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/>
          <w:b/>
          <w:bCs/>
          <w:color w:val="000000"/>
          <w:sz w:val="32"/>
          <w:szCs w:val="32"/>
        </w:rPr>
      </w:pPr>
      <w:r>
        <w:rPr>
          <w:rFonts w:hint="eastAsia" w:ascii="方正小标宋简体" w:eastAsia="方正小标宋简体"/>
          <w:b/>
          <w:color w:val="000000"/>
          <w:sz w:val="36"/>
          <w:szCs w:val="44"/>
          <w:lang w:eastAsia="zh-CN"/>
        </w:rPr>
        <w:t>人社局</w:t>
      </w:r>
      <w:r>
        <w:rPr>
          <w:rFonts w:hint="eastAsia" w:ascii="方正小标宋简体" w:eastAsia="方正小标宋简体"/>
          <w:b/>
          <w:color w:val="000000"/>
          <w:sz w:val="36"/>
          <w:szCs w:val="44"/>
        </w:rPr>
        <w:t>专项资金绩效报告</w:t>
      </w:r>
    </w:p>
    <w:p>
      <w:pPr>
        <w:ind w:firstLine="640" w:firstLineChars="200"/>
        <w:outlineLvl w:val="0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一、项目概况</w:t>
      </w:r>
    </w:p>
    <w:p>
      <w:pPr>
        <w:ind w:firstLine="640" w:firstLineChars="200"/>
        <w:outlineLvl w:val="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（一）项目单位基本情况。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内设办公室、养老保险股、工伤保险股、基金监督股、公务员管理股、工资股、退管福利、军转安置办、职改办、规划仲裁股，医疗生育保险股、职业能力建设股、劳动关系股、就业促进与失业保险股等13个股室，在职在编人员59人，其中正科级17人，副科级11人，科员及以下人员30人，退休人员11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劳动保障监察大队参照公务员管理单位，在职在编人员16人，其中副科级1人，科员2人，工勤人员13人，退休人员1人。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3、人才交流中心，定编3人。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2010年新成立的劳动人事争议仲裁院为副科级事业单位，定编7人。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Cs/>
          <w:sz w:val="30"/>
          <w:szCs w:val="30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再就业与小额贷款担保中心，定编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8人。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cs="仿宋_GB2312"/>
          <w:bCs/>
          <w:sz w:val="30"/>
          <w:szCs w:val="30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绩效办，定编3人。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cs="仿宋_GB2312"/>
          <w:bCs/>
          <w:sz w:val="30"/>
          <w:szCs w:val="30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档案室，定编3人。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jc w:val="left"/>
        <w:textAlignment w:val="auto"/>
        <w:outlineLvl w:val="9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 w:hAnsi="仿宋_GB2312" w:cs="仿宋_GB2312"/>
          <w:bCs/>
          <w:sz w:val="30"/>
          <w:szCs w:val="30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信息中心，定编3人。</w:t>
      </w:r>
    </w:p>
    <w:p>
      <w:pPr>
        <w:ind w:firstLine="640" w:firstLineChars="200"/>
        <w:outlineLvl w:val="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（二）</w:t>
      </w:r>
      <w:r>
        <w:rPr>
          <w:rFonts w:hint="eastAsia" w:ascii="仿宋_GB2312"/>
          <w:color w:val="000000"/>
          <w:sz w:val="32"/>
          <w:szCs w:val="32"/>
          <w:lang w:eastAsia="zh-CN"/>
        </w:rPr>
        <w:t>项目的绩效目标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/>
          <w:color w:val="000000"/>
          <w:sz w:val="32"/>
          <w:szCs w:val="32"/>
          <w:lang w:val="en-US" w:eastAsia="zh-CN"/>
        </w:rPr>
        <w:t>2017年项目资金主要有三部分组成：福利费专款，用于年终走访慰问全区的老干部，包括购买慰问品，发放慰问金等形式；劳动监察和仲裁工作经费是为完成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贯彻执行劳动、人事争议调解仲裁制度和劳动关系政策，完善劳动关系协调机制；实施劳动合同调整的基本规则和劳动合同、集体合同制度的实施规范；组织实施消除非法使用童工政策和女工、未成年工的特殊劳动保护政策；协调劳动者维权工作，组织实施劳动保障监察，承担依法查处劳动保障监察案件；协调处理有关人力资源和社会保障方面的信访事宜</w:t>
      </w:r>
      <w:r>
        <w:rPr>
          <w:rFonts w:hint="eastAsia" w:ascii="仿宋_GB2312" w:hAnsi="仿宋_GB2312" w:cs="仿宋_GB2312"/>
          <w:bCs/>
          <w:sz w:val="30"/>
          <w:szCs w:val="30"/>
          <w:lang w:eastAsia="zh-CN"/>
        </w:rPr>
        <w:t>等工作所需的资金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。</w:t>
      </w:r>
    </w:p>
    <w:p>
      <w:pPr>
        <w:ind w:firstLine="640" w:firstLineChars="200"/>
        <w:outlineLvl w:val="0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二、项目资金使用及管理情况</w:t>
      </w:r>
    </w:p>
    <w:p>
      <w:pPr>
        <w:ind w:firstLine="640" w:firstLineChars="200"/>
        <w:outlineLvl w:val="0"/>
        <w:rPr>
          <w:rFonts w:hint="eastAsia" w:ascii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/>
          <w:bCs/>
          <w:color w:val="000000"/>
          <w:sz w:val="32"/>
          <w:szCs w:val="32"/>
        </w:rPr>
        <w:t>（一）</w:t>
      </w:r>
      <w:r>
        <w:rPr>
          <w:rFonts w:hint="eastAsia" w:ascii="仿宋_GB2312"/>
          <w:bCs/>
          <w:color w:val="000000"/>
          <w:sz w:val="32"/>
          <w:szCs w:val="32"/>
          <w:lang w:val="en-US" w:eastAsia="zh-CN"/>
        </w:rPr>
        <w:t>2017年财政预算安排项目资金47.05万元：其中专项福利费33.25万元，劳动监察工作经费10万元，劳动仲裁工作经费3.8万元。全年项目资金支出47.05万元，专款专用，未出现挪用、占用等情况。</w:t>
      </w:r>
    </w:p>
    <w:p>
      <w:pPr>
        <w:ind w:firstLine="640" w:firstLineChars="200"/>
        <w:outlineLvl w:val="0"/>
        <w:rPr>
          <w:rFonts w:hint="eastAsia" w:ascii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/>
          <w:bCs/>
          <w:color w:val="000000"/>
          <w:sz w:val="32"/>
          <w:szCs w:val="32"/>
          <w:lang w:val="en-US" w:eastAsia="zh-CN"/>
        </w:rPr>
        <w:t>（二）专项福利支出33.25万元，年终购买慰问品22.2万元，走访慰问老干部11.05万元，</w:t>
      </w:r>
    </w:p>
    <w:p>
      <w:pPr>
        <w:ind w:firstLine="640" w:firstLineChars="200"/>
        <w:outlineLvl w:val="0"/>
        <w:rPr>
          <w:rFonts w:hint="eastAsia" w:ascii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/>
          <w:bCs/>
          <w:color w:val="000000"/>
          <w:sz w:val="32"/>
          <w:szCs w:val="32"/>
          <w:lang w:val="en-US" w:eastAsia="zh-CN"/>
        </w:rPr>
        <w:t>劳动监察工作经费10万元，其中办公费用2万元，印刷宣传资料2.6万元，办案差旅费等5.4万元。</w:t>
      </w:r>
    </w:p>
    <w:p>
      <w:pPr>
        <w:ind w:firstLine="640" w:firstLineChars="200"/>
        <w:outlineLvl w:val="0"/>
        <w:rPr>
          <w:rFonts w:hint="eastAsia" w:ascii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/>
          <w:bCs/>
          <w:color w:val="000000"/>
          <w:sz w:val="32"/>
          <w:szCs w:val="32"/>
          <w:lang w:val="en-US" w:eastAsia="zh-CN"/>
        </w:rPr>
        <w:t>劳动仲裁工作经费3.8万元，全部用于劳动仲裁案件</w:t>
      </w:r>
    </w:p>
    <w:p>
      <w:pPr>
        <w:ind w:firstLine="640" w:firstLineChars="200"/>
        <w:outlineLvl w:val="0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三、项目组织实施情况</w:t>
      </w:r>
    </w:p>
    <w:p>
      <w:pPr>
        <w:ind w:firstLine="640" w:firstLineChars="200"/>
        <w:outlineLvl w:val="0"/>
        <w:rPr>
          <w:rFonts w:hint="eastAsia" w:ascii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/>
          <w:bCs/>
          <w:color w:val="000000"/>
          <w:sz w:val="32"/>
          <w:szCs w:val="32"/>
        </w:rPr>
        <w:t>（一）项目组织情况</w:t>
      </w:r>
      <w:r>
        <w:rPr>
          <w:rFonts w:hint="eastAsia" w:ascii="仿宋_GB2312"/>
          <w:bCs/>
          <w:color w:val="000000"/>
          <w:sz w:val="32"/>
          <w:szCs w:val="32"/>
          <w:lang w:eastAsia="zh-CN"/>
        </w:rPr>
        <w:t>：项目类型为行政事业性项目，是为完成日常工作需要而拨付的专用款项，不需要招投标。</w:t>
      </w:r>
    </w:p>
    <w:p>
      <w:pPr>
        <w:ind w:left="636" w:leftChars="212" w:firstLine="0" w:firstLineChars="0"/>
        <w:outlineLvl w:val="0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仿宋_GB2312"/>
          <w:bCs/>
          <w:color w:val="000000"/>
          <w:sz w:val="32"/>
          <w:szCs w:val="32"/>
        </w:rPr>
        <w:t>（二）项目管理情况</w:t>
      </w:r>
      <w:r>
        <w:rPr>
          <w:rFonts w:hint="eastAsia" w:ascii="仿宋_GB2312"/>
          <w:bCs/>
          <w:color w:val="000000"/>
          <w:sz w:val="32"/>
          <w:szCs w:val="32"/>
          <w:lang w:eastAsia="zh-CN"/>
        </w:rPr>
        <w:t>：项目管理以工作完成量进行考核。</w:t>
      </w:r>
    </w:p>
    <w:p>
      <w:pPr>
        <w:ind w:firstLine="640" w:firstLineChars="200"/>
        <w:outlineLvl w:val="0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  <w:lang w:eastAsia="zh-CN"/>
        </w:rPr>
        <w:t>四</w:t>
      </w:r>
      <w:r>
        <w:rPr>
          <w:rFonts w:hint="eastAsia" w:ascii="黑体" w:eastAsia="黑体"/>
          <w:bCs/>
          <w:color w:val="000000"/>
          <w:sz w:val="32"/>
          <w:szCs w:val="32"/>
        </w:rPr>
        <w:t>、其他需要说明的问题</w:t>
      </w:r>
    </w:p>
    <w:p>
      <w:pPr>
        <w:ind w:firstLine="640" w:firstLineChars="200"/>
        <w:outlineLvl w:val="0"/>
      </w:pPr>
      <w:r>
        <w:rPr>
          <w:rFonts w:hint="eastAsia" w:ascii="仿宋_GB2312"/>
          <w:bCs/>
          <w:color w:val="000000"/>
          <w:sz w:val="32"/>
          <w:szCs w:val="32"/>
          <w:lang w:eastAsia="zh-CN"/>
        </w:rPr>
        <w:t>为保障项目的顺利进行，保障工作的顺利开张，在</w:t>
      </w:r>
      <w:r>
        <w:rPr>
          <w:rFonts w:hint="eastAsia" w:ascii="仿宋_GB2312"/>
          <w:bCs/>
          <w:color w:val="000000"/>
          <w:sz w:val="32"/>
          <w:szCs w:val="32"/>
          <w:lang w:val="en-US" w:eastAsia="zh-CN"/>
        </w:rPr>
        <w:t>2018年继续加强对项目资金的管理，坚持专款专用的原则，保证专项资金的安全，</w:t>
      </w:r>
      <w:r>
        <w:rPr>
          <w:rFonts w:hint="eastAsia" w:ascii="仿宋_GB2312"/>
          <w:bCs/>
          <w:color w:val="000000"/>
          <w:sz w:val="32"/>
          <w:szCs w:val="32"/>
          <w:lang w:eastAsia="zh-CN"/>
        </w:rPr>
        <w:t>使得工作顺利开展。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E54C8"/>
    <w:rsid w:val="57DE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2018-02-02T06:53:00Z</dcterms:created>
  <dc:creator>Administrator</dc:creator>
  <cp:lastModifiedBy>Administrator</cp:lastModifiedBy>
  <dcterms:modified xsi:type="dcterms:W3CDTF">2018-02-02T07:22:20Z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