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仿宋_GB2312"/>
          <w:sz w:val="32"/>
          <w:szCs w:val="32"/>
          <w:lang w:val="en-US" w:eastAsia="zh-CN"/>
        </w:rPr>
      </w:pPr>
      <w:r>
        <w:rPr>
          <w:rFonts w:hint="eastAsia" w:eastAsia="方正小标宋简体"/>
          <w:sz w:val="44"/>
          <w:szCs w:val="44"/>
          <w:lang w:val="en-US" w:eastAsia="zh-CN"/>
        </w:rPr>
        <w:t>花桥街镇人民政府</w:t>
      </w:r>
    </w:p>
    <w:p>
      <w:pPr>
        <w:jc w:val="center"/>
        <w:rPr>
          <w:rFonts w:eastAsia="方正小标宋简体"/>
          <w:sz w:val="44"/>
          <w:szCs w:val="44"/>
        </w:rPr>
      </w:pPr>
      <w:r>
        <w:rPr>
          <w:rFonts w:hint="eastAsia" w:ascii="方正小标宋简体" w:eastAsia="方正小标宋简体"/>
          <w:color w:val="000000"/>
          <w:sz w:val="36"/>
          <w:szCs w:val="44"/>
        </w:rPr>
        <w:t>2018</w:t>
      </w:r>
      <w:r>
        <w:rPr>
          <w:rFonts w:eastAsia="方正小标宋简体"/>
          <w:sz w:val="44"/>
          <w:szCs w:val="44"/>
        </w:rPr>
        <w:t>年度部门整体支出绩效自评报告</w:t>
      </w:r>
    </w:p>
    <w:p>
      <w:pPr>
        <w:ind w:firstLine="602" w:firstLineChars="200"/>
        <w:rPr>
          <w:rFonts w:ascii="宋体" w:hAnsi="宋体"/>
          <w:b/>
          <w:sz w:val="30"/>
          <w:szCs w:val="30"/>
        </w:rPr>
      </w:pPr>
    </w:p>
    <w:p>
      <w:pPr>
        <w:ind w:firstLine="602" w:firstLineChars="200"/>
        <w:rPr>
          <w:rFonts w:ascii="宋体" w:hAnsi="宋体"/>
          <w:b/>
          <w:sz w:val="30"/>
          <w:szCs w:val="30"/>
        </w:rPr>
      </w:pPr>
      <w:r>
        <w:rPr>
          <w:rFonts w:ascii="宋体" w:hAnsi="宋体"/>
          <w:b/>
          <w:sz w:val="30"/>
          <w:szCs w:val="30"/>
        </w:rPr>
        <w:t>一、部门概况</w:t>
      </w:r>
    </w:p>
    <w:p>
      <w:pPr>
        <w:ind w:firstLine="600" w:firstLineChars="200"/>
        <w:rPr>
          <w:rFonts w:ascii="宋体" w:hAnsi="宋体"/>
          <w:sz w:val="30"/>
          <w:szCs w:val="30"/>
        </w:rPr>
      </w:pPr>
      <w:r>
        <w:rPr>
          <w:rFonts w:ascii="宋体" w:hAnsi="宋体"/>
          <w:sz w:val="30"/>
          <w:szCs w:val="30"/>
        </w:rPr>
        <w:t>（一）部门基本情况。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主要工作职责</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指导帮助村、居委会开展组织建设制度建设和其他工作；</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开展农业农村、计划生</w:t>
      </w:r>
      <w:bookmarkStart w:id="0" w:name="_GoBack"/>
      <w:bookmarkEnd w:id="0"/>
      <w:r>
        <w:rPr>
          <w:rFonts w:hint="eastAsia" w:ascii="仿宋_GB2312" w:hAnsi="仿宋_GB2312" w:eastAsia="仿宋_GB2312" w:cs="仿宋_GB2312"/>
          <w:sz w:val="28"/>
          <w:szCs w:val="28"/>
        </w:rPr>
        <w:t>育、环境保护、教育文化卫生科普体育等工作；</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向区人民政府反映居民的意见和要求处理群众来信来访事项；</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管理和指导本镇农业、财务、统计、审计、物资、设备、技术、劳动、保险、安全生产、土地管理、村镇建设、环境保护等工作；</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办理区人民政府交办的事项。</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构设置：根据工作需要，全镇设综合、计生、政法三个组。综合组包含督查小组、党建小组、精准扶贫小组、环境治理及不良贷款清收小组，计生组包含计生小组、农业小组、城建小组，政法组包含政法小组、机关事务小组。</w:t>
      </w:r>
    </w:p>
    <w:p>
      <w:pPr>
        <w:spacing w:line="50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人员编制情况：编制人数50人，退休人员15人。在职人员56人，其中公务员及参照管理单位的正副科14人，科员15人；事业单位的副科1人，科员5人，高级工3人，中级工8人，初级工10人。</w:t>
      </w:r>
    </w:p>
    <w:p>
      <w:pPr>
        <w:ind w:firstLine="600" w:firstLineChars="200"/>
        <w:rPr>
          <w:rFonts w:ascii="宋体" w:hAnsi="宋体"/>
          <w:sz w:val="30"/>
          <w:szCs w:val="30"/>
        </w:rPr>
      </w:pPr>
      <w:r>
        <w:rPr>
          <w:rFonts w:hint="eastAsia" w:ascii="仿宋_GB2312" w:hAnsi="仿宋_GB2312" w:eastAsia="仿宋_GB2312" w:cs="仿宋_GB2312"/>
          <w:color w:val="auto"/>
          <w:sz w:val="30"/>
          <w:szCs w:val="30"/>
        </w:rPr>
        <w:t>车辆编制情况：编制数为1辆，实有公务用车1辆。</w:t>
      </w:r>
    </w:p>
    <w:p>
      <w:pPr>
        <w:ind w:firstLine="600" w:firstLineChars="200"/>
        <w:rPr>
          <w:rFonts w:ascii="宋体" w:hAnsi="宋体"/>
          <w:sz w:val="30"/>
          <w:szCs w:val="30"/>
        </w:rPr>
      </w:pPr>
      <w:r>
        <w:rPr>
          <w:rFonts w:ascii="宋体" w:hAnsi="宋体"/>
          <w:sz w:val="30"/>
          <w:szCs w:val="30"/>
        </w:rPr>
        <w:t>（二）</w:t>
      </w:r>
      <w:r>
        <w:rPr>
          <w:rFonts w:hint="eastAsia" w:ascii="宋体" w:hAnsi="宋体"/>
          <w:color w:val="000000"/>
          <w:sz w:val="30"/>
          <w:szCs w:val="30"/>
        </w:rPr>
        <w:t>2018</w:t>
      </w:r>
      <w:r>
        <w:rPr>
          <w:rFonts w:ascii="宋体" w:hAnsi="宋体"/>
          <w:sz w:val="30"/>
          <w:szCs w:val="30"/>
        </w:rPr>
        <w:t>年的重点工作</w:t>
      </w:r>
    </w:p>
    <w:p>
      <w:pPr>
        <w:spacing w:line="50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28"/>
        </w:rPr>
        <w:t>我镇党委、镇政府将围绕区委经济工作会议确定的“八大会战”重点工作及绩效考核为指挥棒，以党建为引领，以网格化建设为抓手，以精准扶贫为契机，以美丽乡村建设为突破点，建设边贸生态乡镇，全面建设小康社会和实现社会主义现代化。</w:t>
      </w:r>
    </w:p>
    <w:p>
      <w:pPr>
        <w:numPr>
          <w:ilvl w:val="0"/>
          <w:numId w:val="1"/>
        </w:numPr>
        <w:ind w:left="0" w:leftChars="0" w:firstLine="600" w:firstLineChars="200"/>
        <w:rPr>
          <w:rFonts w:ascii="宋体" w:hAnsi="宋体"/>
          <w:sz w:val="30"/>
          <w:szCs w:val="30"/>
        </w:rPr>
      </w:pPr>
      <w:r>
        <w:rPr>
          <w:rFonts w:ascii="宋体" w:hAnsi="宋体"/>
          <w:sz w:val="30"/>
          <w:szCs w:val="30"/>
        </w:rPr>
        <w:t>部门整体支出情况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宋体" w:hAnsi="宋体"/>
          <w:sz w:val="30"/>
          <w:szCs w:val="30"/>
        </w:rPr>
      </w:pPr>
      <w:r>
        <w:rPr>
          <w:rFonts w:hint="eastAsia" w:ascii="仿宋_GB2312" w:hAnsi="仿宋" w:eastAsia="仿宋_GB2312"/>
          <w:sz w:val="32"/>
          <w:szCs w:val="32"/>
          <w:lang w:val="en-US" w:eastAsia="zh-CN"/>
        </w:rPr>
        <w:t>2018</w:t>
      </w:r>
      <w:r>
        <w:rPr>
          <w:rFonts w:hint="eastAsia" w:ascii="仿宋_GB2312" w:hAnsi="仿宋" w:eastAsia="仿宋_GB2312"/>
          <w:sz w:val="32"/>
          <w:szCs w:val="32"/>
        </w:rPr>
        <w:t>年</w:t>
      </w:r>
      <w:r>
        <w:rPr>
          <w:rFonts w:hint="eastAsia" w:ascii="仿宋_GB2312" w:hAnsi="仿宋" w:eastAsia="仿宋_GB2312"/>
          <w:sz w:val="32"/>
          <w:szCs w:val="32"/>
          <w:lang w:val="en-US" w:eastAsia="zh-CN"/>
        </w:rPr>
        <w:t>花桥街镇部门支出</w:t>
      </w:r>
      <w:r>
        <w:rPr>
          <w:rFonts w:hint="eastAsia" w:ascii="仿宋_GB2312" w:hAnsi="仿宋" w:eastAsia="仿宋_GB2312"/>
          <w:sz w:val="32"/>
          <w:szCs w:val="32"/>
        </w:rPr>
        <w:t>决算数为</w:t>
      </w:r>
      <w:r>
        <w:rPr>
          <w:rFonts w:hint="eastAsia" w:ascii="仿宋_GB2312" w:hAnsi="仿宋" w:eastAsia="仿宋_GB2312"/>
          <w:sz w:val="32"/>
          <w:szCs w:val="32"/>
          <w:lang w:val="en-US" w:eastAsia="zh-CN"/>
        </w:rPr>
        <w:t>1423.463</w:t>
      </w:r>
      <w:r>
        <w:rPr>
          <w:rFonts w:hint="eastAsia" w:ascii="仿宋_GB2312" w:hAnsi="仿宋" w:eastAsia="仿宋_GB2312"/>
          <w:sz w:val="32"/>
          <w:szCs w:val="32"/>
        </w:rPr>
        <w:t>万元，其中工资福利支出</w:t>
      </w:r>
      <w:r>
        <w:rPr>
          <w:rFonts w:hint="eastAsia" w:ascii="仿宋_GB2312" w:hAnsi="仿宋" w:eastAsia="仿宋_GB2312"/>
          <w:sz w:val="32"/>
          <w:szCs w:val="32"/>
          <w:lang w:val="en-US" w:eastAsia="zh-CN"/>
        </w:rPr>
        <w:t>419.321万</w:t>
      </w:r>
      <w:r>
        <w:rPr>
          <w:rFonts w:hint="eastAsia" w:ascii="仿宋_GB2312" w:hAnsi="仿宋" w:eastAsia="仿宋_GB2312"/>
          <w:sz w:val="32"/>
          <w:szCs w:val="32"/>
        </w:rPr>
        <w:t>元，商品服务支出</w:t>
      </w:r>
      <w:r>
        <w:rPr>
          <w:rFonts w:hint="eastAsia" w:ascii="仿宋_GB2312" w:hAnsi="仿宋" w:eastAsia="仿宋_GB2312"/>
          <w:sz w:val="32"/>
          <w:szCs w:val="32"/>
          <w:lang w:val="en-US" w:eastAsia="zh-CN"/>
        </w:rPr>
        <w:t>920.486</w:t>
      </w:r>
      <w:r>
        <w:rPr>
          <w:rFonts w:hint="eastAsia" w:ascii="仿宋_GB2312" w:hAnsi="仿宋" w:eastAsia="仿宋_GB2312"/>
          <w:sz w:val="32"/>
          <w:szCs w:val="32"/>
        </w:rPr>
        <w:t>万元，对个人和家庭的补助</w:t>
      </w:r>
      <w:r>
        <w:rPr>
          <w:rFonts w:hint="eastAsia" w:ascii="仿宋_GB2312" w:hAnsi="仿宋" w:eastAsia="仿宋_GB2312"/>
          <w:sz w:val="32"/>
          <w:szCs w:val="32"/>
          <w:lang w:val="en-US" w:eastAsia="zh-CN"/>
        </w:rPr>
        <w:t>83.656</w:t>
      </w:r>
      <w:r>
        <w:rPr>
          <w:rFonts w:hint="eastAsia" w:ascii="仿宋_GB2312" w:hAnsi="仿宋" w:eastAsia="仿宋_GB2312"/>
          <w:sz w:val="32"/>
          <w:szCs w:val="32"/>
        </w:rPr>
        <w:t>万元。</w:t>
      </w:r>
    </w:p>
    <w:p>
      <w:pPr>
        <w:ind w:firstLine="602" w:firstLineChars="200"/>
        <w:rPr>
          <w:rFonts w:ascii="宋体" w:hAnsi="宋体"/>
          <w:b/>
          <w:sz w:val="30"/>
          <w:szCs w:val="30"/>
        </w:rPr>
      </w:pPr>
      <w:r>
        <w:rPr>
          <w:rFonts w:ascii="宋体" w:hAnsi="宋体"/>
          <w:b/>
          <w:sz w:val="30"/>
          <w:szCs w:val="30"/>
        </w:rPr>
        <w:t>二、部门整体支出管理及使用情况</w:t>
      </w:r>
    </w:p>
    <w:p>
      <w:pPr>
        <w:ind w:firstLine="600" w:firstLineChars="200"/>
        <w:rPr>
          <w:rFonts w:ascii="宋体" w:hAnsi="宋体"/>
          <w:sz w:val="30"/>
          <w:szCs w:val="30"/>
        </w:rPr>
      </w:pPr>
      <w:r>
        <w:rPr>
          <w:rFonts w:ascii="宋体" w:hAnsi="宋体"/>
          <w:sz w:val="30"/>
          <w:szCs w:val="30"/>
        </w:rPr>
        <w:t>（一）基本支出情况。</w:t>
      </w:r>
    </w:p>
    <w:p>
      <w:pPr>
        <w:pStyle w:val="4"/>
        <w:spacing w:before="0" w:beforeAutospacing="0" w:after="0" w:afterAutospacing="0"/>
        <w:ind w:firstLine="656" w:firstLineChars="205"/>
        <w:rPr>
          <w:rFonts w:ascii="宋体" w:hAnsi="宋体"/>
          <w:sz w:val="30"/>
          <w:szCs w:val="30"/>
        </w:rPr>
      </w:pPr>
      <w:r>
        <w:rPr>
          <w:rFonts w:hint="eastAsia" w:ascii="仿宋_GB2312" w:hAnsi="仿宋" w:eastAsia="仿宋_GB2312" w:cs="Times New Roman"/>
          <w:kern w:val="2"/>
          <w:sz w:val="32"/>
          <w:szCs w:val="32"/>
          <w:lang w:val="en-US" w:eastAsia="zh-CN" w:bidi="ar-SA"/>
        </w:rPr>
        <w:t>本年基本支出755.44万元。其中：人员经费427.3万元，主要包括：基本工资、津贴补贴、奖金、绩效工资、其他工资福利支出、生活补助、住房公积金等；日常公用经费328.14万元，主要包括：办公费、印刷费、水费、电费、公务接待费、劳务费、公务用车运行维护费、其他商品和服务支出等。</w:t>
      </w:r>
    </w:p>
    <w:p>
      <w:pPr>
        <w:numPr>
          <w:ilvl w:val="0"/>
          <w:numId w:val="2"/>
        </w:numPr>
        <w:ind w:firstLine="600" w:firstLineChars="200"/>
        <w:rPr>
          <w:rFonts w:ascii="宋体" w:hAnsi="宋体"/>
          <w:sz w:val="30"/>
          <w:szCs w:val="30"/>
        </w:rPr>
      </w:pPr>
      <w:r>
        <w:rPr>
          <w:rFonts w:ascii="宋体" w:hAnsi="宋体"/>
          <w:sz w:val="30"/>
          <w:szCs w:val="30"/>
        </w:rPr>
        <w:t>项目支出情况。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宋体" w:hAnsi="宋体"/>
          <w:sz w:val="30"/>
          <w:szCs w:val="30"/>
        </w:rPr>
      </w:pPr>
      <w:r>
        <w:rPr>
          <w:rFonts w:hint="eastAsia" w:ascii="仿宋_GB2312" w:hAnsi="仿宋" w:eastAsia="仿宋_GB2312" w:cs="Times New Roman"/>
          <w:kern w:val="2"/>
          <w:sz w:val="32"/>
          <w:szCs w:val="32"/>
          <w:lang w:val="en-US" w:eastAsia="zh-CN" w:bidi="ar-SA"/>
        </w:rPr>
        <w:t>项目支出668.03万元，主要包括：美丽乡村建设、扶贫资金、水利建设资金等。</w:t>
      </w:r>
    </w:p>
    <w:p>
      <w:pPr>
        <w:ind w:firstLine="600" w:firstLineChars="200"/>
        <w:rPr>
          <w:rFonts w:ascii="宋体" w:hAnsi="宋体"/>
          <w:sz w:val="30"/>
          <w:szCs w:val="30"/>
        </w:rPr>
      </w:pPr>
      <w:r>
        <w:rPr>
          <w:rFonts w:ascii="宋体" w:hAnsi="宋体"/>
          <w:sz w:val="30"/>
          <w:szCs w:val="30"/>
        </w:rPr>
        <w:t>（三）“三公”经费情况</w:t>
      </w:r>
    </w:p>
    <w:p>
      <w:pPr>
        <w:ind w:firstLine="600" w:firstLineChars="200"/>
        <w:rPr>
          <w:rFonts w:hint="default" w:ascii="宋体" w:hAnsi="宋体" w:eastAsia="宋体"/>
          <w:sz w:val="30"/>
          <w:szCs w:val="30"/>
          <w:lang w:val="en-US" w:eastAsia="zh-CN"/>
        </w:rPr>
      </w:pPr>
      <w:r>
        <w:rPr>
          <w:rFonts w:ascii="宋体" w:hAnsi="宋体"/>
          <w:sz w:val="30"/>
          <w:szCs w:val="30"/>
        </w:rPr>
        <w:t>1．因公出国（境）费用</w:t>
      </w:r>
      <w:r>
        <w:rPr>
          <w:rFonts w:hint="eastAsia" w:ascii="宋体" w:hAnsi="宋体"/>
          <w:sz w:val="30"/>
          <w:szCs w:val="30"/>
          <w:lang w:eastAsia="zh-CN"/>
        </w:rPr>
        <w:t>：</w:t>
      </w:r>
      <w:r>
        <w:rPr>
          <w:rFonts w:hint="eastAsia" w:ascii="宋体" w:hAnsi="宋体"/>
          <w:sz w:val="30"/>
          <w:szCs w:val="30"/>
          <w:lang w:val="en-US" w:eastAsia="zh-CN"/>
        </w:rPr>
        <w:t>0元</w:t>
      </w:r>
    </w:p>
    <w:p>
      <w:pPr>
        <w:ind w:firstLine="600" w:firstLineChars="200"/>
        <w:rPr>
          <w:rFonts w:hint="default" w:ascii="宋体" w:hAnsi="宋体" w:eastAsia="宋体"/>
          <w:sz w:val="30"/>
          <w:szCs w:val="30"/>
          <w:lang w:val="en-US" w:eastAsia="zh-CN"/>
        </w:rPr>
      </w:pPr>
      <w:r>
        <w:rPr>
          <w:rFonts w:ascii="宋体" w:hAnsi="宋体"/>
          <w:sz w:val="30"/>
          <w:szCs w:val="30"/>
        </w:rPr>
        <w:t>2．公务接待费</w:t>
      </w:r>
      <w:r>
        <w:rPr>
          <w:rFonts w:hint="eastAsia" w:ascii="宋体" w:hAnsi="宋体"/>
          <w:sz w:val="30"/>
          <w:szCs w:val="30"/>
          <w:lang w:eastAsia="zh-CN"/>
        </w:rPr>
        <w:t>：</w:t>
      </w:r>
      <w:r>
        <w:rPr>
          <w:rFonts w:hint="eastAsia" w:ascii="宋体" w:hAnsi="宋体"/>
          <w:sz w:val="30"/>
          <w:szCs w:val="30"/>
          <w:lang w:val="en-US" w:eastAsia="zh-CN"/>
        </w:rPr>
        <w:t>4.3万元</w:t>
      </w:r>
    </w:p>
    <w:p>
      <w:pPr>
        <w:ind w:firstLine="600" w:firstLineChars="200"/>
        <w:rPr>
          <w:rFonts w:hint="default" w:ascii="宋体" w:hAnsi="宋体" w:eastAsia="宋体"/>
          <w:sz w:val="30"/>
          <w:szCs w:val="30"/>
          <w:lang w:val="en-US" w:eastAsia="zh-CN"/>
        </w:rPr>
      </w:pPr>
      <w:r>
        <w:rPr>
          <w:rFonts w:ascii="宋体" w:hAnsi="宋体"/>
          <w:sz w:val="30"/>
          <w:szCs w:val="30"/>
        </w:rPr>
        <w:t>3．公务用车购置及运行费</w:t>
      </w:r>
      <w:r>
        <w:rPr>
          <w:rFonts w:hint="eastAsia" w:ascii="宋体" w:hAnsi="宋体"/>
          <w:sz w:val="30"/>
          <w:szCs w:val="30"/>
          <w:lang w:eastAsia="zh-CN"/>
        </w:rPr>
        <w:t>：</w:t>
      </w:r>
      <w:r>
        <w:rPr>
          <w:rFonts w:hint="eastAsia" w:ascii="宋体" w:hAnsi="宋体"/>
          <w:sz w:val="30"/>
          <w:szCs w:val="30"/>
          <w:lang w:val="en-US" w:eastAsia="zh-CN"/>
        </w:rPr>
        <w:t>5万元</w:t>
      </w:r>
    </w:p>
    <w:p>
      <w:pPr>
        <w:ind w:firstLine="602" w:firstLineChars="200"/>
        <w:rPr>
          <w:rFonts w:ascii="宋体" w:hAnsi="宋体"/>
          <w:b/>
          <w:sz w:val="30"/>
          <w:szCs w:val="30"/>
        </w:rPr>
      </w:pPr>
      <w:r>
        <w:rPr>
          <w:rFonts w:ascii="宋体" w:hAnsi="宋体"/>
          <w:b/>
          <w:sz w:val="30"/>
          <w:szCs w:val="30"/>
        </w:rPr>
        <w:t>三、部门整体支出绩效情况</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2018年，我单位积极履职，强化管理，较好的完成了年度工作目标。通过加强预算收支管理，不断建立健全内部管理制度，梳理内部管理流程，部门整体支出管理水平得到提升。根据部门整体支出绩效评价指标体系，我单位2018年度评价得分为85分，等级为“良”。部门整体支出绩效自评得分情况如下：</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1、预算配置控制较好。在职人员控制率为88%，得5分；“三公经费”变动率为-12.3%，单位厉行节俭，三公经费减少，得5分。</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2、预算执行比较到位。预算完成率100%，得5分；预算控制率89.9%，得0分；无新建楼堂馆所。</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3、预算管理比较理想。</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（1）公用经费控制率为115.5%，得0分。</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（2）“三公经费”控制率为68.9%，得7分；</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（3）政府采购执行率达到91.2%，得4分。</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4）管理制度健全，得8分。我们严格预算管理，切实按照相关管理制度要求，修改完善了《财务管理规定》《资产管理规定》《公务接待管理规定》《内部审计制度》《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5）资金使用合规，得6分。单位支出严格按照国家财经法规和财务管理制度规定执行，正确组织资金的筹集、调度和使用，费用开支有标准、有预算，债权债务及时结算、结清，所有支出均通过我单位财政支付方式办理，资金使用基本无截留、挤占、挪用、虚列支出等情况。</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（6）我镇按规定对预决算信息进行了公开，得5分。公开网址：http://www.lst.gov.cn/lsthqjd/zwgk/lstzwgkList.shtml，会计信息等资料完整、准确。</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4、职责履行，得8分。</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5、履职效益，得22分。</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（1）经济效益、社会效益得10分，我单位的各方面工作都得到社会大众的肯定和好评。</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（2）行政效能得6分，2018年促进部门改进文风会风，加强经费及资产管理，推动网上办事，提高行政效率，降低行政成本效果较好。</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（3）社会公众或服务对象满意度为满意，得6分。</w:t>
      </w:r>
    </w:p>
    <w:p>
      <w:pPr>
        <w:ind w:firstLine="602" w:firstLineChars="200"/>
        <w:rPr>
          <w:rFonts w:hint="eastAsia" w:ascii="宋体" w:hAnsi="宋体"/>
          <w:b/>
          <w:sz w:val="30"/>
          <w:szCs w:val="30"/>
        </w:rPr>
      </w:pPr>
      <w:r>
        <w:rPr>
          <w:rFonts w:hint="eastAsia" w:ascii="宋体" w:hAnsi="宋体"/>
          <w:b/>
          <w:sz w:val="30"/>
          <w:szCs w:val="30"/>
        </w:rPr>
        <w:t>四、绩效自评得分情况及绩效等级。</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经过对业务资料、财务资料和统计数据的分析，对部门整体支出的“目标设定”的合理性、相关性、明确性，“预算配置”的合理性、科学性，“预算执行和管理”的合法合规性、完整性，“资产管理”的合法合规性、规范性，“履职产出和效果”的真实性、相关性等方面进行全面详细分析计算，2018年度部门整体支出绩效自评综合得分85分，评价等级为“良”。</w:t>
      </w:r>
    </w:p>
    <w:p>
      <w:pPr>
        <w:ind w:firstLine="602" w:firstLineChars="200"/>
        <w:rPr>
          <w:rFonts w:ascii="宋体" w:hAnsi="宋体"/>
          <w:b/>
          <w:sz w:val="30"/>
          <w:szCs w:val="30"/>
        </w:rPr>
      </w:pPr>
      <w:r>
        <w:rPr>
          <w:rFonts w:hint="eastAsia" w:ascii="宋体" w:hAnsi="宋体"/>
          <w:b/>
          <w:sz w:val="30"/>
          <w:szCs w:val="30"/>
        </w:rPr>
        <w:t>五</w:t>
      </w:r>
      <w:r>
        <w:rPr>
          <w:rFonts w:ascii="宋体" w:hAnsi="宋体"/>
          <w:b/>
          <w:sz w:val="30"/>
          <w:szCs w:val="30"/>
        </w:rPr>
        <w:t>、存在的问题</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本年预算执行过程中进行了预算调整，调增收入支出</w:t>
      </w:r>
      <w:r>
        <w:rPr>
          <w:rFonts w:hint="eastAsia" w:ascii="仿宋_GB2312" w:hAnsi="仿宋" w:eastAsia="仿宋_GB2312"/>
          <w:sz w:val="32"/>
          <w:szCs w:val="32"/>
          <w:lang w:val="en-US" w:eastAsia="zh-CN"/>
        </w:rPr>
        <w:t>673.885</w:t>
      </w:r>
      <w:r>
        <w:rPr>
          <w:rFonts w:hint="eastAsia" w:ascii="仿宋_GB2312" w:hAnsi="仿宋" w:eastAsia="仿宋_GB2312"/>
          <w:sz w:val="32"/>
          <w:szCs w:val="32"/>
        </w:rPr>
        <w:t>万元，原因是乡村旅游设施建设资金、美丽乡村建设资金、扶贫资金、</w:t>
      </w:r>
      <w:r>
        <w:rPr>
          <w:rFonts w:hint="eastAsia" w:ascii="仿宋_GB2312" w:hAnsi="仿宋" w:eastAsia="仿宋_GB2312"/>
          <w:sz w:val="32"/>
          <w:szCs w:val="32"/>
          <w:lang w:eastAsia="zh-CN"/>
        </w:rPr>
        <w:t>工资</w:t>
      </w:r>
      <w:r>
        <w:rPr>
          <w:rFonts w:hint="eastAsia" w:ascii="仿宋_GB2312" w:hAnsi="仿宋" w:eastAsia="仿宋_GB2312"/>
          <w:sz w:val="32"/>
          <w:szCs w:val="32"/>
        </w:rPr>
        <w:t>福利支出中</w:t>
      </w:r>
      <w:r>
        <w:rPr>
          <w:rFonts w:hint="eastAsia" w:ascii="仿宋_GB2312" w:hAnsi="仿宋" w:eastAsia="仿宋_GB2312"/>
          <w:sz w:val="32"/>
          <w:szCs w:val="32"/>
          <w:lang w:eastAsia="zh-CN"/>
        </w:rPr>
        <w:t>公务交通补贴、</w:t>
      </w:r>
      <w:r>
        <w:rPr>
          <w:rFonts w:hint="eastAsia" w:ascii="仿宋_GB2312" w:hAnsi="仿宋" w:eastAsia="仿宋_GB2312"/>
          <w:sz w:val="32"/>
          <w:szCs w:val="32"/>
        </w:rPr>
        <w:t>协税护税经费、</w:t>
      </w:r>
      <w:r>
        <w:rPr>
          <w:rFonts w:hint="eastAsia" w:ascii="仿宋_GB2312" w:hAnsi="仿宋" w:eastAsia="仿宋_GB2312"/>
          <w:sz w:val="32"/>
          <w:szCs w:val="32"/>
          <w:lang w:eastAsia="zh-CN"/>
        </w:rPr>
        <w:t>计生经费、</w:t>
      </w:r>
      <w:r>
        <w:rPr>
          <w:rFonts w:hint="eastAsia" w:ascii="仿宋_GB2312" w:hAnsi="仿宋" w:eastAsia="仿宋_GB2312"/>
          <w:sz w:val="32"/>
          <w:szCs w:val="32"/>
        </w:rPr>
        <w:t>基层政权和社区建设资金等没有纳入年初预算。</w:t>
      </w:r>
    </w:p>
    <w:p>
      <w:pPr>
        <w:numPr>
          <w:ilvl w:val="0"/>
          <w:numId w:val="3"/>
        </w:numPr>
        <w:ind w:firstLine="602" w:firstLineChars="200"/>
        <w:rPr>
          <w:rFonts w:ascii="宋体" w:hAnsi="宋体"/>
          <w:b/>
          <w:sz w:val="30"/>
          <w:szCs w:val="30"/>
        </w:rPr>
      </w:pPr>
      <w:r>
        <w:rPr>
          <w:rFonts w:ascii="宋体" w:hAnsi="宋体"/>
          <w:b/>
          <w:sz w:val="30"/>
          <w:szCs w:val="30"/>
        </w:rPr>
        <w:t>改进措施和有关建议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宋体" w:hAnsi="宋体"/>
          <w:b/>
          <w:sz w:val="30"/>
          <w:szCs w:val="30"/>
        </w:rPr>
      </w:pPr>
      <w:r>
        <w:rPr>
          <w:rFonts w:hint="eastAsia" w:ascii="仿宋_GB2312" w:hAnsi="仿宋" w:eastAsia="仿宋_GB2312"/>
          <w:sz w:val="32"/>
          <w:szCs w:val="32"/>
          <w:lang w:val="en-US" w:eastAsia="zh-CN"/>
        </w:rPr>
        <w:t>通过部门决算分析，可以对预算的执行情况进行认真总结,促进预算的合理编制,从而提高资金的使用效益。</w:t>
      </w:r>
    </w:p>
    <w:p>
      <w:pPr>
        <w:widowControl/>
        <w:rPr>
          <w:rFonts w:hint="eastAsia" w:ascii="黑体" w:hAnsi="宋体" w:eastAsia="黑体" w:cs="宋体"/>
          <w:bCs/>
          <w:kern w:val="0"/>
          <w:sz w:val="32"/>
          <w:szCs w:val="32"/>
        </w:rPr>
      </w:pPr>
      <w:r>
        <w:rPr>
          <w:rFonts w:hint="eastAsia" w:ascii="黑体" w:hAnsi="宋体" w:eastAsia="黑体" w:cs="宋体"/>
          <w:bCs/>
          <w:kern w:val="0"/>
          <w:sz w:val="32"/>
          <w:szCs w:val="32"/>
        </w:rPr>
        <w:t>附件4</w:t>
      </w:r>
    </w:p>
    <w:p>
      <w:pPr>
        <w:widowControl/>
        <w:rPr>
          <w:rFonts w:hint="eastAsia" w:ascii="黑体" w:hAnsi="宋体" w:eastAsia="黑体" w:cs="宋体"/>
          <w:bCs/>
          <w:kern w:val="0"/>
          <w:sz w:val="32"/>
          <w:szCs w:val="32"/>
        </w:rPr>
      </w:pPr>
    </w:p>
    <w:p>
      <w:pPr>
        <w:spacing w:line="560" w:lineRule="exact"/>
        <w:jc w:val="center"/>
        <w:rPr>
          <w:kern w:val="0"/>
          <w:sz w:val="44"/>
          <w:szCs w:val="44"/>
        </w:rPr>
      </w:pPr>
      <w:r>
        <w:rPr>
          <w:rFonts w:hint="eastAsia" w:eastAsia="方正小标宋_GBK"/>
          <w:kern w:val="0"/>
          <w:sz w:val="44"/>
          <w:szCs w:val="44"/>
        </w:rPr>
        <w:t>2018</w:t>
      </w:r>
      <w:r>
        <w:rPr>
          <w:rFonts w:hint="eastAsia" w:ascii="宋体" w:hAnsi="宋体" w:cs="宋体"/>
          <w:kern w:val="0"/>
          <w:sz w:val="44"/>
          <w:szCs w:val="44"/>
        </w:rPr>
        <w:t>年度</w:t>
      </w:r>
      <w:r>
        <w:rPr>
          <w:rFonts w:hint="eastAsia" w:eastAsia="方正小标宋_GBK"/>
          <w:kern w:val="0"/>
          <w:sz w:val="44"/>
          <w:szCs w:val="44"/>
        </w:rPr>
        <w:t>部门整体支出绩效评价表</w:t>
      </w:r>
    </w:p>
    <w:tbl>
      <w:tblPr>
        <w:tblStyle w:val="5"/>
        <w:tblW w:w="10600" w:type="dxa"/>
        <w:jc w:val="center"/>
        <w:tblLayout w:type="fixed"/>
        <w:tblCellMar>
          <w:top w:w="0" w:type="dxa"/>
          <w:left w:w="108" w:type="dxa"/>
          <w:bottom w:w="0" w:type="dxa"/>
          <w:right w:w="108" w:type="dxa"/>
        </w:tblCellMar>
      </w:tblPr>
      <w:tblGrid>
        <w:gridCol w:w="518"/>
        <w:gridCol w:w="416"/>
        <w:gridCol w:w="677"/>
        <w:gridCol w:w="416"/>
        <w:gridCol w:w="1194"/>
        <w:gridCol w:w="478"/>
        <w:gridCol w:w="2977"/>
        <w:gridCol w:w="3402"/>
        <w:gridCol w:w="522"/>
      </w:tblGrid>
      <w:tr>
        <w:tblPrEx>
          <w:tblCellMar>
            <w:top w:w="0" w:type="dxa"/>
            <w:left w:w="108" w:type="dxa"/>
            <w:bottom w:w="0" w:type="dxa"/>
            <w:right w:w="108" w:type="dxa"/>
          </w:tblCellMar>
        </w:tblPrEx>
        <w:trPr>
          <w:tblHeader/>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分值</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三级</w:t>
            </w:r>
          </w:p>
          <w:p>
            <w:pPr>
              <w:widowControl/>
              <w:jc w:val="center"/>
              <w:rPr>
                <w:rFonts w:eastAsia="仿宋_GB2312"/>
                <w:kern w:val="0"/>
                <w:sz w:val="20"/>
                <w:szCs w:val="20"/>
              </w:rPr>
            </w:pPr>
            <w:r>
              <w:rPr>
                <w:rFonts w:hint="eastAsia"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投入</w:t>
            </w:r>
          </w:p>
        </w:tc>
        <w:tc>
          <w:tcPr>
            <w:tcW w:w="41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预算配置</w:t>
            </w:r>
          </w:p>
        </w:tc>
        <w:tc>
          <w:tcPr>
            <w:tcW w:w="41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，在职人员数：部门（单位）实际在职人数，以市财政局确定的部门决算编制口径为准。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rFonts w:hint="eastAsia"/>
                <w:kern w:val="0"/>
                <w:sz w:val="24"/>
              </w:rPr>
              <w:t>　</w:t>
            </w:r>
          </w:p>
        </w:tc>
      </w:tr>
      <w:tr>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预算执行</w:t>
            </w:r>
          </w:p>
        </w:tc>
        <w:tc>
          <w:tcPr>
            <w:tcW w:w="41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0</w:t>
            </w:r>
          </w:p>
        </w:tc>
      </w:tr>
      <w:tr>
        <w:tblPrEx>
          <w:tblCellMar>
            <w:top w:w="0" w:type="dxa"/>
            <w:left w:w="108" w:type="dxa"/>
            <w:bottom w:w="0" w:type="dxa"/>
            <w:right w:w="108" w:type="dxa"/>
          </w:tblCellMar>
        </w:tblPrEx>
        <w:trPr>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rFonts w:hint="eastAsia"/>
                <w:kern w:val="0"/>
                <w:sz w:val="24"/>
              </w:rPr>
              <w:t>　</w:t>
            </w:r>
          </w:p>
        </w:tc>
      </w:tr>
      <w:tr>
        <w:tblPrEx>
          <w:tblCellMar>
            <w:top w:w="0" w:type="dxa"/>
            <w:left w:w="108" w:type="dxa"/>
            <w:bottom w:w="0" w:type="dxa"/>
            <w:right w:w="108" w:type="dxa"/>
          </w:tblCellMar>
        </w:tblPrEx>
        <w:trPr>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预算管理</w:t>
            </w:r>
          </w:p>
        </w:tc>
        <w:tc>
          <w:tcPr>
            <w:tcW w:w="41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0</w:t>
            </w:r>
            <w:r>
              <w:rPr>
                <w:rFonts w:hint="eastAsia"/>
                <w:kern w:val="0"/>
                <w:sz w:val="24"/>
              </w:rPr>
              <w:t>　</w:t>
            </w:r>
          </w:p>
        </w:tc>
      </w:tr>
      <w:tr>
        <w:tblPrEx>
          <w:tblCellMar>
            <w:top w:w="0" w:type="dxa"/>
            <w:left w:w="108" w:type="dxa"/>
            <w:bottom w:w="0" w:type="dxa"/>
            <w:right w:w="108" w:type="dxa"/>
          </w:tblCellMar>
        </w:tblPrEx>
        <w:trPr>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918" w:hRule="atLeast"/>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4</w:t>
            </w:r>
          </w:p>
        </w:tc>
      </w:tr>
      <w:tr>
        <w:tblPrEx>
          <w:tblCellMar>
            <w:top w:w="0" w:type="dxa"/>
            <w:left w:w="108" w:type="dxa"/>
            <w:bottom w:w="0" w:type="dxa"/>
            <w:right w:w="108" w:type="dxa"/>
          </w:tblCellMar>
        </w:tblPrEx>
        <w:trPr>
          <w:jc w:val="center"/>
        </w:trPr>
        <w:tc>
          <w:tcPr>
            <w:tcW w:w="518" w:type="dxa"/>
            <w:vMerge w:val="restart"/>
            <w:tcBorders>
              <w:top w:val="single" w:color="auto" w:sz="4" w:space="0"/>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6" w:type="dxa"/>
            <w:vMerge w:val="restart"/>
            <w:tcBorders>
              <w:top w:val="single" w:color="auto" w:sz="4" w:space="0"/>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7" w:type="dxa"/>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预算管理</w:t>
            </w: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①有内部财务管理制度、会计核算制度等管理制度，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②有本部门厉行节约制度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③相关管理制度合法、合规、完整，</w:t>
            </w:r>
            <w:r>
              <w:rPr>
                <w:rFonts w:eastAsia="仿宋_GB2312"/>
                <w:kern w:val="0"/>
                <w:sz w:val="20"/>
                <w:szCs w:val="20"/>
              </w:rPr>
              <w:t>2</w:t>
            </w:r>
            <w:r>
              <w:rPr>
                <w:rFonts w:hint="eastAsia" w:eastAsia="仿宋_GB2312"/>
                <w:kern w:val="0"/>
                <w:sz w:val="20"/>
                <w:szCs w:val="20"/>
              </w:rPr>
              <w:t>分；④相关管理制度得到有效执行，</w:t>
            </w:r>
            <w:r>
              <w:rPr>
                <w:rFonts w:eastAsia="仿宋_GB2312"/>
                <w:kern w:val="0"/>
                <w:sz w:val="20"/>
                <w:szCs w:val="20"/>
              </w:rPr>
              <w:t>2</w:t>
            </w:r>
            <w:r>
              <w:rPr>
                <w:rFonts w:hint="eastAsia" w:eastAsia="仿宋_GB2312"/>
                <w:kern w:val="0"/>
                <w:sz w:val="20"/>
                <w:szCs w:val="20"/>
              </w:rPr>
              <w:t>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①按规定内容公开预决算信息，</w:t>
            </w:r>
            <w:r>
              <w:rPr>
                <w:rFonts w:eastAsia="仿宋_GB2312"/>
                <w:kern w:val="0"/>
                <w:sz w:val="20"/>
                <w:szCs w:val="20"/>
              </w:rPr>
              <w:t>1</w:t>
            </w:r>
            <w:r>
              <w:rPr>
                <w:rFonts w:hint="eastAsia" w:eastAsia="仿宋_GB2312"/>
                <w:kern w:val="0"/>
                <w:sz w:val="20"/>
                <w:szCs w:val="20"/>
              </w:rPr>
              <w:t>分；②按规定时限公开预决算信息，</w:t>
            </w:r>
            <w:r>
              <w:rPr>
                <w:rFonts w:eastAsia="仿宋_GB2312"/>
                <w:kern w:val="0"/>
                <w:sz w:val="20"/>
                <w:szCs w:val="20"/>
              </w:rPr>
              <w:t>1</w:t>
            </w:r>
            <w:r>
              <w:rPr>
                <w:rFonts w:hint="eastAsia" w:eastAsia="仿宋_GB2312"/>
                <w:kern w:val="0"/>
                <w:sz w:val="20"/>
                <w:szCs w:val="20"/>
              </w:rPr>
              <w:t>分；③基础数据信息和会计信息资料真实，</w:t>
            </w:r>
            <w:r>
              <w:rPr>
                <w:rFonts w:eastAsia="仿宋_GB2312"/>
                <w:kern w:val="0"/>
                <w:sz w:val="20"/>
                <w:szCs w:val="20"/>
              </w:rPr>
              <w:t>1</w:t>
            </w:r>
            <w:r>
              <w:rPr>
                <w:rFonts w:hint="eastAsia" w:eastAsia="仿宋_GB2312"/>
                <w:kern w:val="0"/>
                <w:sz w:val="20"/>
                <w:szCs w:val="20"/>
              </w:rPr>
              <w:t>分；④基础数据信息和会计信息资料完整，</w:t>
            </w:r>
            <w:r>
              <w:rPr>
                <w:rFonts w:eastAsia="仿宋_GB2312"/>
                <w:kern w:val="0"/>
                <w:sz w:val="20"/>
                <w:szCs w:val="20"/>
              </w:rPr>
              <w:t>1</w:t>
            </w:r>
            <w:r>
              <w:rPr>
                <w:rFonts w:hint="eastAsia" w:eastAsia="仿宋_GB2312"/>
                <w:kern w:val="0"/>
                <w:sz w:val="20"/>
                <w:szCs w:val="20"/>
              </w:rPr>
              <w:t>分；⑤基础数据信息和汇集信息资料准确，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rFonts w:hint="eastAsia"/>
                <w:kern w:val="0"/>
                <w:sz w:val="24"/>
              </w:rPr>
              <w:t>　</w:t>
            </w:r>
          </w:p>
        </w:tc>
      </w:tr>
      <w:tr>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产出及效率</w:t>
            </w:r>
          </w:p>
        </w:tc>
        <w:tc>
          <w:tcPr>
            <w:tcW w:w="41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根据绩效办</w:t>
            </w:r>
            <w:r>
              <w:rPr>
                <w:rFonts w:eastAsia="仿宋_GB2312"/>
                <w:kern w:val="0"/>
                <w:sz w:val="20"/>
                <w:szCs w:val="20"/>
              </w:rPr>
              <w:t>2017</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/350</w:t>
            </w:r>
            <w:r>
              <w:rPr>
                <w:rFonts w:hint="eastAsia"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8</w:t>
            </w:r>
            <w:r>
              <w:rPr>
                <w:rFonts w:hint="eastAsia"/>
                <w:kern w:val="0"/>
                <w:sz w:val="24"/>
              </w:rPr>
              <w:t>　</w:t>
            </w:r>
          </w:p>
        </w:tc>
      </w:tr>
      <w:tr>
        <w:tblPrEx>
          <w:tblCellMar>
            <w:top w:w="0" w:type="dxa"/>
            <w:left w:w="108" w:type="dxa"/>
            <w:bottom w:w="0" w:type="dxa"/>
            <w:right w:w="108" w:type="dxa"/>
          </w:tblCellMar>
        </w:tblPrEx>
        <w:trPr>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tc>
        <w:tc>
          <w:tcPr>
            <w:tcW w:w="41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78"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pPr>
              <w:widowControl/>
              <w:jc w:val="left"/>
              <w:rPr>
                <w:rFonts w:hint="default" w:eastAsia="宋体"/>
                <w:kern w:val="0"/>
                <w:sz w:val="24"/>
                <w:lang w:val="en-US" w:eastAsia="zh-CN"/>
              </w:rPr>
            </w:pPr>
            <w:r>
              <w:rPr>
                <w:rFonts w:hint="eastAsia"/>
                <w:kern w:val="0"/>
                <w:sz w:val="24"/>
              </w:rPr>
              <w:t>　</w:t>
            </w:r>
            <w:r>
              <w:rPr>
                <w:rFonts w:hint="eastAsia"/>
                <w:kern w:val="0"/>
                <w:sz w:val="24"/>
                <w:lang w:val="en-US" w:eastAsia="zh-CN"/>
              </w:rPr>
              <w:t>10</w:t>
            </w:r>
          </w:p>
        </w:tc>
      </w:tr>
      <w:tr>
        <w:tblPrEx>
          <w:tblCellMar>
            <w:top w:w="0" w:type="dxa"/>
            <w:left w:w="108" w:type="dxa"/>
            <w:bottom w:w="0" w:type="dxa"/>
            <w:right w:w="108" w:type="dxa"/>
          </w:tblCellMar>
        </w:tblPrEx>
        <w:trPr>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7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rFonts w:hint="eastAsia"/>
                <w:kern w:val="0"/>
                <w:sz w:val="24"/>
              </w:rPr>
              <w:t>　</w:t>
            </w:r>
          </w:p>
        </w:tc>
      </w:tr>
    </w:tbl>
    <w:p>
      <w:pPr>
        <w:spacing w:line="560" w:lineRule="exact"/>
        <w:rPr>
          <w:rFonts w:hint="eastAsia"/>
          <w:kern w:val="0"/>
        </w:rPr>
      </w:pPr>
    </w:p>
    <w:p>
      <w:pPr>
        <w:spacing w:line="560" w:lineRule="exact"/>
        <w:rPr>
          <w:rFonts w:hint="eastAsia"/>
          <w:kern w:val="0"/>
        </w:rPr>
      </w:pPr>
    </w:p>
    <w:p>
      <w:pPr>
        <w:spacing w:line="600" w:lineRule="exact"/>
        <w:rPr>
          <w:rFonts w:hint="eastAsia" w:eastAsia="仿宋_GB2312"/>
          <w:sz w:val="32"/>
          <w:szCs w:val="32"/>
        </w:rPr>
      </w:pPr>
      <w:r>
        <w:rPr>
          <w:rFonts w:eastAsia="仿宋_GB2312"/>
          <w:sz w:val="32"/>
          <w:szCs w:val="32"/>
        </w:rPr>
        <w:t>附件</w:t>
      </w:r>
      <w:r>
        <w:rPr>
          <w:rFonts w:hint="eastAsia" w:eastAsia="仿宋_GB2312"/>
          <w:sz w:val="32"/>
          <w:szCs w:val="32"/>
        </w:rPr>
        <w:t>5：</w:t>
      </w:r>
    </w:p>
    <w:p>
      <w:pPr>
        <w:widowControl/>
        <w:ind w:left="91"/>
        <w:jc w:val="center"/>
        <w:rPr>
          <w:rFonts w:eastAsia="方正小标宋简体"/>
          <w:kern w:val="0"/>
          <w:sz w:val="44"/>
          <w:szCs w:val="44"/>
        </w:rPr>
      </w:pPr>
      <w:r>
        <w:rPr>
          <w:rFonts w:hint="eastAsia" w:eastAsia="方正小标宋简体"/>
          <w:kern w:val="0"/>
          <w:sz w:val="44"/>
          <w:szCs w:val="44"/>
        </w:rPr>
        <w:t>2018年度</w:t>
      </w:r>
      <w:r>
        <w:rPr>
          <w:rFonts w:eastAsia="方正小标宋简体"/>
          <w:kern w:val="0"/>
          <w:sz w:val="44"/>
          <w:szCs w:val="44"/>
        </w:rPr>
        <w:t>部门整体支出绩效评价基础数据表</w:t>
      </w:r>
    </w:p>
    <w:p>
      <w:pPr>
        <w:widowControl/>
        <w:tabs>
          <w:tab w:val="left" w:pos="3611"/>
          <w:tab w:val="left" w:pos="4791"/>
          <w:tab w:val="left" w:pos="5951"/>
          <w:tab w:val="left" w:pos="7071"/>
          <w:tab w:val="left" w:pos="8191"/>
          <w:tab w:val="left" w:pos="9311"/>
        </w:tabs>
        <w:ind w:left="91"/>
        <w:jc w:val="left"/>
        <w:rPr>
          <w:rFonts w:hint="eastAsia" w:ascii="仿宋_GB2312" w:eastAsia="仿宋_GB2312"/>
          <w:kern w:val="0"/>
          <w:sz w:val="24"/>
        </w:rPr>
      </w:pPr>
    </w:p>
    <w:p>
      <w:pPr>
        <w:widowControl/>
        <w:tabs>
          <w:tab w:val="left" w:pos="3611"/>
          <w:tab w:val="left" w:pos="4791"/>
          <w:tab w:val="left" w:pos="5951"/>
          <w:tab w:val="left" w:pos="7071"/>
          <w:tab w:val="left" w:pos="8191"/>
          <w:tab w:val="left" w:pos="9311"/>
        </w:tabs>
        <w:ind w:left="91"/>
        <w:jc w:val="left"/>
        <w:rPr>
          <w:rFonts w:hint="eastAsia" w:ascii="仿宋_GB2312" w:eastAsia="仿宋_GB2312"/>
          <w:kern w:val="0"/>
          <w:sz w:val="24"/>
        </w:rPr>
      </w:pPr>
      <w:r>
        <w:rPr>
          <w:rFonts w:hint="eastAsia" w:ascii="仿宋_GB2312" w:eastAsia="仿宋_GB2312"/>
          <w:kern w:val="0"/>
          <w:sz w:val="24"/>
        </w:rPr>
        <w:t>填报单位：</w:t>
      </w:r>
      <w:r>
        <w:rPr>
          <w:rFonts w:hint="eastAsia" w:ascii="仿宋_GB2312" w:eastAsia="仿宋_GB2312"/>
          <w:kern w:val="0"/>
          <w:sz w:val="24"/>
        </w:rPr>
        <w:tab/>
      </w:r>
      <w:r>
        <w:rPr>
          <w:rFonts w:hint="eastAsia" w:ascii="仿宋_GB2312" w:eastAsia="仿宋_GB2312"/>
          <w:kern w:val="0"/>
          <w:sz w:val="24"/>
        </w:rPr>
        <w:tab/>
      </w:r>
      <w:r>
        <w:rPr>
          <w:rFonts w:hint="eastAsia" w:ascii="仿宋_GB2312" w:eastAsia="仿宋_GB2312"/>
          <w:kern w:val="0"/>
          <w:sz w:val="24"/>
        </w:rPr>
        <w:tab/>
      </w:r>
      <w:r>
        <w:rPr>
          <w:rFonts w:hint="eastAsia" w:ascii="仿宋_GB2312" w:eastAsia="仿宋_GB2312"/>
          <w:kern w:val="0"/>
          <w:sz w:val="24"/>
        </w:rPr>
        <w:tab/>
      </w:r>
      <w:r>
        <w:rPr>
          <w:rFonts w:hint="eastAsia" w:ascii="仿宋_GB2312" w:eastAsia="仿宋_GB2312"/>
          <w:kern w:val="0"/>
          <w:sz w:val="24"/>
        </w:rPr>
        <w:tab/>
      </w:r>
      <w:r>
        <w:rPr>
          <w:rFonts w:hint="eastAsia" w:ascii="仿宋_GB2312" w:eastAsia="仿宋_GB2312"/>
          <w:kern w:val="0"/>
          <w:sz w:val="24"/>
        </w:rPr>
        <w:tab/>
      </w:r>
    </w:p>
    <w:tbl>
      <w:tblPr>
        <w:tblStyle w:val="5"/>
        <w:tblW w:w="9878" w:type="dxa"/>
        <w:jc w:val="center"/>
        <w:tblLayout w:type="fixed"/>
        <w:tblCellMar>
          <w:top w:w="0" w:type="dxa"/>
          <w:left w:w="108" w:type="dxa"/>
          <w:bottom w:w="0" w:type="dxa"/>
          <w:right w:w="108" w:type="dxa"/>
        </w:tblCellMar>
      </w:tblPr>
      <w:tblGrid>
        <w:gridCol w:w="3480"/>
        <w:gridCol w:w="936"/>
        <w:gridCol w:w="936"/>
        <w:gridCol w:w="987"/>
        <w:gridCol w:w="1217"/>
        <w:gridCol w:w="1187"/>
        <w:gridCol w:w="1135"/>
      </w:tblGrid>
      <w:tr>
        <w:tblPrEx>
          <w:tblCellMar>
            <w:top w:w="0" w:type="dxa"/>
            <w:left w:w="108" w:type="dxa"/>
            <w:bottom w:w="0" w:type="dxa"/>
            <w:right w:w="108" w:type="dxa"/>
          </w:tblCellMar>
        </w:tblPrEx>
        <w:trPr>
          <w:trHeight w:val="525" w:hRule="atLeast"/>
          <w:jc w:val="center"/>
        </w:trPr>
        <w:tc>
          <w:tcPr>
            <w:tcW w:w="34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eastAsia="仿宋_GB2312"/>
                <w:kern w:val="0"/>
                <w:sz w:val="24"/>
              </w:rPr>
            </w:pPr>
            <w:r>
              <w:rPr>
                <w:rFonts w:eastAsia="仿宋_GB2312"/>
                <w:kern w:val="0"/>
                <w:sz w:val="24"/>
              </w:rPr>
              <w:t>财政供养人员情况</w:t>
            </w:r>
          </w:p>
        </w:tc>
        <w:tc>
          <w:tcPr>
            <w:tcW w:w="1872"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eastAsia="仿宋_GB2312"/>
                <w:bCs/>
                <w:kern w:val="0"/>
                <w:sz w:val="24"/>
              </w:rPr>
            </w:pPr>
            <w:r>
              <w:rPr>
                <w:rFonts w:eastAsia="仿宋_GB2312"/>
                <w:bCs/>
                <w:kern w:val="0"/>
                <w:sz w:val="24"/>
              </w:rPr>
              <w:t>编制数</w:t>
            </w:r>
          </w:p>
        </w:tc>
        <w:tc>
          <w:tcPr>
            <w:tcW w:w="2204"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仿宋_GB2312"/>
                <w:bCs/>
                <w:kern w:val="0"/>
                <w:sz w:val="24"/>
              </w:rPr>
            </w:pPr>
            <w:r>
              <w:rPr>
                <w:rFonts w:eastAsia="仿宋_GB2312"/>
                <w:bCs/>
                <w:kern w:val="0"/>
                <w:sz w:val="24"/>
              </w:rPr>
              <w:t>201</w:t>
            </w:r>
            <w:r>
              <w:rPr>
                <w:rFonts w:hint="eastAsia" w:eastAsia="仿宋_GB2312"/>
                <w:bCs/>
                <w:kern w:val="0"/>
                <w:sz w:val="24"/>
              </w:rPr>
              <w:t>8</w:t>
            </w:r>
            <w:r>
              <w:rPr>
                <w:rFonts w:eastAsia="仿宋_GB2312"/>
                <w:bCs/>
                <w:kern w:val="0"/>
                <w:sz w:val="24"/>
              </w:rPr>
              <w:t>年实际在职</w:t>
            </w:r>
          </w:p>
          <w:p>
            <w:pPr>
              <w:widowControl/>
              <w:spacing w:line="280" w:lineRule="exact"/>
              <w:jc w:val="center"/>
              <w:rPr>
                <w:rFonts w:eastAsia="仿宋_GB2312"/>
                <w:bCs/>
                <w:kern w:val="0"/>
                <w:sz w:val="24"/>
              </w:rPr>
            </w:pPr>
            <w:r>
              <w:rPr>
                <w:rFonts w:eastAsia="仿宋_GB2312"/>
                <w:bCs/>
                <w:kern w:val="0"/>
                <w:sz w:val="24"/>
              </w:rPr>
              <w:t>人数</w:t>
            </w:r>
          </w:p>
        </w:tc>
        <w:tc>
          <w:tcPr>
            <w:tcW w:w="2322"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eastAsia="仿宋_GB2312"/>
                <w:bCs/>
                <w:kern w:val="0"/>
                <w:sz w:val="24"/>
              </w:rPr>
            </w:pPr>
            <w:r>
              <w:rPr>
                <w:rFonts w:eastAsia="仿宋_GB2312"/>
                <w:bCs/>
                <w:kern w:val="0"/>
                <w:sz w:val="24"/>
              </w:rPr>
              <w:t>控制率</w:t>
            </w:r>
          </w:p>
        </w:tc>
      </w:tr>
      <w:tr>
        <w:tblPrEx>
          <w:tblCellMar>
            <w:top w:w="0" w:type="dxa"/>
            <w:left w:w="108" w:type="dxa"/>
            <w:bottom w:w="0" w:type="dxa"/>
            <w:right w:w="108" w:type="dxa"/>
          </w:tblCellMar>
        </w:tblPrEx>
        <w:trPr>
          <w:trHeight w:val="525" w:hRule="atLeast"/>
          <w:jc w:val="center"/>
        </w:trPr>
        <w:tc>
          <w:tcPr>
            <w:tcW w:w="34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eastAsia="仿宋_GB2312"/>
                <w:kern w:val="0"/>
                <w:sz w:val="24"/>
              </w:rPr>
            </w:pPr>
          </w:p>
        </w:tc>
        <w:tc>
          <w:tcPr>
            <w:tcW w:w="1872"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eastAsia="仿宋_GB2312"/>
                <w:kern w:val="0"/>
                <w:sz w:val="24"/>
              </w:rPr>
            </w:pPr>
            <w:r>
              <w:rPr>
                <w:rFonts w:hint="eastAsia" w:eastAsia="仿宋_GB2312"/>
                <w:kern w:val="0"/>
                <w:sz w:val="24"/>
                <w:lang w:val="en-US" w:eastAsia="zh-CN"/>
              </w:rPr>
              <w:t>50</w:t>
            </w:r>
            <w:r>
              <w:rPr>
                <w:rFonts w:eastAsia="仿宋_GB2312"/>
                <w:kern w:val="0"/>
                <w:sz w:val="24"/>
              </w:rPr>
              <w:t>　</w:t>
            </w:r>
          </w:p>
        </w:tc>
        <w:tc>
          <w:tcPr>
            <w:tcW w:w="2204"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eastAsia="仿宋_GB2312"/>
                <w:kern w:val="0"/>
                <w:sz w:val="24"/>
                <w:lang w:val="en-US" w:eastAsia="zh-CN"/>
              </w:rPr>
            </w:pPr>
            <w:r>
              <w:rPr>
                <w:rFonts w:hint="eastAsia" w:eastAsia="仿宋_GB2312"/>
                <w:kern w:val="0"/>
                <w:sz w:val="24"/>
                <w:lang w:val="en-US" w:eastAsia="zh-CN"/>
              </w:rPr>
              <w:t>44</w:t>
            </w:r>
          </w:p>
        </w:tc>
        <w:tc>
          <w:tcPr>
            <w:tcW w:w="2322"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eastAsia="仿宋_GB2312"/>
                <w:kern w:val="0"/>
                <w:sz w:val="24"/>
              </w:rPr>
            </w:pPr>
            <w:r>
              <w:rPr>
                <w:rFonts w:hint="eastAsia" w:eastAsia="仿宋_GB2312"/>
                <w:kern w:val="0"/>
                <w:sz w:val="24"/>
                <w:lang w:val="en-US" w:eastAsia="zh-CN"/>
              </w:rPr>
              <w:t>88%</w:t>
            </w: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eastAsia="仿宋_GB2312"/>
                <w:kern w:val="0"/>
                <w:sz w:val="24"/>
              </w:rPr>
            </w:pPr>
            <w:r>
              <w:rPr>
                <w:rFonts w:eastAsia="仿宋_GB2312"/>
                <w:kern w:val="0"/>
                <w:sz w:val="24"/>
              </w:rPr>
              <w:t>经费控制情况</w:t>
            </w:r>
          </w:p>
        </w:tc>
        <w:tc>
          <w:tcPr>
            <w:tcW w:w="187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bCs/>
                <w:kern w:val="0"/>
                <w:sz w:val="24"/>
              </w:rPr>
            </w:pPr>
            <w:r>
              <w:rPr>
                <w:rFonts w:eastAsia="仿宋_GB2312"/>
                <w:bCs/>
                <w:kern w:val="0"/>
                <w:sz w:val="24"/>
              </w:rPr>
              <w:t>201</w:t>
            </w:r>
            <w:r>
              <w:rPr>
                <w:rFonts w:hint="eastAsia" w:eastAsia="仿宋_GB2312"/>
                <w:bCs/>
                <w:kern w:val="0"/>
                <w:sz w:val="24"/>
              </w:rPr>
              <w:t>7</w:t>
            </w:r>
            <w:r>
              <w:rPr>
                <w:rFonts w:eastAsia="仿宋_GB2312"/>
                <w:bCs/>
                <w:kern w:val="0"/>
                <w:sz w:val="24"/>
              </w:rPr>
              <w:t>年决算数</w:t>
            </w:r>
          </w:p>
        </w:tc>
        <w:tc>
          <w:tcPr>
            <w:tcW w:w="2204"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bCs/>
                <w:kern w:val="0"/>
                <w:sz w:val="24"/>
              </w:rPr>
            </w:pPr>
            <w:r>
              <w:rPr>
                <w:rFonts w:eastAsia="仿宋_GB2312"/>
                <w:bCs/>
                <w:kern w:val="0"/>
                <w:sz w:val="24"/>
              </w:rPr>
              <w:t>201</w:t>
            </w:r>
            <w:r>
              <w:rPr>
                <w:rFonts w:hint="eastAsia" w:eastAsia="仿宋_GB2312"/>
                <w:bCs/>
                <w:kern w:val="0"/>
                <w:sz w:val="24"/>
              </w:rPr>
              <w:t>8</w:t>
            </w:r>
            <w:r>
              <w:rPr>
                <w:rFonts w:eastAsia="仿宋_GB2312"/>
                <w:bCs/>
                <w:kern w:val="0"/>
                <w:sz w:val="24"/>
              </w:rPr>
              <w:t>年预算数</w:t>
            </w:r>
          </w:p>
        </w:tc>
        <w:tc>
          <w:tcPr>
            <w:tcW w:w="232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bCs/>
                <w:kern w:val="0"/>
                <w:sz w:val="24"/>
              </w:rPr>
            </w:pPr>
            <w:r>
              <w:rPr>
                <w:rFonts w:eastAsia="仿宋_GB2312"/>
                <w:bCs/>
                <w:kern w:val="0"/>
                <w:sz w:val="24"/>
              </w:rPr>
              <w:t>201</w:t>
            </w:r>
            <w:r>
              <w:rPr>
                <w:rFonts w:hint="eastAsia" w:eastAsia="仿宋_GB2312"/>
                <w:bCs/>
                <w:kern w:val="0"/>
                <w:sz w:val="24"/>
              </w:rPr>
              <w:t>8</w:t>
            </w:r>
            <w:r>
              <w:rPr>
                <w:rFonts w:eastAsia="仿宋_GB2312"/>
                <w:bCs/>
                <w:kern w:val="0"/>
                <w:sz w:val="24"/>
              </w:rPr>
              <w:t>年决算数</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三公经费</w:t>
            </w:r>
          </w:p>
        </w:tc>
        <w:tc>
          <w:tcPr>
            <w:tcW w:w="187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eastAsia="仿宋_GB2312"/>
                <w:kern w:val="0"/>
                <w:sz w:val="24"/>
                <w:lang w:val="en-US" w:eastAsia="zh-CN"/>
              </w:rPr>
            </w:pPr>
            <w:r>
              <w:rPr>
                <w:rFonts w:eastAsia="仿宋_GB2312"/>
                <w:kern w:val="0"/>
                <w:sz w:val="24"/>
              </w:rPr>
              <w:t>　</w:t>
            </w:r>
            <w:r>
              <w:rPr>
                <w:rFonts w:hint="eastAsia" w:eastAsia="仿宋_GB2312"/>
                <w:kern w:val="0"/>
                <w:sz w:val="24"/>
                <w:lang w:val="en-US" w:eastAsia="zh-CN"/>
              </w:rPr>
              <w:t>10.6</w:t>
            </w:r>
          </w:p>
        </w:tc>
        <w:tc>
          <w:tcPr>
            <w:tcW w:w="2204"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eastAsia="仿宋_GB2312"/>
                <w:kern w:val="0"/>
                <w:sz w:val="24"/>
                <w:lang w:val="en-US" w:eastAsia="zh-CN"/>
              </w:rPr>
            </w:pPr>
            <w:r>
              <w:rPr>
                <w:rFonts w:eastAsia="仿宋_GB2312"/>
                <w:kern w:val="0"/>
                <w:sz w:val="24"/>
              </w:rPr>
              <w:t>　</w:t>
            </w:r>
            <w:r>
              <w:rPr>
                <w:rFonts w:hint="eastAsia" w:eastAsia="仿宋_GB2312"/>
                <w:kern w:val="0"/>
                <w:sz w:val="24"/>
                <w:lang w:val="en-US" w:eastAsia="zh-CN"/>
              </w:rPr>
              <w:t>13.5</w:t>
            </w:r>
          </w:p>
        </w:tc>
        <w:tc>
          <w:tcPr>
            <w:tcW w:w="232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eastAsia="仿宋_GB2312"/>
                <w:kern w:val="0"/>
                <w:sz w:val="24"/>
                <w:lang w:val="en-US" w:eastAsia="zh-CN"/>
              </w:rPr>
            </w:pPr>
            <w:r>
              <w:rPr>
                <w:rFonts w:eastAsia="仿宋_GB2312"/>
                <w:kern w:val="0"/>
                <w:sz w:val="24"/>
              </w:rPr>
              <w:t>　</w:t>
            </w:r>
            <w:r>
              <w:rPr>
                <w:rFonts w:hint="eastAsia" w:eastAsia="仿宋_GB2312"/>
                <w:kern w:val="0"/>
                <w:sz w:val="24"/>
                <w:lang w:val="en-US" w:eastAsia="zh-CN"/>
              </w:rPr>
              <w:t>9.3</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 xml:space="preserve">   1、公务用车购置和维护经费</w:t>
            </w:r>
          </w:p>
        </w:tc>
        <w:tc>
          <w:tcPr>
            <w:tcW w:w="187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eastAsia="仿宋_GB2312"/>
                <w:kern w:val="0"/>
                <w:sz w:val="24"/>
                <w:lang w:val="en-US" w:eastAsia="zh-CN"/>
              </w:rPr>
            </w:pPr>
            <w:r>
              <w:rPr>
                <w:rFonts w:eastAsia="仿宋_GB2312"/>
                <w:kern w:val="0"/>
                <w:sz w:val="24"/>
              </w:rPr>
              <w:t>　</w:t>
            </w:r>
            <w:r>
              <w:rPr>
                <w:rFonts w:hint="eastAsia" w:eastAsia="仿宋_GB2312"/>
                <w:kern w:val="0"/>
                <w:sz w:val="24"/>
                <w:lang w:val="en-US" w:eastAsia="zh-CN"/>
              </w:rPr>
              <w:t>6</w:t>
            </w:r>
          </w:p>
        </w:tc>
        <w:tc>
          <w:tcPr>
            <w:tcW w:w="2204"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eastAsia="仿宋_GB2312"/>
                <w:kern w:val="0"/>
                <w:sz w:val="24"/>
                <w:lang w:val="en-US" w:eastAsia="zh-CN"/>
              </w:rPr>
            </w:pPr>
            <w:r>
              <w:rPr>
                <w:rFonts w:eastAsia="仿宋_GB2312"/>
                <w:kern w:val="0"/>
                <w:sz w:val="24"/>
              </w:rPr>
              <w:t>　</w:t>
            </w:r>
            <w:r>
              <w:rPr>
                <w:rFonts w:hint="eastAsia" w:eastAsia="仿宋_GB2312"/>
                <w:kern w:val="0"/>
                <w:sz w:val="24"/>
                <w:lang w:val="en-US" w:eastAsia="zh-CN"/>
              </w:rPr>
              <w:t>5</w:t>
            </w:r>
          </w:p>
        </w:tc>
        <w:tc>
          <w:tcPr>
            <w:tcW w:w="232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eastAsia="仿宋_GB2312"/>
                <w:kern w:val="0"/>
                <w:sz w:val="24"/>
                <w:lang w:val="en-US" w:eastAsia="zh-CN"/>
              </w:rPr>
            </w:pPr>
            <w:r>
              <w:rPr>
                <w:rFonts w:eastAsia="仿宋_GB2312"/>
                <w:kern w:val="0"/>
                <w:sz w:val="24"/>
              </w:rPr>
              <w:t>　</w:t>
            </w:r>
            <w:r>
              <w:rPr>
                <w:rFonts w:hint="eastAsia" w:eastAsia="仿宋_GB2312"/>
                <w:kern w:val="0"/>
                <w:sz w:val="24"/>
                <w:lang w:val="en-US" w:eastAsia="zh-CN"/>
              </w:rPr>
              <w:t>5</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 xml:space="preserve">       其中：公车购置</w:t>
            </w:r>
          </w:p>
        </w:tc>
        <w:tc>
          <w:tcPr>
            <w:tcW w:w="187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 xml:space="preserve">             公车运行维护</w:t>
            </w:r>
          </w:p>
        </w:tc>
        <w:tc>
          <w:tcPr>
            <w:tcW w:w="187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eastAsia="仿宋_GB2312"/>
                <w:kern w:val="0"/>
                <w:sz w:val="24"/>
                <w:lang w:val="en-US" w:eastAsia="zh-CN"/>
              </w:rPr>
            </w:pPr>
            <w:r>
              <w:rPr>
                <w:rFonts w:eastAsia="仿宋_GB2312"/>
                <w:kern w:val="0"/>
                <w:sz w:val="24"/>
              </w:rPr>
              <w:t>　</w:t>
            </w:r>
            <w:r>
              <w:rPr>
                <w:rFonts w:hint="eastAsia" w:eastAsia="仿宋_GB2312"/>
                <w:kern w:val="0"/>
                <w:sz w:val="24"/>
                <w:lang w:val="en-US" w:eastAsia="zh-CN"/>
              </w:rPr>
              <w:t>6</w:t>
            </w:r>
          </w:p>
        </w:tc>
        <w:tc>
          <w:tcPr>
            <w:tcW w:w="2204"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eastAsia="仿宋_GB2312"/>
                <w:kern w:val="0"/>
                <w:sz w:val="24"/>
                <w:lang w:val="en-US" w:eastAsia="zh-CN"/>
              </w:rPr>
            </w:pPr>
            <w:r>
              <w:rPr>
                <w:rFonts w:eastAsia="仿宋_GB2312"/>
                <w:kern w:val="0"/>
                <w:sz w:val="24"/>
              </w:rPr>
              <w:t>　</w:t>
            </w:r>
            <w:r>
              <w:rPr>
                <w:rFonts w:hint="eastAsia" w:eastAsia="仿宋_GB2312"/>
                <w:kern w:val="0"/>
                <w:sz w:val="24"/>
                <w:lang w:val="en-US" w:eastAsia="zh-CN"/>
              </w:rPr>
              <w:t>5</w:t>
            </w:r>
          </w:p>
        </w:tc>
        <w:tc>
          <w:tcPr>
            <w:tcW w:w="232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eastAsia="仿宋_GB2312"/>
                <w:kern w:val="0"/>
                <w:sz w:val="24"/>
                <w:lang w:val="en-US" w:eastAsia="zh-CN"/>
              </w:rPr>
            </w:pPr>
            <w:r>
              <w:rPr>
                <w:rFonts w:eastAsia="仿宋_GB2312"/>
                <w:kern w:val="0"/>
                <w:sz w:val="24"/>
              </w:rPr>
              <w:t>　</w:t>
            </w:r>
            <w:r>
              <w:rPr>
                <w:rFonts w:hint="eastAsia" w:eastAsia="仿宋_GB2312"/>
                <w:kern w:val="0"/>
                <w:sz w:val="24"/>
                <w:lang w:val="en-US" w:eastAsia="zh-CN"/>
              </w:rPr>
              <w:t>5</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 xml:space="preserve">   2、出国经费</w:t>
            </w:r>
          </w:p>
        </w:tc>
        <w:tc>
          <w:tcPr>
            <w:tcW w:w="187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eastAsia="仿宋_GB2312"/>
                <w:kern w:val="0"/>
                <w:sz w:val="24"/>
                <w:lang w:val="en-US" w:eastAsia="zh-CN"/>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 xml:space="preserve">   3、公务接待</w:t>
            </w:r>
          </w:p>
        </w:tc>
        <w:tc>
          <w:tcPr>
            <w:tcW w:w="187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hint="eastAsia" w:eastAsia="仿宋_GB2312"/>
                <w:kern w:val="0"/>
                <w:sz w:val="24"/>
                <w:lang w:val="en-US" w:eastAsia="zh-CN"/>
              </w:rPr>
              <w:t>4.6</w:t>
            </w: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hint="eastAsia" w:eastAsia="仿宋_GB2312"/>
                <w:kern w:val="0"/>
                <w:sz w:val="24"/>
                <w:lang w:val="en-US" w:eastAsia="zh-CN"/>
              </w:rPr>
              <w:t>8.5</w:t>
            </w: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eastAsia="仿宋_GB2312"/>
                <w:kern w:val="0"/>
                <w:sz w:val="24"/>
                <w:lang w:val="en-US" w:eastAsia="zh-CN"/>
              </w:rPr>
            </w:pPr>
            <w:r>
              <w:rPr>
                <w:rFonts w:eastAsia="仿宋_GB2312"/>
                <w:kern w:val="0"/>
                <w:sz w:val="24"/>
              </w:rPr>
              <w:t>　</w:t>
            </w:r>
            <w:r>
              <w:rPr>
                <w:rFonts w:hint="eastAsia" w:eastAsia="仿宋_GB2312"/>
                <w:kern w:val="0"/>
                <w:sz w:val="24"/>
                <w:lang w:val="en-US" w:eastAsia="zh-CN"/>
              </w:rPr>
              <w:t>4.3</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项目支出：</w:t>
            </w:r>
          </w:p>
        </w:tc>
        <w:tc>
          <w:tcPr>
            <w:tcW w:w="187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 xml:space="preserve">    1、业务工作专项</w:t>
            </w:r>
          </w:p>
        </w:tc>
        <w:tc>
          <w:tcPr>
            <w:tcW w:w="187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 xml:space="preserve">    2、运行维护专项</w:t>
            </w:r>
          </w:p>
        </w:tc>
        <w:tc>
          <w:tcPr>
            <w:tcW w:w="187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 xml:space="preserve">          ……</w:t>
            </w:r>
          </w:p>
        </w:tc>
        <w:tc>
          <w:tcPr>
            <w:tcW w:w="187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公用经费</w:t>
            </w:r>
          </w:p>
        </w:tc>
        <w:tc>
          <w:tcPr>
            <w:tcW w:w="187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eastAsia="仿宋_GB2312"/>
                <w:kern w:val="0"/>
                <w:sz w:val="24"/>
                <w:lang w:val="en-US" w:eastAsia="zh-CN"/>
              </w:rPr>
            </w:pPr>
            <w:r>
              <w:rPr>
                <w:rFonts w:eastAsia="仿宋_GB2312"/>
                <w:kern w:val="0"/>
                <w:sz w:val="24"/>
              </w:rPr>
              <w:t>　</w:t>
            </w:r>
            <w:r>
              <w:rPr>
                <w:rFonts w:hint="eastAsia" w:eastAsia="仿宋_GB2312"/>
                <w:kern w:val="0"/>
                <w:sz w:val="24"/>
                <w:lang w:val="en-US" w:eastAsia="zh-CN"/>
              </w:rPr>
              <w:t>146.87</w:t>
            </w:r>
          </w:p>
        </w:tc>
        <w:tc>
          <w:tcPr>
            <w:tcW w:w="2204"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eastAsia="仿宋_GB2312"/>
                <w:kern w:val="0"/>
                <w:sz w:val="24"/>
                <w:lang w:val="en-US" w:eastAsia="zh-CN"/>
              </w:rPr>
            </w:pPr>
            <w:r>
              <w:rPr>
                <w:rFonts w:hint="eastAsia" w:eastAsia="仿宋_GB2312"/>
                <w:kern w:val="0"/>
                <w:sz w:val="24"/>
                <w:lang w:val="en-US" w:eastAsia="zh-CN"/>
              </w:rPr>
              <w:t>284.2</w:t>
            </w:r>
          </w:p>
        </w:tc>
        <w:tc>
          <w:tcPr>
            <w:tcW w:w="232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eastAsia="仿宋_GB2312"/>
                <w:kern w:val="0"/>
                <w:sz w:val="24"/>
                <w:lang w:val="en-US" w:eastAsia="zh-CN"/>
              </w:rPr>
            </w:pPr>
            <w:r>
              <w:rPr>
                <w:rFonts w:hint="eastAsia" w:eastAsia="仿宋_GB2312"/>
                <w:kern w:val="0"/>
                <w:sz w:val="24"/>
                <w:lang w:val="en-US" w:eastAsia="zh-CN"/>
              </w:rPr>
              <w:t>328.14</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 xml:space="preserve">    其中：办公经费</w:t>
            </w:r>
          </w:p>
        </w:tc>
        <w:tc>
          <w:tcPr>
            <w:tcW w:w="187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eastAsia="仿宋_GB2312"/>
                <w:color w:val="FF0000"/>
                <w:kern w:val="0"/>
                <w:sz w:val="24"/>
                <w:lang w:val="en-US" w:eastAsia="zh-CN"/>
              </w:rPr>
            </w:pPr>
            <w:r>
              <w:rPr>
                <w:rFonts w:eastAsia="仿宋_GB2312"/>
                <w:color w:val="FF0000"/>
                <w:kern w:val="0"/>
                <w:sz w:val="24"/>
              </w:rPr>
              <w:t>　</w:t>
            </w:r>
            <w:r>
              <w:rPr>
                <w:rFonts w:hint="eastAsia" w:eastAsia="仿宋_GB2312"/>
                <w:color w:val="FF0000"/>
                <w:kern w:val="0"/>
                <w:sz w:val="24"/>
                <w:lang w:val="en-US" w:eastAsia="zh-CN"/>
              </w:rPr>
              <w:t>17.38</w:t>
            </w:r>
          </w:p>
        </w:tc>
        <w:tc>
          <w:tcPr>
            <w:tcW w:w="2204"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eastAsia="仿宋_GB2312"/>
                <w:color w:val="FF0000"/>
                <w:kern w:val="0"/>
                <w:sz w:val="24"/>
                <w:lang w:val="en-US" w:eastAsia="zh-CN"/>
              </w:rPr>
            </w:pPr>
            <w:r>
              <w:rPr>
                <w:rFonts w:eastAsia="仿宋_GB2312"/>
                <w:color w:val="FF0000"/>
                <w:kern w:val="0"/>
                <w:sz w:val="24"/>
              </w:rPr>
              <w:t>　</w:t>
            </w:r>
            <w:r>
              <w:rPr>
                <w:rFonts w:hint="eastAsia" w:eastAsia="仿宋_GB2312"/>
                <w:color w:val="FF0000"/>
                <w:kern w:val="0"/>
                <w:sz w:val="24"/>
                <w:lang w:val="en-US" w:eastAsia="zh-CN"/>
              </w:rPr>
              <w:t>25.2</w:t>
            </w:r>
          </w:p>
        </w:tc>
        <w:tc>
          <w:tcPr>
            <w:tcW w:w="232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eastAsia="仿宋_GB2312"/>
                <w:color w:val="FF0000"/>
                <w:kern w:val="0"/>
                <w:sz w:val="24"/>
                <w:lang w:val="en-US" w:eastAsia="zh-CN"/>
              </w:rPr>
            </w:pPr>
            <w:r>
              <w:rPr>
                <w:rFonts w:eastAsia="仿宋_GB2312"/>
                <w:color w:val="FF0000"/>
                <w:kern w:val="0"/>
                <w:sz w:val="24"/>
              </w:rPr>
              <w:t>　</w:t>
            </w:r>
            <w:r>
              <w:rPr>
                <w:rFonts w:hint="eastAsia" w:eastAsia="仿宋_GB2312"/>
                <w:color w:val="FF0000"/>
                <w:kern w:val="0"/>
                <w:sz w:val="24"/>
                <w:lang w:val="en-US" w:eastAsia="zh-CN"/>
              </w:rPr>
              <w:t>94.06</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 xml:space="preserve">          水费、电费、差旅费</w:t>
            </w:r>
          </w:p>
        </w:tc>
        <w:tc>
          <w:tcPr>
            <w:tcW w:w="187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color w:val="FF0000"/>
                <w:kern w:val="0"/>
                <w:sz w:val="24"/>
              </w:rPr>
            </w:pPr>
            <w:r>
              <w:rPr>
                <w:rFonts w:hint="eastAsia" w:eastAsia="仿宋_GB2312"/>
                <w:color w:val="FF0000"/>
                <w:kern w:val="0"/>
                <w:sz w:val="24"/>
                <w:lang w:val="en-US" w:eastAsia="zh-CN"/>
              </w:rPr>
              <w:t>3.19</w:t>
            </w:r>
            <w:r>
              <w:rPr>
                <w:rFonts w:eastAsia="仿宋_GB2312"/>
                <w:color w:val="FF0000"/>
                <w:kern w:val="0"/>
                <w:sz w:val="24"/>
              </w:rPr>
              <w:t>　</w:t>
            </w:r>
          </w:p>
        </w:tc>
        <w:tc>
          <w:tcPr>
            <w:tcW w:w="2204"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eastAsia="仿宋_GB2312"/>
                <w:color w:val="FF0000"/>
                <w:kern w:val="0"/>
                <w:sz w:val="24"/>
                <w:lang w:val="en-US" w:eastAsia="zh-CN"/>
              </w:rPr>
            </w:pPr>
            <w:r>
              <w:rPr>
                <w:rFonts w:eastAsia="仿宋_GB2312"/>
                <w:color w:val="FF0000"/>
                <w:kern w:val="0"/>
                <w:sz w:val="24"/>
              </w:rPr>
              <w:t>　</w:t>
            </w:r>
            <w:r>
              <w:rPr>
                <w:rFonts w:hint="eastAsia" w:eastAsia="仿宋_GB2312"/>
                <w:color w:val="FF0000"/>
                <w:kern w:val="0"/>
                <w:sz w:val="24"/>
                <w:lang w:val="en-US" w:eastAsia="zh-CN"/>
              </w:rPr>
              <w:t>1.5</w:t>
            </w:r>
          </w:p>
        </w:tc>
        <w:tc>
          <w:tcPr>
            <w:tcW w:w="232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color w:val="FF0000"/>
                <w:kern w:val="0"/>
                <w:sz w:val="24"/>
              </w:rPr>
            </w:pPr>
            <w:r>
              <w:rPr>
                <w:rFonts w:hint="eastAsia" w:eastAsia="仿宋_GB2312"/>
                <w:color w:val="FF0000"/>
                <w:kern w:val="0"/>
                <w:sz w:val="24"/>
                <w:lang w:val="en-US" w:eastAsia="zh-CN"/>
              </w:rPr>
              <w:t>10.68</w:t>
            </w:r>
            <w:r>
              <w:rPr>
                <w:rFonts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 xml:space="preserve">          会议费、培训费</w:t>
            </w:r>
          </w:p>
        </w:tc>
        <w:tc>
          <w:tcPr>
            <w:tcW w:w="187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color w:val="FF0000"/>
                <w:kern w:val="0"/>
                <w:sz w:val="24"/>
              </w:rPr>
            </w:pPr>
            <w:r>
              <w:rPr>
                <w:rFonts w:eastAsia="仿宋_GB2312"/>
                <w:color w:val="FF0000"/>
                <w:kern w:val="0"/>
                <w:sz w:val="24"/>
              </w:rPr>
              <w:t>　</w:t>
            </w:r>
          </w:p>
        </w:tc>
        <w:tc>
          <w:tcPr>
            <w:tcW w:w="2204"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color w:val="FF0000"/>
                <w:kern w:val="0"/>
                <w:sz w:val="24"/>
              </w:rPr>
            </w:pPr>
            <w:r>
              <w:rPr>
                <w:rFonts w:hint="eastAsia" w:eastAsia="仿宋_GB2312"/>
                <w:color w:val="FF0000"/>
                <w:kern w:val="0"/>
                <w:sz w:val="24"/>
                <w:lang w:val="en-US" w:eastAsia="zh-CN"/>
              </w:rPr>
              <w:t>2</w:t>
            </w:r>
            <w:r>
              <w:rPr>
                <w:rFonts w:eastAsia="仿宋_GB2312"/>
                <w:color w:val="FF0000"/>
                <w:kern w:val="0"/>
                <w:sz w:val="24"/>
              </w:rPr>
              <w:t>　</w:t>
            </w:r>
          </w:p>
        </w:tc>
        <w:tc>
          <w:tcPr>
            <w:tcW w:w="232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eastAsia="仿宋_GB2312"/>
                <w:color w:val="FF0000"/>
                <w:kern w:val="0"/>
                <w:sz w:val="24"/>
                <w:lang w:val="en-US" w:eastAsia="zh-CN"/>
              </w:rPr>
            </w:pPr>
            <w:r>
              <w:rPr>
                <w:rFonts w:eastAsia="仿宋_GB2312"/>
                <w:color w:val="FF0000"/>
                <w:kern w:val="0"/>
                <w:sz w:val="24"/>
              </w:rPr>
              <w:t>　</w:t>
            </w:r>
            <w:r>
              <w:rPr>
                <w:rFonts w:hint="eastAsia" w:eastAsia="仿宋_GB2312"/>
                <w:color w:val="FF0000"/>
                <w:kern w:val="0"/>
                <w:sz w:val="24"/>
                <w:lang w:val="en-US" w:eastAsia="zh-CN"/>
              </w:rPr>
              <w:t>4.17</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政府采购金额</w:t>
            </w:r>
          </w:p>
        </w:tc>
        <w:tc>
          <w:tcPr>
            <w:tcW w:w="187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 xml:space="preserve">部门整体支出预算调整 </w:t>
            </w:r>
          </w:p>
        </w:tc>
        <w:tc>
          <w:tcPr>
            <w:tcW w:w="187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856" w:hRule="atLeast"/>
          <w:jc w:val="center"/>
        </w:trPr>
        <w:tc>
          <w:tcPr>
            <w:tcW w:w="3480" w:type="dxa"/>
            <w:vMerge w:val="restar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eastAsia="仿宋_GB2312"/>
                <w:kern w:val="0"/>
                <w:sz w:val="24"/>
              </w:rPr>
            </w:pPr>
            <w:r>
              <w:rPr>
                <w:rFonts w:eastAsia="仿宋_GB2312"/>
                <w:kern w:val="0"/>
                <w:sz w:val="24"/>
              </w:rPr>
              <w:t>楼堂馆所控制情况</w:t>
            </w:r>
          </w:p>
          <w:p>
            <w:pPr>
              <w:widowControl/>
              <w:spacing w:line="280" w:lineRule="exact"/>
              <w:jc w:val="center"/>
              <w:rPr>
                <w:rFonts w:eastAsia="仿宋_GB2312"/>
                <w:kern w:val="0"/>
                <w:sz w:val="24"/>
              </w:rPr>
            </w:pPr>
            <w:r>
              <w:rPr>
                <w:rFonts w:eastAsia="仿宋_GB2312"/>
                <w:kern w:val="0"/>
                <w:sz w:val="24"/>
              </w:rPr>
              <w:t>（201</w:t>
            </w:r>
            <w:r>
              <w:rPr>
                <w:rFonts w:hint="eastAsia" w:eastAsia="仿宋_GB2312"/>
                <w:kern w:val="0"/>
                <w:sz w:val="24"/>
              </w:rPr>
              <w:t>8</w:t>
            </w:r>
            <w:r>
              <w:rPr>
                <w:rFonts w:eastAsia="仿宋_GB2312"/>
                <w:kern w:val="0"/>
                <w:sz w:val="24"/>
              </w:rPr>
              <w:t>年完工项目）</w:t>
            </w:r>
          </w:p>
        </w:tc>
        <w:tc>
          <w:tcPr>
            <w:tcW w:w="936"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bCs/>
                <w:kern w:val="0"/>
                <w:sz w:val="24"/>
              </w:rPr>
            </w:pPr>
            <w:r>
              <w:rPr>
                <w:rFonts w:eastAsia="仿宋_GB2312"/>
                <w:bCs/>
                <w:kern w:val="0"/>
                <w:sz w:val="24"/>
              </w:rPr>
              <w:t>批复</w:t>
            </w:r>
          </w:p>
          <w:p>
            <w:pPr>
              <w:widowControl/>
              <w:spacing w:line="280" w:lineRule="exact"/>
              <w:jc w:val="center"/>
              <w:rPr>
                <w:rFonts w:eastAsia="仿宋_GB2312"/>
                <w:bCs/>
                <w:kern w:val="0"/>
                <w:sz w:val="24"/>
              </w:rPr>
            </w:pPr>
            <w:r>
              <w:rPr>
                <w:rFonts w:eastAsia="仿宋_GB2312"/>
                <w:bCs/>
                <w:kern w:val="0"/>
                <w:sz w:val="24"/>
              </w:rPr>
              <w:t>规模</w:t>
            </w:r>
          </w:p>
          <w:p>
            <w:pPr>
              <w:widowControl/>
              <w:spacing w:line="280" w:lineRule="exact"/>
              <w:jc w:val="center"/>
              <w:rPr>
                <w:rFonts w:eastAsia="仿宋_GB2312"/>
                <w:bCs/>
                <w:kern w:val="0"/>
                <w:sz w:val="24"/>
              </w:rPr>
            </w:pPr>
            <w:r>
              <w:rPr>
                <w:rFonts w:eastAsia="仿宋_GB2312"/>
                <w:bCs/>
                <w:kern w:val="0"/>
                <w:sz w:val="24"/>
              </w:rPr>
              <w:t>（</w:t>
            </w:r>
            <w:r>
              <w:rPr>
                <w:bCs/>
                <w:kern w:val="0"/>
                <w:sz w:val="24"/>
              </w:rPr>
              <w:t>㎡</w:t>
            </w:r>
            <w:r>
              <w:rPr>
                <w:rFonts w:eastAsia="仿宋_GB2312"/>
                <w:bCs/>
                <w:kern w:val="0"/>
                <w:sz w:val="24"/>
              </w:rPr>
              <w:t>）</w:t>
            </w:r>
          </w:p>
        </w:tc>
        <w:tc>
          <w:tcPr>
            <w:tcW w:w="936"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bCs/>
                <w:kern w:val="0"/>
                <w:sz w:val="24"/>
              </w:rPr>
            </w:pPr>
            <w:r>
              <w:rPr>
                <w:rFonts w:eastAsia="仿宋_GB2312"/>
                <w:bCs/>
                <w:kern w:val="0"/>
                <w:sz w:val="24"/>
              </w:rPr>
              <w:t>实际</w:t>
            </w:r>
          </w:p>
          <w:p>
            <w:pPr>
              <w:widowControl/>
              <w:spacing w:line="280" w:lineRule="exact"/>
              <w:jc w:val="center"/>
              <w:rPr>
                <w:rFonts w:eastAsia="仿宋_GB2312"/>
                <w:bCs/>
                <w:kern w:val="0"/>
                <w:sz w:val="24"/>
              </w:rPr>
            </w:pPr>
            <w:r>
              <w:rPr>
                <w:rFonts w:eastAsia="仿宋_GB2312"/>
                <w:bCs/>
                <w:kern w:val="0"/>
                <w:sz w:val="24"/>
              </w:rPr>
              <w:t>规模</w:t>
            </w:r>
          </w:p>
          <w:p>
            <w:pPr>
              <w:widowControl/>
              <w:spacing w:line="280" w:lineRule="exact"/>
              <w:jc w:val="center"/>
              <w:rPr>
                <w:rFonts w:eastAsia="仿宋_GB2312"/>
                <w:bCs/>
                <w:kern w:val="0"/>
                <w:sz w:val="24"/>
              </w:rPr>
            </w:pPr>
            <w:r>
              <w:rPr>
                <w:rFonts w:eastAsia="仿宋_GB2312"/>
                <w:bCs/>
                <w:kern w:val="0"/>
                <w:sz w:val="24"/>
              </w:rPr>
              <w:t>（</w:t>
            </w:r>
            <w:r>
              <w:rPr>
                <w:bCs/>
                <w:kern w:val="0"/>
                <w:sz w:val="24"/>
              </w:rPr>
              <w:t>㎡</w:t>
            </w:r>
            <w:r>
              <w:rPr>
                <w:rFonts w:eastAsia="仿宋_GB2312"/>
                <w:bCs/>
                <w:kern w:val="0"/>
                <w:sz w:val="24"/>
              </w:rPr>
              <w:t>）</w:t>
            </w:r>
          </w:p>
        </w:tc>
        <w:tc>
          <w:tcPr>
            <w:tcW w:w="9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eastAsia="仿宋_GB2312"/>
                <w:bCs/>
                <w:kern w:val="0"/>
                <w:sz w:val="24"/>
              </w:rPr>
            </w:pPr>
            <w:r>
              <w:rPr>
                <w:rFonts w:eastAsia="仿宋_GB2312"/>
                <w:bCs/>
                <w:kern w:val="0"/>
                <w:sz w:val="24"/>
              </w:rPr>
              <w:t>规</w:t>
            </w:r>
            <w:r>
              <w:rPr>
                <w:rFonts w:hint="eastAsia" w:eastAsia="仿宋_GB2312"/>
                <w:bCs/>
                <w:kern w:val="0"/>
                <w:sz w:val="24"/>
              </w:rPr>
              <w:t xml:space="preserve">  </w:t>
            </w:r>
            <w:r>
              <w:rPr>
                <w:rFonts w:eastAsia="仿宋_GB2312"/>
                <w:bCs/>
                <w:kern w:val="0"/>
                <w:sz w:val="24"/>
              </w:rPr>
              <w:t>模</w:t>
            </w:r>
          </w:p>
          <w:p>
            <w:pPr>
              <w:widowControl/>
              <w:spacing w:line="280" w:lineRule="exact"/>
              <w:jc w:val="center"/>
              <w:rPr>
                <w:rFonts w:eastAsia="仿宋_GB2312"/>
                <w:bCs/>
                <w:kern w:val="0"/>
                <w:sz w:val="24"/>
              </w:rPr>
            </w:pPr>
            <w:r>
              <w:rPr>
                <w:rFonts w:eastAsia="仿宋_GB2312"/>
                <w:bCs/>
                <w:kern w:val="0"/>
                <w:sz w:val="24"/>
              </w:rPr>
              <w:t>控制率</w:t>
            </w:r>
          </w:p>
        </w:tc>
        <w:tc>
          <w:tcPr>
            <w:tcW w:w="1217"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bCs/>
                <w:kern w:val="0"/>
                <w:sz w:val="24"/>
              </w:rPr>
            </w:pPr>
            <w:r>
              <w:rPr>
                <w:rFonts w:eastAsia="仿宋_GB2312"/>
                <w:bCs/>
                <w:kern w:val="0"/>
                <w:sz w:val="24"/>
              </w:rPr>
              <w:t>预算投资</w:t>
            </w:r>
          </w:p>
          <w:p>
            <w:pPr>
              <w:widowControl/>
              <w:spacing w:line="280" w:lineRule="exact"/>
              <w:jc w:val="center"/>
              <w:rPr>
                <w:rFonts w:eastAsia="仿宋_GB2312"/>
                <w:bCs/>
                <w:kern w:val="0"/>
                <w:sz w:val="24"/>
              </w:rPr>
            </w:pPr>
            <w:r>
              <w:rPr>
                <w:rFonts w:eastAsia="仿宋_GB2312"/>
                <w:bCs/>
                <w:kern w:val="0"/>
                <w:sz w:val="24"/>
              </w:rPr>
              <w:t>（万元）</w:t>
            </w:r>
          </w:p>
        </w:tc>
        <w:tc>
          <w:tcPr>
            <w:tcW w:w="1187"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bCs/>
                <w:kern w:val="0"/>
                <w:sz w:val="24"/>
              </w:rPr>
            </w:pPr>
            <w:r>
              <w:rPr>
                <w:rFonts w:eastAsia="仿宋_GB2312"/>
                <w:bCs/>
                <w:kern w:val="0"/>
                <w:sz w:val="24"/>
              </w:rPr>
              <w:t>实际投资</w:t>
            </w:r>
          </w:p>
          <w:p>
            <w:pPr>
              <w:widowControl/>
              <w:spacing w:line="280" w:lineRule="exact"/>
              <w:jc w:val="center"/>
              <w:rPr>
                <w:rFonts w:eastAsia="仿宋_GB2312"/>
                <w:bCs/>
                <w:kern w:val="0"/>
                <w:sz w:val="24"/>
              </w:rPr>
            </w:pPr>
            <w:r>
              <w:rPr>
                <w:rFonts w:eastAsia="仿宋_GB2312"/>
                <w:bCs/>
                <w:kern w:val="0"/>
                <w:sz w:val="24"/>
              </w:rPr>
              <w:t>（万元）</w:t>
            </w:r>
          </w:p>
        </w:tc>
        <w:tc>
          <w:tcPr>
            <w:tcW w:w="1135"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bCs/>
                <w:spacing w:val="-6"/>
                <w:kern w:val="0"/>
                <w:sz w:val="24"/>
              </w:rPr>
            </w:pPr>
            <w:r>
              <w:rPr>
                <w:rFonts w:eastAsia="仿宋_GB2312"/>
                <w:bCs/>
                <w:spacing w:val="-6"/>
                <w:kern w:val="0"/>
                <w:sz w:val="24"/>
              </w:rPr>
              <w:t>投资概算控制率</w:t>
            </w:r>
          </w:p>
        </w:tc>
      </w:tr>
      <w:tr>
        <w:tblPrEx>
          <w:tblCellMar>
            <w:top w:w="0" w:type="dxa"/>
            <w:left w:w="108" w:type="dxa"/>
            <w:bottom w:w="0" w:type="dxa"/>
            <w:right w:w="108" w:type="dxa"/>
          </w:tblCellMar>
        </w:tblPrEx>
        <w:trPr>
          <w:trHeight w:val="678" w:hRule="atLeast"/>
          <w:jc w:val="center"/>
        </w:trPr>
        <w:tc>
          <w:tcPr>
            <w:tcW w:w="348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eastAsia="仿宋_GB2312"/>
                <w:kern w:val="0"/>
                <w:sz w:val="24"/>
              </w:rPr>
            </w:pPr>
          </w:p>
        </w:tc>
        <w:tc>
          <w:tcPr>
            <w:tcW w:w="936"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c>
          <w:tcPr>
            <w:tcW w:w="936" w:type="dxa"/>
            <w:tcBorders>
              <w:top w:val="nil"/>
              <w:left w:val="nil"/>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　</w:t>
            </w:r>
          </w:p>
        </w:tc>
        <w:tc>
          <w:tcPr>
            <w:tcW w:w="987" w:type="dxa"/>
            <w:tcBorders>
              <w:top w:val="nil"/>
              <w:left w:val="nil"/>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　</w:t>
            </w:r>
          </w:p>
        </w:tc>
        <w:tc>
          <w:tcPr>
            <w:tcW w:w="1217" w:type="dxa"/>
            <w:tcBorders>
              <w:top w:val="nil"/>
              <w:left w:val="nil"/>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　</w:t>
            </w:r>
          </w:p>
        </w:tc>
        <w:tc>
          <w:tcPr>
            <w:tcW w:w="1187" w:type="dxa"/>
            <w:tcBorders>
              <w:top w:val="nil"/>
              <w:left w:val="nil"/>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　</w:t>
            </w:r>
          </w:p>
        </w:tc>
        <w:tc>
          <w:tcPr>
            <w:tcW w:w="1135" w:type="dxa"/>
            <w:tcBorders>
              <w:top w:val="nil"/>
              <w:left w:val="nil"/>
              <w:bottom w:val="single" w:color="auto" w:sz="4" w:space="0"/>
              <w:right w:val="single" w:color="auto" w:sz="4" w:space="0"/>
            </w:tcBorders>
            <w:noWrap w:val="0"/>
            <w:vAlign w:val="center"/>
          </w:tcPr>
          <w:p>
            <w:pPr>
              <w:widowControl/>
              <w:spacing w:line="280" w:lineRule="exact"/>
              <w:jc w:val="lef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651" w:hRule="atLeast"/>
          <w:jc w:val="center"/>
        </w:trPr>
        <w:tc>
          <w:tcPr>
            <w:tcW w:w="348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eastAsia="仿宋_GB2312"/>
                <w:kern w:val="0"/>
                <w:sz w:val="24"/>
              </w:rPr>
            </w:pPr>
            <w:r>
              <w:rPr>
                <w:rFonts w:eastAsia="仿宋_GB2312"/>
                <w:kern w:val="0"/>
                <w:sz w:val="24"/>
              </w:rPr>
              <w:t>厉行节约保障措施</w:t>
            </w:r>
          </w:p>
        </w:tc>
        <w:tc>
          <w:tcPr>
            <w:tcW w:w="6398"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700" w:hRule="atLeast"/>
          <w:jc w:val="center"/>
        </w:trPr>
        <w:tc>
          <w:tcPr>
            <w:tcW w:w="9878" w:type="dxa"/>
            <w:gridSpan w:val="7"/>
            <w:tcBorders>
              <w:top w:val="single" w:color="auto" w:sz="4" w:space="0"/>
              <w:left w:val="nil"/>
              <w:bottom w:val="nil"/>
              <w:right w:val="nil"/>
            </w:tcBorders>
            <w:noWrap w:val="0"/>
            <w:vAlign w:val="center"/>
          </w:tcPr>
          <w:p>
            <w:pPr>
              <w:widowControl/>
              <w:spacing w:line="340" w:lineRule="exact"/>
              <w:ind w:left="653" w:hanging="653" w:hangingChars="297"/>
              <w:jc w:val="left"/>
              <w:rPr>
                <w:rFonts w:eastAsia="仿宋_GB2312"/>
                <w:kern w:val="0"/>
                <w:sz w:val="22"/>
                <w:szCs w:val="22"/>
              </w:rPr>
            </w:pPr>
            <w:r>
              <w:rPr>
                <w:rFonts w:eastAsia="仿宋_GB2312"/>
                <w:kern w:val="0"/>
                <w:sz w:val="22"/>
                <w:szCs w:val="22"/>
              </w:rPr>
              <w:t>说明：“项目支出”需要填报除专项资金和基本支出以外的所有项目情况，包括业务工作项目、运行维护项目等；“公用经费”填报基本支出中的一般商品和服务支出。</w:t>
            </w:r>
          </w:p>
        </w:tc>
      </w:tr>
    </w:tbl>
    <w:p/>
    <w:sectPr>
      <w:headerReference r:id="rId4" w:type="first"/>
      <w:headerReference r:id="rId3" w:type="default"/>
      <w:footerReference r:id="rId5" w:type="default"/>
      <w:footerReference r:id="rId6" w:type="even"/>
      <w:pgSz w:w="11906" w:h="16838"/>
      <w:pgMar w:top="1701" w:right="1474" w:bottom="1418"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D731F"/>
    <w:multiLevelType w:val="singleLevel"/>
    <w:tmpl w:val="DC7D731F"/>
    <w:lvl w:ilvl="0" w:tentative="0">
      <w:start w:val="6"/>
      <w:numFmt w:val="chineseCounting"/>
      <w:suff w:val="nothing"/>
      <w:lvlText w:val="%1、"/>
      <w:lvlJc w:val="left"/>
      <w:rPr>
        <w:rFonts w:hint="eastAsia"/>
      </w:rPr>
    </w:lvl>
  </w:abstractNum>
  <w:abstractNum w:abstractNumId="1">
    <w:nsid w:val="DCA6BF9F"/>
    <w:multiLevelType w:val="singleLevel"/>
    <w:tmpl w:val="DCA6BF9F"/>
    <w:lvl w:ilvl="0" w:tentative="0">
      <w:start w:val="2"/>
      <w:numFmt w:val="chineseCounting"/>
      <w:suff w:val="nothing"/>
      <w:lvlText w:val="（%1）"/>
      <w:lvlJc w:val="left"/>
      <w:rPr>
        <w:rFonts w:hint="eastAsia"/>
      </w:rPr>
    </w:lvl>
  </w:abstractNum>
  <w:abstractNum w:abstractNumId="2">
    <w:nsid w:val="11287D38"/>
    <w:multiLevelType w:val="singleLevel"/>
    <w:tmpl w:val="11287D38"/>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F7682"/>
    <w:rsid w:val="002A712E"/>
    <w:rsid w:val="03CA2659"/>
    <w:rsid w:val="051D3601"/>
    <w:rsid w:val="066A568F"/>
    <w:rsid w:val="0A9C40AB"/>
    <w:rsid w:val="0D822F0E"/>
    <w:rsid w:val="167F5571"/>
    <w:rsid w:val="18017D41"/>
    <w:rsid w:val="1A902400"/>
    <w:rsid w:val="1D8D3A17"/>
    <w:rsid w:val="1F963C99"/>
    <w:rsid w:val="27E6576F"/>
    <w:rsid w:val="354C74AC"/>
    <w:rsid w:val="379E0322"/>
    <w:rsid w:val="3C7656D0"/>
    <w:rsid w:val="412706E3"/>
    <w:rsid w:val="42341D66"/>
    <w:rsid w:val="45264673"/>
    <w:rsid w:val="45D70446"/>
    <w:rsid w:val="4D9938BF"/>
    <w:rsid w:val="4F2E1E14"/>
    <w:rsid w:val="52E20327"/>
    <w:rsid w:val="53814A31"/>
    <w:rsid w:val="539F215A"/>
    <w:rsid w:val="53AD293B"/>
    <w:rsid w:val="5AB93A8E"/>
    <w:rsid w:val="5AF03EC8"/>
    <w:rsid w:val="5D3E3B51"/>
    <w:rsid w:val="5D3F7682"/>
    <w:rsid w:val="6149428C"/>
    <w:rsid w:val="6A8B15EA"/>
    <w:rsid w:val="6B4F2621"/>
    <w:rsid w:val="71700D30"/>
    <w:rsid w:val="72C74DF5"/>
    <w:rsid w:val="736A1139"/>
    <w:rsid w:val="7A605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2019-08-27T01:14:00Z</dcterms:created>
  <dc:creator>Administrator</dc:creator>
  <cp:lastModifiedBy>tang</cp:lastModifiedBy>
  <dcterms:modified xsi:type="dcterms:W3CDTF">2021-06-02T13:46:53Z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33E32AFBF22B444EA26DA523ABC38CD9</vt:lpwstr>
  </property>
</Properties>
</file>