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C9A4C">
      <w:pPr>
        <w:jc w:val="center"/>
        <w:rPr>
          <w:rFonts w:eastAsia="方正小标宋简体"/>
          <w:sz w:val="36"/>
          <w:szCs w:val="36"/>
        </w:rPr>
      </w:pPr>
      <w:r>
        <w:rPr>
          <w:rFonts w:hint="eastAsia" w:ascii="方正小标宋简体" w:eastAsia="方正小标宋简体"/>
          <w:color w:val="000000"/>
          <w:sz w:val="36"/>
          <w:szCs w:val="36"/>
        </w:rPr>
        <w:t>冷水滩区扶贫办</w:t>
      </w:r>
      <w:r>
        <w:rPr>
          <w:rFonts w:ascii="方正小标宋简体" w:eastAsia="方正小标宋简体"/>
          <w:color w:val="000000"/>
          <w:sz w:val="36"/>
          <w:szCs w:val="36"/>
        </w:rPr>
        <w:t>2018</w:t>
      </w:r>
      <w:r>
        <w:rPr>
          <w:rFonts w:hint="eastAsia" w:eastAsia="方正小标宋简体"/>
          <w:sz w:val="36"/>
          <w:szCs w:val="36"/>
        </w:rPr>
        <w:t>年度部门整体支出绩效</w:t>
      </w:r>
    </w:p>
    <w:p w14:paraId="6AA97ECC">
      <w:pPr>
        <w:jc w:val="center"/>
        <w:rPr>
          <w:rFonts w:ascii="宋体"/>
          <w:b/>
          <w:sz w:val="30"/>
          <w:szCs w:val="30"/>
        </w:rPr>
      </w:pPr>
      <w:r>
        <w:rPr>
          <w:rFonts w:hint="eastAsia" w:eastAsia="方正小标宋简体"/>
          <w:sz w:val="36"/>
          <w:szCs w:val="36"/>
        </w:rPr>
        <w:t>自评报告</w:t>
      </w:r>
    </w:p>
    <w:p w14:paraId="5967393F">
      <w:pPr>
        <w:ind w:firstLine="602" w:firstLineChars="200"/>
        <w:rPr>
          <w:rFonts w:ascii="宋体"/>
          <w:b/>
          <w:sz w:val="30"/>
          <w:szCs w:val="30"/>
        </w:rPr>
      </w:pPr>
      <w:r>
        <w:rPr>
          <w:rFonts w:hint="eastAsia" w:ascii="宋体" w:hAnsi="宋体"/>
          <w:b/>
          <w:sz w:val="30"/>
          <w:szCs w:val="30"/>
        </w:rPr>
        <w:t>一、部门概况</w:t>
      </w:r>
    </w:p>
    <w:p w14:paraId="1FA52001">
      <w:pPr>
        <w:ind w:firstLine="600" w:firstLineChars="200"/>
        <w:rPr>
          <w:rFonts w:ascii="楷体_GB2312" w:hAnsi="仿宋" w:eastAsia="楷体_GB2312"/>
          <w:b/>
          <w:sz w:val="32"/>
          <w:szCs w:val="32"/>
        </w:rPr>
      </w:pPr>
      <w:r>
        <w:rPr>
          <w:rFonts w:hint="eastAsia" w:ascii="宋体" w:hAnsi="宋体"/>
          <w:sz w:val="30"/>
          <w:szCs w:val="30"/>
        </w:rPr>
        <w:t>（一）部门基本情况。</w:t>
      </w:r>
    </w:p>
    <w:p w14:paraId="09B2298D">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．主要职能。</w:t>
      </w:r>
    </w:p>
    <w:p w14:paraId="517D8DE8">
      <w:pPr>
        <w:snapToGrid w:val="0"/>
        <w:spacing w:line="520" w:lineRule="exact"/>
        <w:ind w:firstLine="640" w:firstLineChars="200"/>
        <w:rPr>
          <w:rFonts w:ascii="仿宋_GB2312" w:hAnsi="仿宋" w:eastAsia="仿宋_GB2312"/>
          <w:sz w:val="32"/>
          <w:szCs w:val="32"/>
        </w:rPr>
      </w:pPr>
      <w:r>
        <w:rPr>
          <w:rFonts w:hint="eastAsia" w:ascii="仿宋_GB2312" w:hAnsi="宋体" w:eastAsia="仿宋_GB2312" w:cs="Times New Roman"/>
          <w:sz w:val="32"/>
          <w:szCs w:val="32"/>
        </w:rPr>
        <w:t>贯彻执行扶贫开发法律、法规、规章和方针政策，负责全区扶贫开发工作的统筹协调、服务指导和监督管理工作</w:t>
      </w:r>
      <w:r>
        <w:rPr>
          <w:rFonts w:hint="eastAsia" w:ascii="仿宋_GB2312" w:eastAsia="仿宋_GB2312" w:cs="Times New Roman"/>
          <w:sz w:val="32"/>
          <w:szCs w:val="32"/>
        </w:rPr>
        <w:t>。</w:t>
      </w:r>
    </w:p>
    <w:p w14:paraId="26FB9123">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．机构情况。</w:t>
      </w:r>
    </w:p>
    <w:p w14:paraId="7E1D966B">
      <w:pPr>
        <w:pStyle w:val="4"/>
        <w:spacing w:before="0" w:beforeAutospacing="0" w:after="0" w:afterAutospacing="0" w:line="52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部门机构设置：我办内设办公室、开发指导股、精准帮扶股。</w:t>
      </w:r>
    </w:p>
    <w:p w14:paraId="6247EAC5">
      <w:pPr>
        <w:pStyle w:val="4"/>
        <w:spacing w:before="0" w:beforeAutospacing="0" w:after="0" w:afterAutospacing="0" w:line="520" w:lineRule="exact"/>
        <w:ind w:firstLine="640" w:firstLineChars="200"/>
        <w:rPr>
          <w:sz w:val="30"/>
          <w:szCs w:val="30"/>
        </w:rPr>
      </w:pP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eastAsia="仿宋_GB2312" w:cs="Times New Roman"/>
          <w:kern w:val="2"/>
          <w:sz w:val="32"/>
          <w:szCs w:val="32"/>
        </w:rPr>
        <w:t>人员编制情况：区扶</w:t>
      </w:r>
      <w:bookmarkStart w:id="0" w:name="_GoBack"/>
      <w:bookmarkEnd w:id="0"/>
      <w:r>
        <w:rPr>
          <w:rFonts w:hint="eastAsia" w:ascii="仿宋_GB2312" w:eastAsia="仿宋_GB2312" w:cs="Times New Roman"/>
          <w:kern w:val="2"/>
          <w:sz w:val="32"/>
          <w:szCs w:val="32"/>
        </w:rPr>
        <w:t>贫办实有编制</w:t>
      </w:r>
      <w:r>
        <w:rPr>
          <w:rFonts w:ascii="仿宋_GB2312" w:eastAsia="仿宋_GB2312" w:cs="Times New Roman"/>
          <w:kern w:val="2"/>
          <w:sz w:val="32"/>
          <w:szCs w:val="32"/>
        </w:rPr>
        <w:t>15</w:t>
      </w:r>
      <w:r>
        <w:rPr>
          <w:rFonts w:hint="eastAsia" w:ascii="仿宋_GB2312" w:eastAsia="仿宋_GB2312" w:cs="Times New Roman"/>
          <w:kern w:val="2"/>
          <w:sz w:val="32"/>
          <w:szCs w:val="32"/>
        </w:rPr>
        <w:t>人，在职编制</w:t>
      </w:r>
      <w:r>
        <w:rPr>
          <w:rFonts w:ascii="仿宋_GB2312" w:eastAsia="仿宋_GB2312" w:cs="Times New Roman"/>
          <w:kern w:val="2"/>
          <w:sz w:val="32"/>
          <w:szCs w:val="32"/>
        </w:rPr>
        <w:t>10</w:t>
      </w:r>
      <w:r>
        <w:rPr>
          <w:rFonts w:hint="eastAsia" w:ascii="仿宋_GB2312" w:eastAsia="仿宋_GB2312" w:cs="Times New Roman"/>
          <w:kern w:val="2"/>
          <w:sz w:val="32"/>
          <w:szCs w:val="32"/>
        </w:rPr>
        <w:t>人（其中正科级编制</w:t>
      </w:r>
      <w:r>
        <w:rPr>
          <w:rFonts w:ascii="仿宋_GB2312" w:eastAsia="仿宋_GB2312" w:cs="Times New Roman"/>
          <w:kern w:val="2"/>
          <w:sz w:val="32"/>
          <w:szCs w:val="32"/>
        </w:rPr>
        <w:t>1</w:t>
      </w:r>
      <w:r>
        <w:rPr>
          <w:rFonts w:hint="eastAsia" w:ascii="仿宋_GB2312" w:eastAsia="仿宋_GB2312" w:cs="Times New Roman"/>
          <w:kern w:val="2"/>
          <w:sz w:val="32"/>
          <w:szCs w:val="32"/>
        </w:rPr>
        <w:t>人，副科级编制</w:t>
      </w:r>
      <w:r>
        <w:rPr>
          <w:rFonts w:ascii="仿宋_GB2312" w:eastAsia="仿宋_GB2312" w:cs="Times New Roman"/>
          <w:kern w:val="2"/>
          <w:sz w:val="32"/>
          <w:szCs w:val="32"/>
        </w:rPr>
        <w:t>2</w:t>
      </w:r>
      <w:r>
        <w:rPr>
          <w:rFonts w:hint="eastAsia" w:ascii="仿宋_GB2312" w:eastAsia="仿宋_GB2312" w:cs="Times New Roman"/>
          <w:kern w:val="2"/>
          <w:sz w:val="32"/>
          <w:szCs w:val="32"/>
        </w:rPr>
        <w:t>人，事业单位管理人员编制</w:t>
      </w:r>
      <w:r>
        <w:rPr>
          <w:rFonts w:ascii="仿宋_GB2312" w:eastAsia="仿宋_GB2312" w:cs="Times New Roman"/>
          <w:kern w:val="2"/>
          <w:sz w:val="32"/>
          <w:szCs w:val="32"/>
        </w:rPr>
        <w:t>4</w:t>
      </w:r>
      <w:r>
        <w:rPr>
          <w:rFonts w:hint="eastAsia" w:ascii="仿宋_GB2312" w:eastAsia="仿宋_GB2312" w:cs="Times New Roman"/>
          <w:kern w:val="2"/>
          <w:sz w:val="32"/>
          <w:szCs w:val="32"/>
        </w:rPr>
        <w:t>人，工勤人员编制</w:t>
      </w:r>
      <w:r>
        <w:rPr>
          <w:rFonts w:ascii="仿宋_GB2312" w:eastAsia="仿宋_GB2312" w:cs="Times New Roman"/>
          <w:kern w:val="2"/>
          <w:sz w:val="32"/>
          <w:szCs w:val="32"/>
        </w:rPr>
        <w:t>3</w:t>
      </w:r>
      <w:r>
        <w:rPr>
          <w:rFonts w:hint="eastAsia" w:ascii="仿宋_GB2312" w:eastAsia="仿宋_GB2312" w:cs="Times New Roman"/>
          <w:kern w:val="2"/>
          <w:sz w:val="32"/>
          <w:szCs w:val="32"/>
        </w:rPr>
        <w:t>人）。</w:t>
      </w:r>
    </w:p>
    <w:p w14:paraId="7FA49573">
      <w:pPr>
        <w:ind w:firstLine="600" w:firstLineChars="200"/>
        <w:rPr>
          <w:rFonts w:ascii="宋体"/>
          <w:sz w:val="30"/>
          <w:szCs w:val="30"/>
        </w:rPr>
      </w:pPr>
      <w:r>
        <w:rPr>
          <w:rFonts w:hint="eastAsia" w:ascii="宋体" w:hAnsi="宋体"/>
          <w:sz w:val="30"/>
          <w:szCs w:val="30"/>
        </w:rPr>
        <w:t>（二）</w:t>
      </w:r>
      <w:r>
        <w:rPr>
          <w:rFonts w:ascii="宋体" w:hAnsi="宋体"/>
          <w:color w:val="000000"/>
          <w:sz w:val="30"/>
          <w:szCs w:val="30"/>
        </w:rPr>
        <w:t>2018</w:t>
      </w:r>
      <w:r>
        <w:rPr>
          <w:rFonts w:hint="eastAsia" w:ascii="宋体" w:hAnsi="宋体"/>
          <w:sz w:val="30"/>
          <w:szCs w:val="30"/>
        </w:rPr>
        <w:t>年的重点工作</w:t>
      </w:r>
    </w:p>
    <w:p w14:paraId="42B2AF83">
      <w:pPr>
        <w:spacing w:line="54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一、发挥自身优势，坚决贯彻高质量脱贫理念</w:t>
      </w:r>
    </w:p>
    <w:p w14:paraId="316FA72E">
      <w:pPr>
        <w:spacing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冷水滩区地处</w:t>
      </w:r>
      <w:r>
        <w:rPr>
          <w:rFonts w:hint="eastAsia" w:ascii="仿宋_GB2312" w:hAnsi="仿宋_GB2312" w:eastAsia="仿宋_GB2312" w:cs="仿宋_GB2312"/>
          <w:sz w:val="32"/>
          <w:szCs w:val="32"/>
        </w:rPr>
        <w:t>湖南省西南部，湘江上游，</w:t>
      </w:r>
      <w:r>
        <w:rPr>
          <w:rFonts w:hint="eastAsia" w:ascii="仿宋_GB2312" w:hAnsi="仿宋_GB2312" w:eastAsia="仿宋_GB2312" w:cs="仿宋_GB2312"/>
          <w:sz w:val="32"/>
          <w:szCs w:val="32"/>
          <w:shd w:val="clear" w:color="auto" w:fill="FFFFFF"/>
        </w:rPr>
        <w:t>是永州市“首府区”，</w:t>
      </w:r>
      <w:r>
        <w:rPr>
          <w:rFonts w:hint="eastAsia" w:ascii="仿宋_GB2312" w:hAnsi="仿宋_GB2312" w:eastAsia="仿宋_GB2312" w:cs="仿宋_GB2312"/>
          <w:sz w:val="32"/>
          <w:szCs w:val="32"/>
        </w:rPr>
        <w:t>素有“湘南门户”和“潇湘第一城”之称，区位优势明显。</w:t>
      </w:r>
      <w:r>
        <w:rPr>
          <w:rFonts w:hint="eastAsia" w:ascii="仿宋_GB2312" w:hAnsi="仿宋_GB2312" w:eastAsia="仿宋_GB2312" w:cs="仿宋_GB2312"/>
          <w:sz w:val="32"/>
          <w:szCs w:val="32"/>
          <w:shd w:val="clear" w:color="auto" w:fill="FFFFFF"/>
        </w:rPr>
        <w:t>全区总面积</w:t>
      </w:r>
      <w:r>
        <w:rPr>
          <w:rFonts w:ascii="仿宋_GB2312" w:hAnsi="仿宋_GB2312" w:eastAsia="仿宋_GB2312" w:cs="仿宋_GB2312"/>
          <w:sz w:val="32"/>
          <w:szCs w:val="32"/>
          <w:shd w:val="clear" w:color="auto" w:fill="FFFFFF"/>
        </w:rPr>
        <w:t>1218</w:t>
      </w:r>
      <w:r>
        <w:rPr>
          <w:rFonts w:hint="eastAsia" w:ascii="仿宋_GB2312" w:hAnsi="仿宋_GB2312" w:eastAsia="仿宋_GB2312" w:cs="仿宋_GB2312"/>
          <w:sz w:val="32"/>
          <w:szCs w:val="32"/>
          <w:shd w:val="clear" w:color="auto" w:fill="FFFFFF"/>
        </w:rPr>
        <w:t>平方公里，其中城区建成区面积</w:t>
      </w:r>
      <w:r>
        <w:rPr>
          <w:rFonts w:ascii="仿宋_GB2312" w:hAnsi="仿宋_GB2312" w:eastAsia="仿宋_GB2312" w:cs="仿宋_GB2312"/>
          <w:sz w:val="32"/>
          <w:szCs w:val="32"/>
          <w:shd w:val="clear" w:color="auto" w:fill="FFFFFF"/>
        </w:rPr>
        <w:t>46</w:t>
      </w:r>
      <w:r>
        <w:rPr>
          <w:rFonts w:hint="eastAsia" w:ascii="仿宋_GB2312" w:hAnsi="仿宋_GB2312" w:eastAsia="仿宋_GB2312" w:cs="仿宋_GB2312"/>
          <w:sz w:val="32"/>
          <w:szCs w:val="32"/>
          <w:shd w:val="clear" w:color="auto" w:fill="FFFFFF"/>
        </w:rPr>
        <w:t>平方公里，</w:t>
      </w:r>
      <w:r>
        <w:rPr>
          <w:rFonts w:hint="eastAsia" w:ascii="仿宋_GB2312" w:hAnsi="仿宋_GB2312" w:eastAsia="仿宋_GB2312" w:cs="仿宋_GB2312"/>
          <w:bCs/>
          <w:sz w:val="32"/>
          <w:szCs w:val="32"/>
          <w:shd w:val="clear" w:color="auto" w:fill="FFFFFF"/>
        </w:rPr>
        <w:t>辖</w:t>
      </w:r>
      <w:r>
        <w:rPr>
          <w:rFonts w:ascii="仿宋_GB2312" w:hAnsi="仿宋_GB2312" w:eastAsia="仿宋_GB2312" w:cs="仿宋_GB2312"/>
          <w:bCs/>
          <w:sz w:val="32"/>
          <w:szCs w:val="32"/>
          <w:shd w:val="clear" w:color="auto" w:fill="FFFFFF"/>
        </w:rPr>
        <w:t>20</w:t>
      </w:r>
      <w:r>
        <w:rPr>
          <w:rFonts w:hint="eastAsia" w:ascii="仿宋_GB2312" w:hAnsi="仿宋_GB2312" w:eastAsia="仿宋_GB2312" w:cs="仿宋_GB2312"/>
          <w:bCs/>
          <w:sz w:val="32"/>
          <w:szCs w:val="32"/>
          <w:shd w:val="clear" w:color="auto" w:fill="FFFFFF"/>
        </w:rPr>
        <w:t>个乡镇（街道）</w:t>
      </w:r>
      <w:r>
        <w:rPr>
          <w:rFonts w:ascii="仿宋_GB2312" w:hAnsi="仿宋_GB2312" w:eastAsia="仿宋_GB2312" w:cs="仿宋_GB2312"/>
          <w:bCs/>
          <w:sz w:val="32"/>
          <w:szCs w:val="32"/>
          <w:shd w:val="clear" w:color="auto" w:fill="FFFFFF"/>
        </w:rPr>
        <w:t>163</w:t>
      </w:r>
      <w:r>
        <w:rPr>
          <w:rFonts w:hint="eastAsia" w:ascii="仿宋_GB2312" w:hAnsi="仿宋_GB2312" w:eastAsia="仿宋_GB2312" w:cs="仿宋_GB2312"/>
          <w:bCs/>
          <w:sz w:val="32"/>
          <w:szCs w:val="32"/>
          <w:shd w:val="clear" w:color="auto" w:fill="FFFFFF"/>
        </w:rPr>
        <w:t>个行政村（合乡并村后），常住</w:t>
      </w:r>
      <w:r>
        <w:rPr>
          <w:rFonts w:hint="eastAsia" w:ascii="仿宋_GB2312" w:hAnsi="仿宋_GB2312" w:eastAsia="仿宋_GB2312" w:cs="仿宋_GB2312"/>
          <w:sz w:val="32"/>
          <w:szCs w:val="32"/>
          <w:shd w:val="clear" w:color="auto" w:fill="FFFFFF"/>
        </w:rPr>
        <w:t>总人口</w:t>
      </w:r>
      <w:r>
        <w:rPr>
          <w:rFonts w:ascii="仿宋_GB2312" w:hAnsi="仿宋_GB2312" w:eastAsia="仿宋_GB2312" w:cs="仿宋_GB2312"/>
          <w:sz w:val="32"/>
          <w:szCs w:val="32"/>
          <w:shd w:val="clear" w:color="auto" w:fill="FFFFFF"/>
        </w:rPr>
        <w:t>55.26</w:t>
      </w:r>
      <w:r>
        <w:rPr>
          <w:rFonts w:hint="eastAsia" w:ascii="仿宋_GB2312" w:hAnsi="仿宋_GB2312" w:eastAsia="仿宋_GB2312" w:cs="仿宋_GB2312"/>
          <w:sz w:val="32"/>
          <w:szCs w:val="32"/>
          <w:shd w:val="clear" w:color="auto" w:fill="FFFFFF"/>
        </w:rPr>
        <w:t>万。近年来，全区先后获得国家卫生城市、国家森林城市、国家现代农业示范区、国家知识产权强县、全国生猪调出大县、国家二十强幸福城市、全省县域经济强县、全省新型工业化前</w:t>
      </w:r>
      <w:r>
        <w:rPr>
          <w:rFonts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rPr>
        <w:t>强县区等国家级荣誉</w:t>
      </w:r>
      <w:r>
        <w:rPr>
          <w:rFonts w:ascii="仿宋_GB2312" w:hAnsi="仿宋_GB2312" w:eastAsia="仿宋_GB2312" w:cs="仿宋_GB2312"/>
          <w:sz w:val="32"/>
          <w:szCs w:val="32"/>
          <w:shd w:val="clear" w:color="auto" w:fill="FFFFFF"/>
        </w:rPr>
        <w:t>50</w:t>
      </w:r>
      <w:r>
        <w:rPr>
          <w:rFonts w:hint="eastAsia" w:ascii="仿宋_GB2312" w:hAnsi="仿宋_GB2312" w:eastAsia="仿宋_GB2312" w:cs="仿宋_GB2312"/>
          <w:sz w:val="32"/>
          <w:szCs w:val="32"/>
          <w:shd w:val="clear" w:color="auto" w:fill="FFFFFF"/>
        </w:rPr>
        <w:t>余项、省级荣誉</w:t>
      </w:r>
      <w:r>
        <w:rPr>
          <w:rFonts w:ascii="仿宋_GB2312" w:hAnsi="仿宋_GB2312" w:eastAsia="仿宋_GB2312" w:cs="仿宋_GB2312"/>
          <w:sz w:val="32"/>
          <w:szCs w:val="32"/>
          <w:shd w:val="clear" w:color="auto" w:fill="FFFFFF"/>
        </w:rPr>
        <w:t>100</w:t>
      </w:r>
      <w:r>
        <w:rPr>
          <w:rFonts w:hint="eastAsia" w:ascii="仿宋_GB2312" w:hAnsi="仿宋_GB2312" w:eastAsia="仿宋_GB2312" w:cs="仿宋_GB2312"/>
          <w:sz w:val="32"/>
          <w:szCs w:val="32"/>
          <w:shd w:val="clear" w:color="auto" w:fill="FFFFFF"/>
        </w:rPr>
        <w:t>余项，</w:t>
      </w:r>
      <w:r>
        <w:rPr>
          <w:rFonts w:ascii="仿宋_GB2312" w:hAnsi="仿宋_GB2312" w:eastAsia="仿宋_GB2312" w:cs="仿宋_GB2312"/>
          <w:sz w:val="32"/>
          <w:szCs w:val="32"/>
          <w:shd w:val="clear" w:color="auto" w:fill="FFFFFF"/>
        </w:rPr>
        <w:t>2015</w:t>
      </w:r>
      <w:r>
        <w:rPr>
          <w:rFonts w:hint="eastAsia" w:ascii="仿宋_GB2312" w:hAnsi="仿宋_GB2312" w:eastAsia="仿宋_GB2312" w:cs="仿宋_GB2312"/>
          <w:sz w:val="32"/>
          <w:szCs w:val="32"/>
          <w:shd w:val="clear" w:color="auto" w:fill="FFFFFF"/>
        </w:rPr>
        <w:t>年成为全市第一个、全省前</w:t>
      </w:r>
      <w:r>
        <w:rPr>
          <w:rFonts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rPr>
        <w:t>个全面小康达标县区。</w:t>
      </w:r>
    </w:p>
    <w:p w14:paraId="4E2B15EA">
      <w:pPr>
        <w:autoSpaceDE w:val="0"/>
        <w:spacing w:line="540" w:lineRule="exact"/>
        <w:ind w:firstLine="640" w:firstLineChars="200"/>
        <w:rPr>
          <w:rFonts w:ascii="黑体" w:hAnsi="黑体" w:eastAsia="黑体" w:cs="黑体"/>
          <w:sz w:val="32"/>
          <w:szCs w:val="32"/>
        </w:rPr>
      </w:pPr>
      <w:r>
        <w:rPr>
          <w:rFonts w:hint="eastAsia" w:ascii="仿宋_GB2312" w:hAnsi="仿宋_GB2312" w:eastAsia="仿宋_GB2312" w:cs="仿宋_GB2312"/>
          <w:bCs/>
          <w:sz w:val="32"/>
          <w:szCs w:val="32"/>
          <w:shd w:val="clear" w:color="auto" w:fill="FFFFFF"/>
        </w:rPr>
        <w:t>冷水滩区是省面上扶贫县区，现有建档立卡贫困村</w:t>
      </w:r>
      <w:r>
        <w:rPr>
          <w:rFonts w:ascii="仿宋_GB2312" w:hAnsi="仿宋_GB2312" w:eastAsia="仿宋_GB2312" w:cs="仿宋_GB2312"/>
          <w:bCs/>
          <w:sz w:val="32"/>
          <w:szCs w:val="32"/>
          <w:shd w:val="clear" w:color="auto" w:fill="FFFFFF"/>
        </w:rPr>
        <w:t>31</w:t>
      </w:r>
      <w:r>
        <w:rPr>
          <w:rFonts w:hint="eastAsia" w:ascii="仿宋_GB2312" w:hAnsi="仿宋_GB2312" w:eastAsia="仿宋_GB2312" w:cs="仿宋_GB2312"/>
          <w:bCs/>
          <w:sz w:val="32"/>
          <w:szCs w:val="32"/>
          <w:shd w:val="clear" w:color="auto" w:fill="FFFFFF"/>
        </w:rPr>
        <w:t>个，建档立卡贫困户</w:t>
      </w:r>
      <w:r>
        <w:rPr>
          <w:rFonts w:ascii="仿宋_GB2312" w:hAnsi="仿宋_GB2312" w:eastAsia="仿宋_GB2312" w:cs="仿宋_GB2312"/>
          <w:bCs/>
          <w:sz w:val="32"/>
          <w:szCs w:val="32"/>
          <w:shd w:val="clear" w:color="auto" w:fill="FFFFFF"/>
        </w:rPr>
        <w:t>7760</w:t>
      </w:r>
      <w:r>
        <w:rPr>
          <w:rFonts w:hint="eastAsia" w:ascii="仿宋_GB2312" w:hAnsi="仿宋_GB2312" w:eastAsia="仿宋_GB2312" w:cs="仿宋_GB2312"/>
          <w:bCs/>
          <w:sz w:val="32"/>
          <w:szCs w:val="32"/>
          <w:shd w:val="clear" w:color="auto" w:fill="FFFFFF"/>
        </w:rPr>
        <w:t>户</w:t>
      </w:r>
      <w:r>
        <w:rPr>
          <w:rFonts w:ascii="仿宋_GB2312" w:hAnsi="仿宋_GB2312" w:eastAsia="仿宋_GB2312" w:cs="仿宋_GB2312"/>
          <w:bCs/>
          <w:sz w:val="32"/>
          <w:szCs w:val="32"/>
          <w:shd w:val="clear" w:color="auto" w:fill="FFFFFF"/>
        </w:rPr>
        <w:t>23899</w:t>
      </w:r>
      <w:r>
        <w:rPr>
          <w:rFonts w:hint="eastAsia" w:ascii="仿宋_GB2312" w:hAnsi="仿宋_GB2312" w:eastAsia="仿宋_GB2312" w:cs="仿宋_GB2312"/>
          <w:bCs/>
          <w:sz w:val="32"/>
          <w:szCs w:val="32"/>
          <w:shd w:val="clear" w:color="auto" w:fill="FFFFFF"/>
        </w:rPr>
        <w:t>人。在脱贫攻坚工作上，我区坚定不移地贯彻落实习近平总书记精准扶贫工作重要论述和指示精神，紧紧围绕全面建成小康社会这一奋斗目标，全区上下充分利用有利条件，坚决贯彻高质量脱贫理念，突出把握脱贫攻坚“前三年、后三年、三年后”战略部署，把脱贫攻坚作为重要政治任务、头等大事和第一民生工程来抓，采取超常规措施，举全区之力，强力推进，全力实施精准脱贫“十大工程”，多项工作走在全省前列。在实现“真扶贫、扶真贫、真脱贫”目标和贯彻落实高质量发展理念上取得阶段性成效，分别荣获</w:t>
      </w:r>
      <w:r>
        <w:rPr>
          <w:rFonts w:ascii="仿宋_GB2312" w:hAnsi="仿宋_GB2312" w:eastAsia="仿宋_GB2312" w:cs="仿宋_GB2312"/>
          <w:bCs/>
          <w:sz w:val="32"/>
          <w:szCs w:val="32"/>
          <w:shd w:val="clear" w:color="auto" w:fill="FFFFFF"/>
        </w:rPr>
        <w:t>2014</w:t>
      </w:r>
      <w:r>
        <w:rPr>
          <w:rFonts w:hint="eastAsia" w:ascii="仿宋_GB2312" w:hAnsi="仿宋_GB2312" w:eastAsia="仿宋_GB2312" w:cs="仿宋_GB2312"/>
          <w:bCs/>
          <w:sz w:val="32"/>
          <w:szCs w:val="32"/>
          <w:shd w:val="clear" w:color="auto" w:fill="FFFFFF"/>
        </w:rPr>
        <w:t>年度、</w:t>
      </w:r>
      <w:r>
        <w:rPr>
          <w:rFonts w:ascii="仿宋_GB2312" w:hAnsi="仿宋_GB2312" w:eastAsia="仿宋_GB2312" w:cs="仿宋_GB2312"/>
          <w:bCs/>
          <w:sz w:val="32"/>
          <w:szCs w:val="32"/>
          <w:shd w:val="clear" w:color="auto" w:fill="FFFFFF"/>
        </w:rPr>
        <w:t>2016</w:t>
      </w:r>
      <w:r>
        <w:rPr>
          <w:rFonts w:hint="eastAsia" w:ascii="仿宋_GB2312" w:hAnsi="仿宋_GB2312" w:eastAsia="仿宋_GB2312" w:cs="仿宋_GB2312"/>
          <w:bCs/>
          <w:sz w:val="32"/>
          <w:szCs w:val="32"/>
          <w:shd w:val="clear" w:color="auto" w:fill="FFFFFF"/>
        </w:rPr>
        <w:t>年度“全省精准扶贫先进县区”和</w:t>
      </w:r>
      <w:r>
        <w:rPr>
          <w:rFonts w:ascii="仿宋_GB2312" w:hAnsi="仿宋_GB2312" w:eastAsia="仿宋_GB2312" w:cs="仿宋_GB2312"/>
          <w:bCs/>
          <w:sz w:val="32"/>
          <w:szCs w:val="32"/>
          <w:shd w:val="clear" w:color="auto" w:fill="FFFFFF"/>
        </w:rPr>
        <w:t>2016</w:t>
      </w:r>
      <w:r>
        <w:rPr>
          <w:rFonts w:hint="eastAsia" w:ascii="仿宋_GB2312" w:hAnsi="仿宋_GB2312" w:eastAsia="仿宋_GB2312" w:cs="仿宋_GB2312"/>
          <w:bCs/>
          <w:sz w:val="32"/>
          <w:szCs w:val="32"/>
          <w:shd w:val="clear" w:color="auto" w:fill="FFFFFF"/>
        </w:rPr>
        <w:t>年度“全市扶贫小额信贷先进县区”的称号，脱贫攻坚基础夯实。</w:t>
      </w:r>
      <w:r>
        <w:rPr>
          <w:rFonts w:ascii="仿宋_GB2312" w:hAnsi="仿宋_GB2312" w:eastAsia="仿宋_GB2312" w:cs="仿宋_GB2312"/>
          <w:bCs/>
          <w:sz w:val="32"/>
          <w:szCs w:val="32"/>
          <w:shd w:val="clear" w:color="auto" w:fill="FFFFFF"/>
        </w:rPr>
        <w:t>2014</w:t>
      </w:r>
      <w:r>
        <w:rPr>
          <w:rFonts w:hint="eastAsia" w:ascii="仿宋_GB2312" w:hAnsi="仿宋_GB2312" w:eastAsia="仿宋_GB2312" w:cs="仿宋_GB2312"/>
          <w:bCs/>
          <w:sz w:val="32"/>
          <w:szCs w:val="32"/>
          <w:shd w:val="clear" w:color="auto" w:fill="FFFFFF"/>
        </w:rPr>
        <w:t>年至</w:t>
      </w:r>
      <w:r>
        <w:rPr>
          <w:rFonts w:ascii="仿宋_GB2312" w:hAnsi="仿宋_GB2312" w:eastAsia="仿宋_GB2312" w:cs="仿宋_GB2312"/>
          <w:bCs/>
          <w:sz w:val="32"/>
          <w:szCs w:val="32"/>
          <w:shd w:val="clear" w:color="auto" w:fill="FFFFFF"/>
        </w:rPr>
        <w:t>2017</w:t>
      </w:r>
      <w:r>
        <w:rPr>
          <w:rFonts w:hint="eastAsia" w:ascii="仿宋_GB2312" w:hAnsi="仿宋_GB2312" w:eastAsia="仿宋_GB2312" w:cs="仿宋_GB2312"/>
          <w:bCs/>
          <w:sz w:val="32"/>
          <w:szCs w:val="32"/>
          <w:shd w:val="clear" w:color="auto" w:fill="FFFFFF"/>
        </w:rPr>
        <w:t>年，共有</w:t>
      </w:r>
      <w:r>
        <w:rPr>
          <w:rFonts w:ascii="仿宋_GB2312" w:hAnsi="仿宋_GB2312" w:eastAsia="仿宋_GB2312" w:cs="仿宋_GB2312"/>
          <w:bCs/>
          <w:sz w:val="32"/>
          <w:szCs w:val="32"/>
          <w:shd w:val="clear" w:color="auto" w:fill="FFFFFF"/>
        </w:rPr>
        <w:t>12</w:t>
      </w:r>
      <w:r>
        <w:rPr>
          <w:rFonts w:hint="eastAsia" w:ascii="仿宋_GB2312" w:hAnsi="仿宋_GB2312" w:eastAsia="仿宋_GB2312" w:cs="仿宋_GB2312"/>
          <w:bCs/>
          <w:sz w:val="32"/>
          <w:szCs w:val="32"/>
          <w:shd w:val="clear" w:color="auto" w:fill="FFFFFF"/>
        </w:rPr>
        <w:t>个贫困村出列，</w:t>
      </w:r>
      <w:r>
        <w:rPr>
          <w:rFonts w:ascii="仿宋_GB2312" w:hAnsi="仿宋_GB2312" w:eastAsia="仿宋_GB2312" w:cs="仿宋_GB2312"/>
          <w:bCs/>
          <w:sz w:val="32"/>
          <w:szCs w:val="32"/>
          <w:shd w:val="clear" w:color="auto" w:fill="FFFFFF"/>
        </w:rPr>
        <w:t>4535</w:t>
      </w:r>
      <w:r>
        <w:rPr>
          <w:rFonts w:hint="eastAsia" w:ascii="仿宋_GB2312" w:hAnsi="仿宋_GB2312" w:eastAsia="仿宋_GB2312" w:cs="仿宋_GB2312"/>
          <w:bCs/>
          <w:sz w:val="32"/>
          <w:szCs w:val="32"/>
          <w:shd w:val="clear" w:color="auto" w:fill="FFFFFF"/>
        </w:rPr>
        <w:t>户</w:t>
      </w:r>
      <w:r>
        <w:rPr>
          <w:rFonts w:ascii="仿宋_GB2312" w:hAnsi="仿宋_GB2312" w:eastAsia="仿宋_GB2312" w:cs="仿宋_GB2312"/>
          <w:bCs/>
          <w:sz w:val="32"/>
          <w:szCs w:val="32"/>
          <w:shd w:val="clear" w:color="auto" w:fill="FFFFFF"/>
        </w:rPr>
        <w:t>14237</w:t>
      </w:r>
      <w:r>
        <w:rPr>
          <w:rFonts w:hint="eastAsia" w:ascii="仿宋_GB2312" w:hAnsi="仿宋_GB2312" w:eastAsia="仿宋_GB2312" w:cs="仿宋_GB2312"/>
          <w:bCs/>
          <w:sz w:val="32"/>
          <w:szCs w:val="32"/>
          <w:shd w:val="clear" w:color="auto" w:fill="FFFFFF"/>
        </w:rPr>
        <w:t>人脱贫。今年，全区</w:t>
      </w:r>
      <w:r>
        <w:rPr>
          <w:rFonts w:ascii="仿宋_GB2312" w:hAnsi="仿宋_GB2312" w:eastAsia="仿宋_GB2312" w:cs="仿宋_GB2312"/>
          <w:bCs/>
          <w:sz w:val="32"/>
          <w:szCs w:val="32"/>
          <w:shd w:val="clear" w:color="auto" w:fill="FFFFFF"/>
        </w:rPr>
        <w:t>19</w:t>
      </w:r>
      <w:r>
        <w:rPr>
          <w:rFonts w:hint="eastAsia" w:ascii="仿宋_GB2312" w:hAnsi="仿宋_GB2312" w:eastAsia="仿宋_GB2312" w:cs="仿宋_GB2312"/>
          <w:bCs/>
          <w:sz w:val="32"/>
          <w:szCs w:val="32"/>
          <w:shd w:val="clear" w:color="auto" w:fill="FFFFFF"/>
        </w:rPr>
        <w:t>个贫困村出列，脱贫</w:t>
      </w:r>
      <w:r>
        <w:rPr>
          <w:rFonts w:ascii="仿宋_GB2312" w:hAnsi="仿宋_GB2312" w:eastAsia="仿宋_GB2312" w:cs="仿宋_GB2312"/>
          <w:bCs/>
          <w:sz w:val="32"/>
          <w:szCs w:val="32"/>
          <w:shd w:val="clear" w:color="auto" w:fill="FFFFFF"/>
        </w:rPr>
        <w:t>1609</w:t>
      </w:r>
      <w:r>
        <w:rPr>
          <w:rFonts w:hint="eastAsia" w:ascii="仿宋_GB2312" w:hAnsi="仿宋_GB2312" w:eastAsia="仿宋_GB2312" w:cs="仿宋_GB2312"/>
          <w:bCs/>
          <w:sz w:val="32"/>
          <w:szCs w:val="32"/>
          <w:shd w:val="clear" w:color="auto" w:fill="FFFFFF"/>
        </w:rPr>
        <w:t>户</w:t>
      </w:r>
      <w:r>
        <w:rPr>
          <w:rFonts w:ascii="仿宋_GB2312" w:hAnsi="仿宋_GB2312" w:eastAsia="仿宋_GB2312" w:cs="仿宋_GB2312"/>
          <w:bCs/>
          <w:sz w:val="32"/>
          <w:szCs w:val="32"/>
          <w:shd w:val="clear" w:color="auto" w:fill="FFFFFF"/>
        </w:rPr>
        <w:t>5085</w:t>
      </w:r>
      <w:r>
        <w:rPr>
          <w:rFonts w:hint="eastAsia" w:ascii="仿宋_GB2312" w:hAnsi="仿宋_GB2312" w:eastAsia="仿宋_GB2312" w:cs="仿宋_GB2312"/>
          <w:bCs/>
          <w:sz w:val="32"/>
          <w:szCs w:val="32"/>
          <w:shd w:val="clear" w:color="auto" w:fill="FFFFFF"/>
        </w:rPr>
        <w:t>人，贫困发生率降至</w:t>
      </w:r>
      <w:r>
        <w:rPr>
          <w:rFonts w:ascii="仿宋_GB2312" w:hAnsi="仿宋_GB2312" w:eastAsia="仿宋_GB2312" w:cs="仿宋_GB2312"/>
          <w:bCs/>
          <w:sz w:val="32"/>
          <w:szCs w:val="32"/>
          <w:shd w:val="clear" w:color="auto" w:fill="FFFFFF"/>
        </w:rPr>
        <w:t>1.48%</w:t>
      </w:r>
      <w:r>
        <w:rPr>
          <w:rFonts w:hint="eastAsia" w:ascii="仿宋_GB2312" w:hAnsi="仿宋_GB2312" w:eastAsia="仿宋_GB2312" w:cs="仿宋_GB2312"/>
          <w:bCs/>
          <w:sz w:val="32"/>
          <w:szCs w:val="32"/>
          <w:shd w:val="clear" w:color="auto" w:fill="FFFFFF"/>
        </w:rPr>
        <w:t>。</w:t>
      </w:r>
    </w:p>
    <w:p w14:paraId="18BA5F14">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二、紧扣“三个落实”，全力打赢脱贫攻坚战</w:t>
      </w:r>
    </w:p>
    <w:p w14:paraId="0E1E211D">
      <w:pPr>
        <w:spacing w:line="540" w:lineRule="exact"/>
        <w:ind w:firstLine="643" w:firstLineChars="200"/>
        <w:rPr>
          <w:rFonts w:ascii="仿宋_GB2312" w:hAnsi="仿宋_GB2312" w:eastAsia="仿宋_GB2312" w:cs="仿宋_GB2312"/>
          <w:sz w:val="32"/>
          <w:szCs w:val="32"/>
        </w:rPr>
      </w:pPr>
      <w:r>
        <w:rPr>
          <w:rFonts w:ascii="楷体" w:hAnsi="楷体" w:eastAsia="楷体" w:cs="楷体"/>
          <w:b/>
          <w:bCs/>
          <w:sz w:val="32"/>
          <w:szCs w:val="32"/>
        </w:rPr>
        <w:t>1.</w:t>
      </w:r>
      <w:r>
        <w:rPr>
          <w:rFonts w:hint="eastAsia" w:ascii="楷体" w:hAnsi="楷体" w:eastAsia="楷体" w:cs="楷体"/>
          <w:b/>
          <w:bCs/>
          <w:sz w:val="32"/>
          <w:szCs w:val="32"/>
        </w:rPr>
        <w:t>强化担当，责任落实不讲情。</w:t>
      </w:r>
      <w:r>
        <w:rPr>
          <w:rFonts w:hint="eastAsia" w:ascii="仿宋" w:hAnsi="仿宋" w:eastAsia="仿宋" w:cs="仿宋"/>
          <w:sz w:val="32"/>
          <w:szCs w:val="32"/>
        </w:rPr>
        <w:t>区委、区政府为全面压实责任，推动力量下沉在一线，</w:t>
      </w:r>
      <w:r>
        <w:rPr>
          <w:rFonts w:hint="eastAsia" w:ascii="仿宋_GB2312" w:eastAsia="仿宋_GB2312"/>
          <w:bCs/>
          <w:sz w:val="32"/>
          <w:szCs w:val="32"/>
          <w:shd w:val="clear" w:color="auto" w:fill="FFFFFF"/>
        </w:rPr>
        <w:t>建立了以上率下的指挥作战体系，实行区委书记、区长“双组长制”、区级领导包镇包村脱贫工作责任制，进一步压实区级领导领导责任、乡镇、村主体责任、行业扶贫单位具体责任、驻村帮扶队直接责任、结对帮扶人包户责任、社会力量协同责任“六方责任”。</w:t>
      </w:r>
      <w:r>
        <w:rPr>
          <w:rFonts w:hint="eastAsia" w:ascii="仿宋_GB2312" w:eastAsia="仿宋_GB2312"/>
          <w:b/>
          <w:sz w:val="32"/>
          <w:szCs w:val="32"/>
          <w:shd w:val="clear" w:color="auto" w:fill="FFFFFF"/>
        </w:rPr>
        <w:t>一是压实区级领导责任。</w:t>
      </w:r>
      <w:r>
        <w:rPr>
          <w:rFonts w:hint="eastAsia" w:ascii="仿宋_GB2312" w:eastAsia="仿宋_GB2312"/>
          <w:bCs/>
          <w:sz w:val="32"/>
          <w:szCs w:val="32"/>
          <w:shd w:val="clear" w:color="auto" w:fill="FFFFFF"/>
        </w:rPr>
        <w:t>区委书记何冲龙将扶贫责任记在心上、扛在肩上、抓在手上，全面落实“三走访、三签字”，全年走访贫困村</w:t>
      </w:r>
      <w:r>
        <w:rPr>
          <w:rFonts w:ascii="仿宋_GB2312" w:eastAsia="仿宋_GB2312"/>
          <w:bCs/>
          <w:sz w:val="32"/>
          <w:szCs w:val="32"/>
          <w:shd w:val="clear" w:color="auto" w:fill="FFFFFF"/>
        </w:rPr>
        <w:t>23</w:t>
      </w:r>
      <w:r>
        <w:rPr>
          <w:rFonts w:hint="eastAsia" w:ascii="仿宋_GB2312" w:eastAsia="仿宋_GB2312"/>
          <w:bCs/>
          <w:sz w:val="32"/>
          <w:szCs w:val="32"/>
          <w:shd w:val="clear" w:color="auto" w:fill="FFFFFF"/>
        </w:rPr>
        <w:t>个、贫困户</w:t>
      </w:r>
      <w:r>
        <w:rPr>
          <w:rFonts w:ascii="仿宋_GB2312" w:eastAsia="仿宋_GB2312"/>
          <w:bCs/>
          <w:sz w:val="32"/>
          <w:szCs w:val="32"/>
          <w:shd w:val="clear" w:color="auto" w:fill="FFFFFF"/>
        </w:rPr>
        <w:t>52</w:t>
      </w:r>
      <w:r>
        <w:rPr>
          <w:rFonts w:hint="eastAsia" w:ascii="仿宋_GB2312" w:eastAsia="仿宋_GB2312"/>
          <w:bCs/>
          <w:sz w:val="32"/>
          <w:szCs w:val="32"/>
          <w:shd w:val="clear" w:color="auto" w:fill="FFFFFF"/>
        </w:rPr>
        <w:t>户，帮助解决实际问题</w:t>
      </w:r>
      <w:r>
        <w:rPr>
          <w:rFonts w:ascii="仿宋_GB2312" w:eastAsia="仿宋_GB2312"/>
          <w:bCs/>
          <w:sz w:val="32"/>
          <w:szCs w:val="32"/>
          <w:shd w:val="clear" w:color="auto" w:fill="FFFFFF"/>
        </w:rPr>
        <w:t>82</w:t>
      </w:r>
      <w:r>
        <w:rPr>
          <w:rFonts w:hint="eastAsia" w:ascii="仿宋_GB2312" w:eastAsia="仿宋_GB2312"/>
          <w:bCs/>
          <w:sz w:val="32"/>
          <w:szCs w:val="32"/>
          <w:shd w:val="clear" w:color="auto" w:fill="FFFFFF"/>
        </w:rPr>
        <w:t>个，把脱贫攻坚作为区委常委会重点议题，全年研究脱贫攻坚工作</w:t>
      </w:r>
      <w:r>
        <w:rPr>
          <w:rFonts w:ascii="仿宋_GB2312" w:eastAsia="仿宋_GB2312"/>
          <w:bCs/>
          <w:sz w:val="32"/>
          <w:szCs w:val="32"/>
          <w:shd w:val="clear" w:color="auto" w:fill="FFFFFF"/>
        </w:rPr>
        <w:t>13</w:t>
      </w:r>
      <w:r>
        <w:rPr>
          <w:rFonts w:hint="eastAsia" w:ascii="仿宋_GB2312" w:eastAsia="仿宋_GB2312"/>
          <w:bCs/>
          <w:sz w:val="32"/>
          <w:szCs w:val="32"/>
          <w:shd w:val="clear" w:color="auto" w:fill="FFFFFF"/>
        </w:rPr>
        <w:t>次，召开脱贫攻坚推进会、调度会</w:t>
      </w:r>
      <w:r>
        <w:rPr>
          <w:rFonts w:ascii="仿宋_GB2312" w:eastAsia="仿宋_GB2312"/>
          <w:bCs/>
          <w:sz w:val="32"/>
          <w:szCs w:val="32"/>
          <w:shd w:val="clear" w:color="auto" w:fill="FFFFFF"/>
        </w:rPr>
        <w:t>25</w:t>
      </w:r>
      <w:r>
        <w:rPr>
          <w:rFonts w:hint="eastAsia" w:ascii="仿宋_GB2312" w:eastAsia="仿宋_GB2312"/>
          <w:bCs/>
          <w:sz w:val="32"/>
          <w:szCs w:val="32"/>
          <w:shd w:val="clear" w:color="auto" w:fill="FFFFFF"/>
        </w:rPr>
        <w:t>次；区委副书记、区长桂砺锋在落实“三走访、三签字”的基础上，突出做好脱贫攻坚资金保障，区政府常务会研究脱贫攻坚工作</w:t>
      </w:r>
      <w:r>
        <w:rPr>
          <w:rFonts w:ascii="仿宋_GB2312" w:eastAsia="仿宋_GB2312"/>
          <w:bCs/>
          <w:sz w:val="32"/>
          <w:szCs w:val="32"/>
          <w:shd w:val="clear" w:color="auto" w:fill="FFFFFF"/>
        </w:rPr>
        <w:t>8</w:t>
      </w:r>
      <w:r>
        <w:rPr>
          <w:rFonts w:hint="eastAsia" w:ascii="仿宋_GB2312" w:eastAsia="仿宋_GB2312"/>
          <w:bCs/>
          <w:sz w:val="32"/>
          <w:szCs w:val="32"/>
          <w:shd w:val="clear" w:color="auto" w:fill="FFFFFF"/>
        </w:rPr>
        <w:t>次，帮助解决扶贫资金、项目建设等问题</w:t>
      </w:r>
      <w:r>
        <w:rPr>
          <w:rFonts w:ascii="仿宋_GB2312" w:eastAsia="仿宋_GB2312"/>
          <w:bCs/>
          <w:sz w:val="32"/>
          <w:szCs w:val="32"/>
          <w:shd w:val="clear" w:color="auto" w:fill="FFFFFF"/>
        </w:rPr>
        <w:t>35</w:t>
      </w:r>
      <w:r>
        <w:rPr>
          <w:rFonts w:hint="eastAsia" w:ascii="仿宋_GB2312" w:eastAsia="仿宋_GB2312"/>
          <w:bCs/>
          <w:sz w:val="32"/>
          <w:szCs w:val="32"/>
          <w:shd w:val="clear" w:color="auto" w:fill="FFFFFF"/>
        </w:rPr>
        <w:t>个；区委副书记施创太联系的贫困村三联村贫困户、贫困人口数量为全区第二，在施创太的统筹调度下，该村通过产业扶贫，依靠竹鼠、孔雀、黑山猪等特色养殖成为“造血式”脱贫的榜样村；其他区级领导分别联系一个贫困村，每月到村调度一次，共帮助解决问题</w:t>
      </w:r>
      <w:r>
        <w:rPr>
          <w:rFonts w:ascii="仿宋_GB2312" w:eastAsia="仿宋_GB2312"/>
          <w:bCs/>
          <w:sz w:val="32"/>
          <w:szCs w:val="32"/>
          <w:shd w:val="clear" w:color="auto" w:fill="FFFFFF"/>
        </w:rPr>
        <w:t>300</w:t>
      </w:r>
      <w:r>
        <w:rPr>
          <w:rFonts w:hint="eastAsia" w:ascii="仿宋_GB2312" w:eastAsia="仿宋_GB2312"/>
          <w:bCs/>
          <w:sz w:val="32"/>
          <w:szCs w:val="32"/>
          <w:shd w:val="clear" w:color="auto" w:fill="FFFFFF"/>
        </w:rPr>
        <w:t>余个。</w:t>
      </w:r>
      <w:r>
        <w:rPr>
          <w:rFonts w:hint="eastAsia" w:ascii="仿宋_GB2312" w:eastAsia="仿宋_GB2312"/>
          <w:b/>
          <w:sz w:val="32"/>
          <w:szCs w:val="32"/>
          <w:shd w:val="clear" w:color="auto" w:fill="FFFFFF"/>
        </w:rPr>
        <w:t>二是压实乡镇、村主体责任。</w:t>
      </w:r>
      <w:r>
        <w:rPr>
          <w:rFonts w:hint="eastAsia" w:ascii="仿宋_GB2312" w:eastAsia="仿宋_GB2312"/>
          <w:bCs/>
          <w:sz w:val="32"/>
          <w:szCs w:val="32"/>
          <w:shd w:val="clear" w:color="auto" w:fill="FFFFFF"/>
        </w:rPr>
        <w:t>区与乡镇、乡镇与村全部签订了责任状，明确了贫困村出列和贫困人口脱贫任务。区委书记对上半年全区脱贫攻坚检查中</w:t>
      </w:r>
      <w:r>
        <w:rPr>
          <w:rFonts w:ascii="仿宋_GB2312" w:eastAsia="仿宋_GB2312"/>
          <w:bCs/>
          <w:sz w:val="32"/>
          <w:szCs w:val="32"/>
          <w:shd w:val="clear" w:color="auto" w:fill="FFFFFF"/>
        </w:rPr>
        <w:t>3</w:t>
      </w:r>
      <w:r>
        <w:rPr>
          <w:rFonts w:hint="eastAsia" w:ascii="仿宋_GB2312" w:eastAsia="仿宋_GB2312"/>
          <w:bCs/>
          <w:sz w:val="32"/>
          <w:szCs w:val="32"/>
          <w:shd w:val="clear" w:color="auto" w:fill="FFFFFF"/>
        </w:rPr>
        <w:t>位成绩排名靠后的乡镇（街道）党委书记进行了约谈，乡镇（街道）对</w:t>
      </w:r>
      <w:r>
        <w:rPr>
          <w:rFonts w:ascii="仿宋_GB2312" w:eastAsia="仿宋_GB2312"/>
          <w:bCs/>
          <w:sz w:val="32"/>
          <w:szCs w:val="32"/>
          <w:shd w:val="clear" w:color="auto" w:fill="FFFFFF"/>
        </w:rPr>
        <w:t>4</w:t>
      </w:r>
      <w:r>
        <w:rPr>
          <w:rFonts w:hint="eastAsia" w:ascii="仿宋_GB2312" w:eastAsia="仿宋_GB2312"/>
          <w:bCs/>
          <w:sz w:val="32"/>
          <w:szCs w:val="32"/>
          <w:shd w:val="clear" w:color="auto" w:fill="FFFFFF"/>
        </w:rPr>
        <w:t>位脱贫攻坚工作不力的村支部书记进行了免职。</w:t>
      </w:r>
      <w:r>
        <w:rPr>
          <w:rFonts w:hint="eastAsia" w:ascii="仿宋_GB2312" w:eastAsia="仿宋_GB2312"/>
          <w:b/>
          <w:sz w:val="32"/>
          <w:szCs w:val="32"/>
          <w:shd w:val="clear" w:color="auto" w:fill="FFFFFF"/>
        </w:rPr>
        <w:t>三是压实行业扶贫单位具体责任。</w:t>
      </w:r>
      <w:r>
        <w:rPr>
          <w:rFonts w:hint="eastAsia" w:ascii="仿宋" w:hAnsi="仿宋" w:eastAsia="仿宋" w:cs="仿宋"/>
          <w:bCs/>
          <w:sz w:val="32"/>
          <w:szCs w:val="32"/>
          <w:shd w:val="clear" w:color="auto" w:fill="FFFFFF"/>
        </w:rPr>
        <w:t>全区主要行业扶贫部门均加挂“扶贫办”牌子，脱贫攻坚工作由行业部门一把手负总责，明确领导班子成员具体抓，安排专人专岗。区扶贫开发领导小组对各行业部门采取一月一调度、一季一督查。</w:t>
      </w:r>
      <w:r>
        <w:rPr>
          <w:rFonts w:hint="eastAsia" w:ascii="仿宋_GB2312" w:eastAsia="仿宋_GB2312"/>
          <w:b/>
          <w:sz w:val="32"/>
          <w:szCs w:val="32"/>
          <w:shd w:val="clear" w:color="auto" w:fill="FFFFFF"/>
        </w:rPr>
        <w:t>四是压实驻村帮扶队直接责任。</w:t>
      </w:r>
      <w:r>
        <w:rPr>
          <w:rFonts w:hint="eastAsia" w:ascii="仿宋_GB2312" w:eastAsia="仿宋_GB2312"/>
          <w:bCs/>
          <w:sz w:val="32"/>
          <w:szCs w:val="32"/>
          <w:shd w:val="clear" w:color="auto" w:fill="FFFFFF"/>
        </w:rPr>
        <w:t>出台《冷水滩区</w:t>
      </w:r>
      <w:r>
        <w:rPr>
          <w:rFonts w:ascii="仿宋_GB2312" w:eastAsia="仿宋_GB2312"/>
          <w:bCs/>
          <w:sz w:val="32"/>
          <w:szCs w:val="32"/>
          <w:shd w:val="clear" w:color="auto" w:fill="FFFFFF"/>
        </w:rPr>
        <w:t>2018-2020</w:t>
      </w:r>
      <w:r>
        <w:rPr>
          <w:rFonts w:hint="eastAsia" w:ascii="仿宋_GB2312" w:eastAsia="仿宋_GB2312"/>
          <w:bCs/>
          <w:sz w:val="32"/>
          <w:szCs w:val="32"/>
          <w:shd w:val="clear" w:color="auto" w:fill="FFFFFF"/>
        </w:rPr>
        <w:t>驻村帮扶工作实施方案》，对</w:t>
      </w:r>
      <w:r>
        <w:rPr>
          <w:rFonts w:ascii="仿宋_GB2312" w:eastAsia="仿宋_GB2312"/>
          <w:bCs/>
          <w:sz w:val="32"/>
          <w:szCs w:val="32"/>
          <w:shd w:val="clear" w:color="auto" w:fill="FFFFFF"/>
        </w:rPr>
        <w:t>31</w:t>
      </w:r>
      <w:r>
        <w:rPr>
          <w:rFonts w:hint="eastAsia" w:ascii="仿宋_GB2312" w:eastAsia="仿宋_GB2312"/>
          <w:bCs/>
          <w:sz w:val="32"/>
          <w:szCs w:val="32"/>
          <w:shd w:val="clear" w:color="auto" w:fill="FFFFFF"/>
        </w:rPr>
        <w:t>个贫困村和贫困人口</w:t>
      </w:r>
      <w:r>
        <w:rPr>
          <w:rFonts w:ascii="仿宋_GB2312" w:eastAsia="仿宋_GB2312"/>
          <w:bCs/>
          <w:sz w:val="32"/>
          <w:szCs w:val="32"/>
          <w:shd w:val="clear" w:color="auto" w:fill="FFFFFF"/>
        </w:rPr>
        <w:t>100</w:t>
      </w:r>
      <w:r>
        <w:rPr>
          <w:rFonts w:hint="eastAsia" w:ascii="仿宋_GB2312" w:eastAsia="仿宋_GB2312"/>
          <w:bCs/>
          <w:sz w:val="32"/>
          <w:szCs w:val="32"/>
          <w:shd w:val="clear" w:color="auto" w:fill="FFFFFF"/>
        </w:rPr>
        <w:t>人以上的非贫困村派出驻村帮扶工作队</w:t>
      </w:r>
      <w:r>
        <w:rPr>
          <w:rFonts w:ascii="仿宋_GB2312" w:eastAsia="仿宋_GB2312"/>
          <w:bCs/>
          <w:sz w:val="32"/>
          <w:szCs w:val="32"/>
          <w:shd w:val="clear" w:color="auto" w:fill="FFFFFF"/>
        </w:rPr>
        <w:t>112</w:t>
      </w:r>
      <w:r>
        <w:rPr>
          <w:rFonts w:hint="eastAsia" w:ascii="仿宋_GB2312" w:eastAsia="仿宋_GB2312"/>
          <w:bCs/>
          <w:sz w:val="32"/>
          <w:szCs w:val="32"/>
          <w:shd w:val="clear" w:color="auto" w:fill="FFFFFF"/>
        </w:rPr>
        <w:t>支，派驻工作队员</w:t>
      </w:r>
      <w:r>
        <w:rPr>
          <w:rFonts w:ascii="仿宋_GB2312" w:eastAsia="仿宋_GB2312"/>
          <w:bCs/>
          <w:sz w:val="32"/>
          <w:szCs w:val="32"/>
          <w:shd w:val="clear" w:color="auto" w:fill="FFFFFF"/>
        </w:rPr>
        <w:t>255</w:t>
      </w:r>
      <w:r>
        <w:rPr>
          <w:rFonts w:hint="eastAsia" w:ascii="仿宋_GB2312" w:eastAsia="仿宋_GB2312"/>
          <w:bCs/>
          <w:sz w:val="32"/>
          <w:szCs w:val="32"/>
          <w:shd w:val="clear" w:color="auto" w:fill="FFFFFF"/>
        </w:rPr>
        <w:t>名，派驻第一书记</w:t>
      </w:r>
      <w:r>
        <w:rPr>
          <w:rFonts w:ascii="仿宋_GB2312" w:eastAsia="仿宋_GB2312"/>
          <w:bCs/>
          <w:sz w:val="32"/>
          <w:szCs w:val="32"/>
          <w:shd w:val="clear" w:color="auto" w:fill="FFFFFF"/>
        </w:rPr>
        <w:t>31</w:t>
      </w:r>
      <w:r>
        <w:rPr>
          <w:rFonts w:hint="eastAsia" w:ascii="仿宋_GB2312" w:eastAsia="仿宋_GB2312"/>
          <w:bCs/>
          <w:sz w:val="32"/>
          <w:szCs w:val="32"/>
          <w:shd w:val="clear" w:color="auto" w:fill="FFFFFF"/>
        </w:rPr>
        <w:t>人，实现了贫困村驻扶贫工作队全覆盖、软弱涣散村派驻第一书记全覆盖、机关事业单位参与精准扶贫全覆盖。要求工作队全面参与村级各项事务，对驻村帮扶工作情况进行全程纪实。建立干部驻村工作巡查制度，坚持每季度一次全面督查、每月一次重点抽查，对长期不到位、不在岗的驻村干部和选派单位按相关规定进行问责处理，今年以来，我区已开展专项督查</w:t>
      </w:r>
      <w:r>
        <w:rPr>
          <w:rFonts w:ascii="仿宋_GB2312" w:eastAsia="仿宋_GB2312"/>
          <w:bCs/>
          <w:sz w:val="32"/>
          <w:szCs w:val="32"/>
          <w:shd w:val="clear" w:color="auto" w:fill="FFFFFF"/>
        </w:rPr>
        <w:t>8</w:t>
      </w:r>
      <w:r>
        <w:rPr>
          <w:rFonts w:hint="eastAsia" w:ascii="仿宋_GB2312" w:eastAsia="仿宋_GB2312"/>
          <w:bCs/>
          <w:sz w:val="32"/>
          <w:szCs w:val="32"/>
          <w:shd w:val="clear" w:color="auto" w:fill="FFFFFF"/>
        </w:rPr>
        <w:t>次，约谈驻村工作队员</w:t>
      </w:r>
      <w:r>
        <w:rPr>
          <w:rFonts w:ascii="仿宋_GB2312" w:eastAsia="仿宋_GB2312"/>
          <w:bCs/>
          <w:sz w:val="32"/>
          <w:szCs w:val="32"/>
          <w:shd w:val="clear" w:color="auto" w:fill="FFFFFF"/>
        </w:rPr>
        <w:t>53</w:t>
      </w:r>
      <w:r>
        <w:rPr>
          <w:rFonts w:hint="eastAsia" w:ascii="仿宋_GB2312" w:eastAsia="仿宋_GB2312"/>
          <w:bCs/>
          <w:sz w:val="32"/>
          <w:szCs w:val="32"/>
          <w:shd w:val="clear" w:color="auto" w:fill="FFFFFF"/>
        </w:rPr>
        <w:t>人次，召回工作队员</w:t>
      </w:r>
      <w:r>
        <w:rPr>
          <w:rFonts w:ascii="仿宋_GB2312" w:eastAsia="仿宋_GB2312"/>
          <w:bCs/>
          <w:sz w:val="32"/>
          <w:szCs w:val="32"/>
          <w:shd w:val="clear" w:color="auto" w:fill="FFFFFF"/>
        </w:rPr>
        <w:t>12</w:t>
      </w:r>
      <w:r>
        <w:rPr>
          <w:rFonts w:hint="eastAsia" w:ascii="仿宋_GB2312" w:eastAsia="仿宋_GB2312"/>
          <w:bCs/>
          <w:sz w:val="32"/>
          <w:szCs w:val="32"/>
          <w:shd w:val="clear" w:color="auto" w:fill="FFFFFF"/>
        </w:rPr>
        <w:t>名，调整工作队长</w:t>
      </w:r>
      <w:r>
        <w:rPr>
          <w:rFonts w:ascii="仿宋_GB2312" w:eastAsia="仿宋_GB2312"/>
          <w:bCs/>
          <w:sz w:val="32"/>
          <w:szCs w:val="32"/>
          <w:shd w:val="clear" w:color="auto" w:fill="FFFFFF"/>
        </w:rPr>
        <w:t>3</w:t>
      </w:r>
      <w:r>
        <w:rPr>
          <w:rFonts w:hint="eastAsia" w:ascii="仿宋_GB2312" w:eastAsia="仿宋_GB2312"/>
          <w:bCs/>
          <w:sz w:val="32"/>
          <w:szCs w:val="32"/>
          <w:shd w:val="clear" w:color="auto" w:fill="FFFFFF"/>
        </w:rPr>
        <w:t>名。</w:t>
      </w:r>
      <w:r>
        <w:rPr>
          <w:rFonts w:hint="eastAsia" w:ascii="仿宋_GB2312" w:eastAsia="仿宋_GB2312"/>
          <w:b/>
          <w:sz w:val="32"/>
          <w:szCs w:val="32"/>
          <w:shd w:val="clear" w:color="auto" w:fill="FFFFFF"/>
        </w:rPr>
        <w:t>五是压实结对帮扶人包户责任。</w:t>
      </w:r>
      <w:r>
        <w:rPr>
          <w:rFonts w:ascii="仿宋_GB2312" w:eastAsia="仿宋_GB2312"/>
          <w:bCs/>
          <w:sz w:val="32"/>
          <w:szCs w:val="32"/>
          <w:shd w:val="clear" w:color="auto" w:fill="FFFFFF"/>
        </w:rPr>
        <w:t>4025</w:t>
      </w:r>
      <w:r>
        <w:rPr>
          <w:rFonts w:hint="eastAsia" w:ascii="仿宋_GB2312" w:eastAsia="仿宋_GB2312"/>
          <w:bCs/>
          <w:sz w:val="32"/>
          <w:szCs w:val="32"/>
          <w:shd w:val="clear" w:color="auto" w:fill="FFFFFF"/>
        </w:rPr>
        <w:t>名干部结对帮扶贫困户，要求帮扶责任人每季度走访一次贫困户，对在外务工的贫困户每季度电话联系一次，各帮扶责任人根据贫困户的致贫原因采取相对应的帮扶措施。区扶贫开发领导小组办公室委托第三方就帮扶情况组织了六次电话抽查，基本实现了帮扶责任人电话抽查全覆盖，对帮扶的贫困户情况不清楚、没有走访的帮扶责任人由单位纪检组进行约谈。</w:t>
      </w:r>
      <w:r>
        <w:rPr>
          <w:rFonts w:hint="eastAsia" w:ascii="仿宋_GB2312" w:eastAsia="仿宋_GB2312"/>
          <w:b/>
          <w:sz w:val="32"/>
          <w:szCs w:val="32"/>
          <w:shd w:val="clear" w:color="auto" w:fill="FFFFFF"/>
        </w:rPr>
        <w:t>六是动员社会力量协同参与。</w:t>
      </w:r>
      <w:r>
        <w:rPr>
          <w:rFonts w:hint="eastAsia" w:ascii="仿宋_GB2312" w:eastAsia="仿宋_GB2312"/>
          <w:bCs/>
          <w:sz w:val="32"/>
          <w:szCs w:val="32"/>
          <w:shd w:val="clear" w:color="auto" w:fill="FFFFFF"/>
        </w:rPr>
        <w:t>充分发挥人大、政协、统战、团委、妇联、总工会等单位的工作优势，整合社会力量开展精准帮扶。大力推进“中国社会扶贫网”上线推广，广邀贫困户及爱心人士注册，积极发布需求信息，目前贫困户注册</w:t>
      </w:r>
      <w:r>
        <w:rPr>
          <w:rFonts w:ascii="仿宋_GB2312" w:eastAsia="仿宋_GB2312"/>
          <w:bCs/>
          <w:sz w:val="32"/>
          <w:szCs w:val="32"/>
          <w:shd w:val="clear" w:color="auto" w:fill="FFFFFF"/>
        </w:rPr>
        <w:t>7760</w:t>
      </w:r>
      <w:r>
        <w:rPr>
          <w:rFonts w:hint="eastAsia" w:ascii="仿宋_GB2312" w:eastAsia="仿宋_GB2312"/>
          <w:bCs/>
          <w:sz w:val="32"/>
          <w:szCs w:val="32"/>
          <w:shd w:val="clear" w:color="auto" w:fill="FFFFFF"/>
        </w:rPr>
        <w:t>户、爱心人士注册</w:t>
      </w:r>
      <w:r>
        <w:rPr>
          <w:rFonts w:ascii="仿宋_GB2312" w:eastAsia="仿宋_GB2312"/>
          <w:bCs/>
          <w:sz w:val="32"/>
          <w:szCs w:val="32"/>
          <w:shd w:val="clear" w:color="auto" w:fill="FFFFFF"/>
        </w:rPr>
        <w:t>4761</w:t>
      </w:r>
      <w:r>
        <w:rPr>
          <w:rFonts w:hint="eastAsia" w:ascii="仿宋_GB2312" w:eastAsia="仿宋_GB2312"/>
          <w:bCs/>
          <w:sz w:val="32"/>
          <w:szCs w:val="32"/>
          <w:shd w:val="clear" w:color="auto" w:fill="FFFFFF"/>
        </w:rPr>
        <w:t>人、对接成功率</w:t>
      </w:r>
      <w:r>
        <w:rPr>
          <w:rFonts w:ascii="仿宋_GB2312" w:eastAsia="仿宋_GB2312"/>
          <w:bCs/>
          <w:sz w:val="32"/>
          <w:szCs w:val="32"/>
          <w:shd w:val="clear" w:color="auto" w:fill="FFFFFF"/>
        </w:rPr>
        <w:t>62.44%</w:t>
      </w:r>
      <w:r>
        <w:rPr>
          <w:rFonts w:hint="eastAsia" w:ascii="仿宋_GB2312" w:eastAsia="仿宋_GB2312"/>
          <w:bCs/>
          <w:sz w:val="32"/>
          <w:szCs w:val="32"/>
          <w:shd w:val="clear" w:color="auto" w:fill="FFFFFF"/>
        </w:rPr>
        <w:t>，均超过了省定目标任务。积极开展“百企帮百村”活动，</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家企业在</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个贫困村和</w:t>
      </w:r>
      <w:r>
        <w:rPr>
          <w:rFonts w:ascii="仿宋_GB2312" w:hAnsi="仿宋_GB2312" w:eastAsia="仿宋_GB2312" w:cs="仿宋_GB2312"/>
          <w:sz w:val="32"/>
          <w:szCs w:val="32"/>
        </w:rPr>
        <w:t>81</w:t>
      </w:r>
      <w:r>
        <w:rPr>
          <w:rFonts w:hint="eastAsia" w:ascii="仿宋_GB2312" w:hAnsi="仿宋_GB2312" w:eastAsia="仿宋_GB2312" w:cs="仿宋_GB2312"/>
          <w:sz w:val="32"/>
          <w:szCs w:val="32"/>
        </w:rPr>
        <w:t>个贫困人口</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人以上的非贫困村建立产业基地。</w:t>
      </w:r>
    </w:p>
    <w:p w14:paraId="560C957C">
      <w:pPr>
        <w:spacing w:line="540" w:lineRule="exact"/>
        <w:ind w:firstLine="643" w:firstLineChars="200"/>
        <w:rPr>
          <w:rFonts w:ascii="仿宋" w:hAnsi="仿宋" w:eastAsia="仿宋" w:cs="仿宋"/>
          <w:sz w:val="32"/>
          <w:szCs w:val="32"/>
          <w:shd w:val="clear" w:color="auto" w:fill="FFFFFF"/>
        </w:rPr>
      </w:pPr>
      <w:r>
        <w:rPr>
          <w:rFonts w:ascii="楷体" w:hAnsi="楷体" w:eastAsia="楷体" w:cs="楷体"/>
          <w:b/>
          <w:bCs/>
          <w:sz w:val="32"/>
          <w:szCs w:val="32"/>
        </w:rPr>
        <w:t>2.</w:t>
      </w:r>
      <w:r>
        <w:rPr>
          <w:rFonts w:hint="eastAsia" w:ascii="楷体" w:hAnsi="楷体" w:eastAsia="楷体" w:cs="楷体"/>
          <w:b/>
          <w:bCs/>
          <w:sz w:val="32"/>
          <w:szCs w:val="32"/>
        </w:rPr>
        <w:t>对标对表，政策落实不走样。</w:t>
      </w:r>
      <w:r>
        <w:rPr>
          <w:rFonts w:hint="eastAsia" w:ascii="仿宋" w:hAnsi="仿宋" w:eastAsia="仿宋" w:cs="仿宋"/>
          <w:sz w:val="32"/>
          <w:szCs w:val="32"/>
        </w:rPr>
        <w:t>脱贫攻坚不缺政策，关键在政策的落实，区委、区政府将政策落实不少一项、不落一人作为脱贫攻坚工作的基本要求。</w:t>
      </w:r>
      <w:r>
        <w:rPr>
          <w:rFonts w:hint="eastAsia" w:ascii="仿宋" w:hAnsi="仿宋" w:eastAsia="仿宋" w:cs="仿宋"/>
          <w:b/>
          <w:bCs/>
          <w:sz w:val="32"/>
          <w:szCs w:val="32"/>
        </w:rPr>
        <w:t>一是</w:t>
      </w:r>
      <w:r>
        <w:rPr>
          <w:rFonts w:hint="eastAsia" w:ascii="仿宋_GB2312" w:eastAsia="仿宋_GB2312"/>
          <w:b/>
          <w:sz w:val="32"/>
          <w:szCs w:val="32"/>
          <w:shd w:val="clear" w:color="auto" w:fill="FFFFFF"/>
        </w:rPr>
        <w:t>就业保障。</w:t>
      </w:r>
      <w:r>
        <w:rPr>
          <w:rFonts w:hint="eastAsia" w:ascii="仿宋_GB2312" w:eastAsia="仿宋_GB2312"/>
          <w:bCs/>
          <w:sz w:val="32"/>
          <w:szCs w:val="32"/>
          <w:shd w:val="clear" w:color="auto" w:fill="FFFFFF"/>
        </w:rPr>
        <w:t>精准落实就业扶贫政策，发放</w:t>
      </w:r>
      <w:r>
        <w:rPr>
          <w:rFonts w:hint="eastAsia" w:ascii="Times New Roman" w:hAnsi="仿宋" w:eastAsia="仿宋" w:cs="仿宋"/>
          <w:sz w:val="32"/>
          <w:szCs w:val="32"/>
          <w:shd w:val="clear" w:color="auto" w:fill="FFFFFF"/>
        </w:rPr>
        <w:t>培训补贴、生活费补贴、社会保险补贴、</w:t>
      </w:r>
      <w:r>
        <w:rPr>
          <w:rFonts w:hint="eastAsia" w:ascii="仿宋" w:hAnsi="仿宋" w:eastAsia="仿宋" w:cs="仿宋"/>
          <w:sz w:val="32"/>
          <w:szCs w:val="32"/>
          <w:shd w:val="clear" w:color="auto" w:fill="FFFFFF"/>
        </w:rPr>
        <w:t>交通补贴、岗位补贴</w:t>
      </w:r>
      <w:r>
        <w:rPr>
          <w:rFonts w:ascii="仿宋" w:hAnsi="仿宋" w:eastAsia="仿宋" w:cs="仿宋"/>
          <w:sz w:val="32"/>
          <w:szCs w:val="32"/>
          <w:shd w:val="clear" w:color="auto" w:fill="FFFFFF"/>
        </w:rPr>
        <w:t>216.12</w:t>
      </w:r>
      <w:r>
        <w:rPr>
          <w:rFonts w:hint="eastAsia" w:ascii="仿宋" w:hAnsi="仿宋" w:eastAsia="仿宋" w:cs="仿宋"/>
          <w:sz w:val="32"/>
          <w:szCs w:val="32"/>
          <w:shd w:val="clear" w:color="auto" w:fill="FFFFFF"/>
        </w:rPr>
        <w:t>万元</w:t>
      </w:r>
      <w:r>
        <w:rPr>
          <w:rFonts w:hint="eastAsia" w:ascii="仿宋_GB2312" w:eastAsia="仿宋_GB2312"/>
          <w:bCs/>
          <w:sz w:val="32"/>
          <w:szCs w:val="32"/>
          <w:shd w:val="clear" w:color="auto" w:fill="FFFFFF"/>
        </w:rPr>
        <w:t>。</w:t>
      </w:r>
      <w:r>
        <w:rPr>
          <w:rFonts w:ascii="仿宋_GB2312" w:eastAsia="仿宋_GB2312"/>
          <w:bCs/>
          <w:sz w:val="32"/>
          <w:szCs w:val="32"/>
          <w:shd w:val="clear" w:color="auto" w:fill="FFFFFF"/>
        </w:rPr>
        <w:t>2018</w:t>
      </w:r>
      <w:r>
        <w:rPr>
          <w:rFonts w:hint="eastAsia" w:ascii="仿宋_GB2312" w:eastAsia="仿宋_GB2312"/>
          <w:bCs/>
          <w:sz w:val="32"/>
          <w:szCs w:val="32"/>
          <w:shd w:val="clear" w:color="auto" w:fill="FFFFFF"/>
        </w:rPr>
        <w:t>年</w:t>
      </w:r>
      <w:r>
        <w:rPr>
          <w:rFonts w:hint="eastAsia" w:ascii="Times New Roman" w:hAnsi="仿宋" w:eastAsia="仿宋" w:cs="仿宋"/>
          <w:sz w:val="32"/>
          <w:szCs w:val="32"/>
          <w:shd w:val="clear" w:color="auto" w:fill="FFFFFF"/>
        </w:rPr>
        <w:t>贫困劳动力新增转移就业</w:t>
      </w:r>
      <w:r>
        <w:rPr>
          <w:rFonts w:ascii="Times New Roman" w:hAnsi="仿宋" w:eastAsia="仿宋" w:cs="仿宋"/>
          <w:sz w:val="32"/>
          <w:szCs w:val="32"/>
          <w:shd w:val="clear" w:color="auto" w:fill="FFFFFF"/>
        </w:rPr>
        <w:t>862</w:t>
      </w:r>
      <w:r>
        <w:rPr>
          <w:rFonts w:hint="eastAsia" w:ascii="Times New Roman" w:hAnsi="仿宋" w:eastAsia="仿宋" w:cs="仿宋"/>
          <w:sz w:val="32"/>
          <w:szCs w:val="32"/>
          <w:shd w:val="clear" w:color="auto" w:fill="FFFFFF"/>
        </w:rPr>
        <w:t>人，完成年度任务的</w:t>
      </w:r>
      <w:r>
        <w:rPr>
          <w:rFonts w:ascii="Times New Roman" w:hAnsi="仿宋" w:eastAsia="仿宋" w:cs="仿宋"/>
          <w:sz w:val="32"/>
          <w:szCs w:val="32"/>
          <w:shd w:val="clear" w:color="auto" w:fill="FFFFFF"/>
        </w:rPr>
        <w:t>101.41%</w:t>
      </w:r>
      <w:r>
        <w:rPr>
          <w:rFonts w:hint="eastAsia" w:ascii="Times New Roman" w:hAnsi="仿宋" w:eastAsia="仿宋" w:cs="仿宋"/>
          <w:sz w:val="32"/>
          <w:szCs w:val="32"/>
          <w:shd w:val="clear" w:color="auto" w:fill="FFFFFF"/>
        </w:rPr>
        <w:t>。完成贫困家庭“两后生”培训</w:t>
      </w:r>
      <w:r>
        <w:rPr>
          <w:rFonts w:ascii="Times New Roman" w:hAnsi="仿宋" w:eastAsia="仿宋" w:cs="仿宋"/>
          <w:sz w:val="32"/>
          <w:szCs w:val="32"/>
          <w:shd w:val="clear" w:color="auto" w:fill="FFFFFF"/>
        </w:rPr>
        <w:t>74</w:t>
      </w:r>
      <w:r>
        <w:rPr>
          <w:rFonts w:hint="eastAsia" w:ascii="Times New Roman" w:hAnsi="仿宋" w:eastAsia="仿宋" w:cs="仿宋"/>
          <w:sz w:val="32"/>
          <w:szCs w:val="32"/>
          <w:shd w:val="clear" w:color="auto" w:fill="FFFFFF"/>
        </w:rPr>
        <w:t>人，完成年度任务的</w:t>
      </w:r>
      <w:r>
        <w:rPr>
          <w:rFonts w:ascii="Times New Roman" w:hAnsi="仿宋" w:eastAsia="仿宋" w:cs="仿宋"/>
          <w:sz w:val="32"/>
          <w:szCs w:val="32"/>
          <w:shd w:val="clear" w:color="auto" w:fill="FFFFFF"/>
        </w:rPr>
        <w:t>105.71%</w:t>
      </w:r>
      <w:r>
        <w:rPr>
          <w:rFonts w:hint="eastAsia" w:ascii="Times New Roman" w:hAnsi="仿宋" w:eastAsia="仿宋" w:cs="仿宋"/>
          <w:sz w:val="32"/>
          <w:szCs w:val="32"/>
          <w:shd w:val="clear" w:color="auto" w:fill="FFFFFF"/>
        </w:rPr>
        <w:t>。实施劳务协作脱贫，完成</w:t>
      </w:r>
      <w:r>
        <w:rPr>
          <w:rFonts w:ascii="Times New Roman" w:hAnsi="仿宋" w:eastAsia="仿宋" w:cs="仿宋"/>
          <w:sz w:val="32"/>
          <w:szCs w:val="32"/>
          <w:shd w:val="clear" w:color="auto" w:fill="FFFFFF"/>
        </w:rPr>
        <w:t>10010</w:t>
      </w:r>
      <w:r>
        <w:rPr>
          <w:rFonts w:hint="eastAsia" w:ascii="Times New Roman" w:hAnsi="仿宋" w:eastAsia="仿宋" w:cs="仿宋"/>
          <w:sz w:val="32"/>
          <w:szCs w:val="32"/>
          <w:shd w:val="clear" w:color="auto" w:fill="FFFFFF"/>
        </w:rPr>
        <w:t>名贫困劳动力就业信息的采集、核实和录入。</w:t>
      </w:r>
      <w:r>
        <w:rPr>
          <w:rFonts w:hint="eastAsia" w:ascii="仿宋_GB2312" w:eastAsia="仿宋_GB2312"/>
          <w:bCs/>
          <w:sz w:val="32"/>
          <w:szCs w:val="32"/>
          <w:shd w:val="clear" w:color="auto" w:fill="FFFFFF"/>
        </w:rPr>
        <w:t>在乡镇集镇或村部发展扶贫车间，如牛角坝镇湘山街社区的扶贫车间，今年</w:t>
      </w:r>
      <w:r>
        <w:rPr>
          <w:rFonts w:ascii="仿宋_GB2312" w:eastAsia="仿宋_GB2312"/>
          <w:bCs/>
          <w:sz w:val="32"/>
          <w:szCs w:val="32"/>
          <w:shd w:val="clear" w:color="auto" w:fill="FFFFFF"/>
        </w:rPr>
        <w:t>10</w:t>
      </w:r>
      <w:r>
        <w:rPr>
          <w:rFonts w:hint="eastAsia" w:ascii="仿宋_GB2312" w:eastAsia="仿宋_GB2312"/>
          <w:bCs/>
          <w:sz w:val="32"/>
          <w:szCs w:val="32"/>
          <w:shd w:val="clear" w:color="auto" w:fill="FFFFFF"/>
        </w:rPr>
        <w:t>月开工以来已招聘近</w:t>
      </w:r>
      <w:r>
        <w:rPr>
          <w:rFonts w:ascii="仿宋_GB2312" w:eastAsia="仿宋_GB2312"/>
          <w:bCs/>
          <w:sz w:val="32"/>
          <w:szCs w:val="32"/>
          <w:shd w:val="clear" w:color="auto" w:fill="FFFFFF"/>
        </w:rPr>
        <w:t>150</w:t>
      </w:r>
      <w:r>
        <w:rPr>
          <w:rFonts w:hint="eastAsia" w:ascii="仿宋_GB2312" w:eastAsia="仿宋_GB2312"/>
          <w:bCs/>
          <w:sz w:val="32"/>
          <w:szCs w:val="32"/>
          <w:shd w:val="clear" w:color="auto" w:fill="FFFFFF"/>
        </w:rPr>
        <w:t>名贫困户在扶贫车间工作，户均年增收入</w:t>
      </w:r>
      <w:r>
        <w:rPr>
          <w:rFonts w:ascii="仿宋_GB2312" w:eastAsia="仿宋_GB2312"/>
          <w:bCs/>
          <w:sz w:val="32"/>
          <w:szCs w:val="32"/>
          <w:shd w:val="clear" w:color="auto" w:fill="FFFFFF"/>
        </w:rPr>
        <w:t>3000</w:t>
      </w:r>
      <w:r>
        <w:rPr>
          <w:rFonts w:hint="eastAsia" w:ascii="仿宋_GB2312" w:eastAsia="仿宋_GB2312"/>
          <w:bCs/>
          <w:sz w:val="32"/>
          <w:szCs w:val="32"/>
          <w:shd w:val="clear" w:color="auto" w:fill="FFFFFF"/>
        </w:rPr>
        <w:t>元以上。</w:t>
      </w:r>
      <w:r>
        <w:rPr>
          <w:rFonts w:hint="eastAsia" w:ascii="仿宋_GB2312" w:eastAsia="仿宋_GB2312"/>
          <w:b/>
          <w:sz w:val="32"/>
          <w:szCs w:val="32"/>
          <w:shd w:val="clear" w:color="auto" w:fill="FFFFFF"/>
        </w:rPr>
        <w:t>二是健康保障。</w:t>
      </w:r>
      <w:r>
        <w:rPr>
          <w:rFonts w:hint="eastAsia" w:ascii="仿宋" w:hAnsi="仿宋" w:eastAsia="仿宋" w:cs="仿宋"/>
          <w:sz w:val="32"/>
          <w:szCs w:val="32"/>
          <w:shd w:val="clear" w:color="auto" w:fill="FFFFFF"/>
        </w:rPr>
        <w:t>建档立卡贫困人口参加城乡居民医保应保尽保，参保率</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，对保费进行补助</w:t>
      </w:r>
      <w:r>
        <w:rPr>
          <w:rFonts w:ascii="仿宋" w:hAnsi="仿宋" w:eastAsia="仿宋" w:cs="仿宋"/>
          <w:sz w:val="32"/>
          <w:szCs w:val="32"/>
          <w:shd w:val="clear" w:color="auto" w:fill="FFFFFF"/>
        </w:rPr>
        <w:t>50%</w:t>
      </w:r>
      <w:r>
        <w:rPr>
          <w:rFonts w:hint="eastAsia" w:ascii="仿宋" w:hAnsi="仿宋" w:eastAsia="仿宋" w:cs="仿宋"/>
          <w:sz w:val="32"/>
          <w:szCs w:val="32"/>
          <w:shd w:val="clear" w:color="auto" w:fill="FFFFFF"/>
        </w:rPr>
        <w:t>，补助金额</w:t>
      </w:r>
      <w:r>
        <w:rPr>
          <w:rFonts w:ascii="仿宋" w:hAnsi="仿宋" w:eastAsia="仿宋" w:cs="仿宋"/>
          <w:sz w:val="32"/>
          <w:szCs w:val="32"/>
          <w:shd w:val="clear" w:color="auto" w:fill="FFFFFF"/>
        </w:rPr>
        <w:t>200</w:t>
      </w:r>
      <w:r>
        <w:rPr>
          <w:rFonts w:hint="eastAsia" w:ascii="仿宋" w:hAnsi="仿宋" w:eastAsia="仿宋" w:cs="仿宋"/>
          <w:sz w:val="32"/>
          <w:szCs w:val="32"/>
          <w:shd w:val="clear" w:color="auto" w:fill="FFFFFF"/>
        </w:rPr>
        <w:t>余万元，补助率</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w:t>
      </w:r>
      <w:r>
        <w:rPr>
          <w:rFonts w:ascii="仿宋_GB2312" w:eastAsia="仿宋_GB2312"/>
          <w:bCs/>
          <w:sz w:val="32"/>
          <w:szCs w:val="32"/>
          <w:shd w:val="clear" w:color="auto" w:fill="FFFFFF"/>
        </w:rPr>
        <w:t>8</w:t>
      </w:r>
      <w:r>
        <w:rPr>
          <w:rFonts w:hint="eastAsia" w:ascii="仿宋_GB2312" w:eastAsia="仿宋_GB2312"/>
          <w:bCs/>
          <w:sz w:val="32"/>
          <w:szCs w:val="32"/>
          <w:shd w:val="clear" w:color="auto" w:fill="FFFFFF"/>
        </w:rPr>
        <w:t>月</w:t>
      </w:r>
      <w:r>
        <w:rPr>
          <w:rFonts w:ascii="仿宋_GB2312" w:eastAsia="仿宋_GB2312"/>
          <w:bCs/>
          <w:sz w:val="32"/>
          <w:szCs w:val="32"/>
          <w:shd w:val="clear" w:color="auto" w:fill="FFFFFF"/>
        </w:rPr>
        <w:t>1</w:t>
      </w:r>
      <w:r>
        <w:rPr>
          <w:rFonts w:hint="eastAsia" w:ascii="仿宋_GB2312" w:eastAsia="仿宋_GB2312"/>
          <w:bCs/>
          <w:sz w:val="32"/>
          <w:szCs w:val="32"/>
          <w:shd w:val="clear" w:color="auto" w:fill="FFFFFF"/>
        </w:rPr>
        <w:t>日全区正式启动了贫困户住院“一站式结算”系统，</w:t>
      </w:r>
      <w:r>
        <w:rPr>
          <w:rFonts w:hint="eastAsia" w:ascii="仿宋" w:hAnsi="仿宋" w:eastAsia="仿宋" w:cs="仿宋"/>
          <w:sz w:val="32"/>
          <w:szCs w:val="32"/>
          <w:shd w:val="clear" w:color="auto" w:fill="FFFFFF"/>
        </w:rPr>
        <w:t>将医保报帐、大病保障、特惠保赔付、民政救助、定点医院减免、财政兜底等六重保障政策纳入一站式结算系统</w:t>
      </w:r>
      <w:r>
        <w:rPr>
          <w:rFonts w:hint="eastAsia" w:ascii="仿宋_GB2312" w:eastAsia="仿宋_GB2312"/>
          <w:bCs/>
          <w:sz w:val="32"/>
          <w:szCs w:val="32"/>
          <w:shd w:val="clear" w:color="auto" w:fill="FFFFFF"/>
        </w:rPr>
        <w:t>，</w:t>
      </w:r>
      <w:r>
        <w:rPr>
          <w:rFonts w:hint="eastAsia" w:ascii="仿宋" w:hAnsi="仿宋" w:eastAsia="仿宋" w:cs="仿宋"/>
          <w:sz w:val="32"/>
          <w:szCs w:val="32"/>
          <w:shd w:val="clear" w:color="auto" w:fill="FFFFFF"/>
        </w:rPr>
        <w:t>全区</w:t>
      </w:r>
      <w:r>
        <w:rPr>
          <w:rFonts w:ascii="仿宋" w:hAnsi="仿宋" w:eastAsia="仿宋" w:cs="仿宋"/>
          <w:sz w:val="32"/>
          <w:szCs w:val="32"/>
          <w:shd w:val="clear" w:color="auto" w:fill="FFFFFF"/>
        </w:rPr>
        <w:t>12</w:t>
      </w:r>
      <w:r>
        <w:rPr>
          <w:rFonts w:hint="eastAsia" w:ascii="仿宋" w:hAnsi="仿宋" w:eastAsia="仿宋" w:cs="仿宋"/>
          <w:sz w:val="32"/>
          <w:szCs w:val="32"/>
          <w:shd w:val="clear" w:color="auto" w:fill="FFFFFF"/>
        </w:rPr>
        <w:t>个乡镇卫生院、</w:t>
      </w:r>
      <w:r>
        <w:rPr>
          <w:rFonts w:ascii="仿宋" w:hAnsi="仿宋" w:eastAsia="仿宋" w:cs="仿宋"/>
          <w:sz w:val="32"/>
          <w:szCs w:val="32"/>
          <w:shd w:val="clear" w:color="auto" w:fill="FFFFFF"/>
        </w:rPr>
        <w:t>9</w:t>
      </w:r>
      <w:r>
        <w:rPr>
          <w:rFonts w:hint="eastAsia" w:ascii="仿宋" w:hAnsi="仿宋" w:eastAsia="仿宋" w:cs="仿宋"/>
          <w:sz w:val="32"/>
          <w:szCs w:val="32"/>
          <w:shd w:val="clear" w:color="auto" w:fill="FFFFFF"/>
        </w:rPr>
        <w:t>个社区卫生服务中心、</w:t>
      </w: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个区级医院住院全部实行了“先诊疗后付费”</w:t>
      </w:r>
      <w:r>
        <w:rPr>
          <w:rFonts w:hint="eastAsia" w:ascii="仿宋" w:hAnsi="仿宋" w:eastAsia="仿宋" w:cs="仿宋_GB2312"/>
          <w:bCs/>
          <w:sz w:val="32"/>
          <w:szCs w:val="32"/>
          <w:shd w:val="clear" w:color="auto" w:fill="FFFFFF"/>
        </w:rPr>
        <w:t>，贫困人口住院实际报销比例达</w:t>
      </w:r>
      <w:r>
        <w:rPr>
          <w:rFonts w:ascii="仿宋" w:hAnsi="仿宋" w:eastAsia="仿宋" w:cs="仿宋_GB2312"/>
          <w:bCs/>
          <w:sz w:val="32"/>
          <w:szCs w:val="32"/>
          <w:shd w:val="clear" w:color="auto" w:fill="FFFFFF"/>
        </w:rPr>
        <w:t>90.97%</w:t>
      </w:r>
      <w:r>
        <w:rPr>
          <w:rFonts w:hint="eastAsia" w:ascii="仿宋" w:hAnsi="仿宋" w:eastAsia="仿宋" w:cs="仿宋_GB2312"/>
          <w:bCs/>
          <w:sz w:val="32"/>
          <w:szCs w:val="32"/>
          <w:shd w:val="clear" w:color="auto" w:fill="FFFFFF"/>
        </w:rPr>
        <w:t>。</w:t>
      </w:r>
      <w:r>
        <w:rPr>
          <w:rFonts w:hint="eastAsia" w:ascii="仿宋_GB2312" w:eastAsia="仿宋_GB2312"/>
          <w:bCs/>
          <w:sz w:val="32"/>
          <w:szCs w:val="32"/>
          <w:shd w:val="clear" w:color="auto" w:fill="FFFFFF"/>
        </w:rPr>
        <w:t>落实贫困人口家庭医生签约和慢性病管理服务工作，全区</w:t>
      </w:r>
      <w:r>
        <w:rPr>
          <w:rFonts w:hint="eastAsia" w:ascii="仿宋" w:hAnsi="仿宋" w:eastAsia="仿宋" w:cs="仿宋"/>
          <w:sz w:val="32"/>
          <w:szCs w:val="32"/>
          <w:shd w:val="clear" w:color="auto" w:fill="FFFFFF"/>
        </w:rPr>
        <w:t>签约建档立卡贫困人口签约率达</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，对贫困户中的高血压、糖尿病、结核病、严重精神障碍患者合计</w:t>
      </w:r>
      <w:r>
        <w:rPr>
          <w:rFonts w:ascii="仿宋" w:hAnsi="仿宋" w:eastAsia="仿宋" w:cs="仿宋"/>
          <w:sz w:val="32"/>
          <w:szCs w:val="32"/>
          <w:shd w:val="clear" w:color="auto" w:fill="FFFFFF"/>
        </w:rPr>
        <w:t>2980</w:t>
      </w:r>
      <w:r>
        <w:rPr>
          <w:rFonts w:hint="eastAsia" w:ascii="仿宋" w:hAnsi="仿宋" w:eastAsia="仿宋" w:cs="仿宋"/>
          <w:sz w:val="32"/>
          <w:szCs w:val="32"/>
          <w:shd w:val="clear" w:color="auto" w:fill="FFFFFF"/>
        </w:rPr>
        <w:t>人全部纳入管理</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管理率达</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w:t>
      </w:r>
      <w:r>
        <w:rPr>
          <w:rFonts w:hint="eastAsia" w:ascii="仿宋" w:hAnsi="仿宋" w:eastAsia="仿宋" w:cs="仿宋_GB2312"/>
          <w:sz w:val="32"/>
          <w:szCs w:val="32"/>
        </w:rPr>
        <w:t>建档立卡贫困人口县域内救治率达</w:t>
      </w:r>
      <w:r>
        <w:rPr>
          <w:rFonts w:ascii="仿宋" w:hAnsi="仿宋" w:eastAsia="仿宋" w:cs="仿宋_GB2312"/>
          <w:sz w:val="32"/>
          <w:szCs w:val="32"/>
        </w:rPr>
        <w:t>95.65%</w:t>
      </w:r>
      <w:r>
        <w:rPr>
          <w:rFonts w:hint="eastAsia" w:ascii="仿宋" w:hAnsi="仿宋" w:eastAsia="仿宋" w:cs="仿宋_GB2312"/>
          <w:sz w:val="32"/>
          <w:szCs w:val="32"/>
        </w:rPr>
        <w:t>，四类九种大病县域内定点医院集中救治率为</w:t>
      </w:r>
      <w:r>
        <w:rPr>
          <w:rFonts w:ascii="仿宋" w:hAnsi="仿宋" w:eastAsia="仿宋" w:cs="仿宋_GB2312"/>
          <w:sz w:val="32"/>
          <w:szCs w:val="32"/>
        </w:rPr>
        <w:t>94.21%</w:t>
      </w:r>
      <w:r>
        <w:rPr>
          <w:rFonts w:hint="eastAsia" w:ascii="仿宋" w:hAnsi="仿宋" w:eastAsia="仿宋" w:cs="仿宋_GB2312"/>
          <w:sz w:val="32"/>
          <w:szCs w:val="32"/>
        </w:rPr>
        <w:t>。全面推行“</w:t>
      </w:r>
      <w:r>
        <w:rPr>
          <w:rFonts w:ascii="仿宋" w:hAnsi="仿宋" w:eastAsia="仿宋" w:cs="仿宋_GB2312"/>
          <w:sz w:val="32"/>
          <w:szCs w:val="32"/>
        </w:rPr>
        <w:t>1+5</w:t>
      </w:r>
      <w:r>
        <w:rPr>
          <w:rFonts w:hint="eastAsia" w:ascii="仿宋" w:hAnsi="仿宋" w:eastAsia="仿宋" w:cs="仿宋_GB2312"/>
          <w:sz w:val="32"/>
          <w:szCs w:val="32"/>
        </w:rPr>
        <w:t>”扶贫特惠保，全区贫困人口参保率</w:t>
      </w:r>
      <w:r>
        <w:rPr>
          <w:rFonts w:ascii="仿宋" w:hAnsi="仿宋" w:eastAsia="仿宋" w:cs="仿宋_GB2312"/>
          <w:sz w:val="32"/>
          <w:szCs w:val="32"/>
        </w:rPr>
        <w:t>100%</w:t>
      </w:r>
      <w:r>
        <w:rPr>
          <w:rFonts w:hint="eastAsia" w:ascii="仿宋" w:hAnsi="仿宋" w:eastAsia="仿宋" w:cs="仿宋_GB2312"/>
          <w:sz w:val="32"/>
          <w:szCs w:val="32"/>
        </w:rPr>
        <w:t>。</w:t>
      </w:r>
      <w:r>
        <w:rPr>
          <w:rFonts w:hint="eastAsia" w:ascii="仿宋" w:hAnsi="仿宋" w:eastAsia="仿宋" w:cs="仿宋_GB2312"/>
          <w:b/>
          <w:bCs/>
          <w:sz w:val="32"/>
          <w:szCs w:val="32"/>
        </w:rPr>
        <w:t>三是</w:t>
      </w:r>
      <w:r>
        <w:rPr>
          <w:rFonts w:hint="eastAsia" w:ascii="仿宋" w:hAnsi="仿宋" w:eastAsia="仿宋" w:cs="仿宋"/>
          <w:b/>
          <w:bCs/>
          <w:sz w:val="32"/>
          <w:szCs w:val="32"/>
          <w:shd w:val="clear" w:color="auto" w:fill="FFFFFF"/>
        </w:rPr>
        <w:t>就学保障。</w:t>
      </w:r>
      <w:r>
        <w:rPr>
          <w:rFonts w:hint="eastAsia" w:ascii="仿宋_GB2312" w:eastAsia="仿宋_GB2312" w:cs="仿宋_GB2312"/>
          <w:sz w:val="32"/>
          <w:szCs w:val="32"/>
          <w:shd w:val="clear" w:color="auto" w:fill="FFFFFF"/>
        </w:rPr>
        <w:t>全面贯彻落实国家各项学生资助政策，实现了建档立卡等家庭经济困难学生全覆盖、无遗漏，确保了每一名贫困生不因贫而失学。共资助家庭经济困难学生</w:t>
      </w:r>
      <w:r>
        <w:rPr>
          <w:rFonts w:ascii="仿宋_GB2312" w:eastAsia="仿宋_GB2312" w:cs="仿宋_GB2312"/>
          <w:sz w:val="32"/>
          <w:szCs w:val="32"/>
          <w:shd w:val="clear" w:color="auto" w:fill="FFFFFF"/>
        </w:rPr>
        <w:t>26569</w:t>
      </w:r>
      <w:r>
        <w:rPr>
          <w:rFonts w:hint="eastAsia" w:ascii="仿宋_GB2312" w:eastAsia="仿宋_GB2312" w:cs="仿宋_GB2312"/>
          <w:sz w:val="32"/>
          <w:szCs w:val="32"/>
          <w:shd w:val="clear" w:color="auto" w:fill="FFFFFF"/>
        </w:rPr>
        <w:t>人次，发放资助金（包含国家生源地信用助学贷款）</w:t>
      </w:r>
      <w:r>
        <w:rPr>
          <w:rFonts w:ascii="仿宋_GB2312" w:eastAsia="仿宋_GB2312" w:cs="仿宋_GB2312"/>
          <w:sz w:val="32"/>
          <w:szCs w:val="32"/>
          <w:shd w:val="clear" w:color="auto" w:fill="FFFFFF"/>
        </w:rPr>
        <w:t>2153.75</w:t>
      </w:r>
      <w:r>
        <w:rPr>
          <w:rFonts w:hint="eastAsia" w:ascii="仿宋_GB2312" w:eastAsia="仿宋_GB2312" w:cs="仿宋_GB2312"/>
          <w:sz w:val="32"/>
          <w:szCs w:val="32"/>
          <w:shd w:val="clear" w:color="auto" w:fill="FFFFFF"/>
        </w:rPr>
        <w:t>万元。不遗余力推动地方政府扶贫“补天窗”政策，为全区义务教育阶段家庭经济困难学生发放生活补助</w:t>
      </w:r>
      <w:r>
        <w:rPr>
          <w:rFonts w:ascii="仿宋_GB2312" w:eastAsia="仿宋_GB2312" w:cs="仿宋_GB2312"/>
          <w:sz w:val="32"/>
          <w:szCs w:val="32"/>
          <w:shd w:val="clear" w:color="auto" w:fill="FFFFFF"/>
        </w:rPr>
        <w:t>422.02</w:t>
      </w:r>
      <w:r>
        <w:rPr>
          <w:rFonts w:hint="eastAsia" w:ascii="仿宋_GB2312" w:eastAsia="仿宋_GB2312" w:cs="仿宋_GB2312"/>
          <w:sz w:val="32"/>
          <w:szCs w:val="32"/>
          <w:shd w:val="clear" w:color="auto" w:fill="FFFFFF"/>
        </w:rPr>
        <w:t>万元，资助贫困学生</w:t>
      </w:r>
      <w:r>
        <w:rPr>
          <w:rFonts w:ascii="仿宋_GB2312" w:eastAsia="仿宋_GB2312" w:cs="仿宋_GB2312"/>
          <w:sz w:val="32"/>
          <w:szCs w:val="32"/>
          <w:shd w:val="clear" w:color="auto" w:fill="FFFFFF"/>
        </w:rPr>
        <w:t>10100</w:t>
      </w:r>
      <w:r>
        <w:rPr>
          <w:rFonts w:hint="eastAsia" w:ascii="仿宋_GB2312" w:eastAsia="仿宋_GB2312" w:cs="仿宋_GB2312"/>
          <w:sz w:val="32"/>
          <w:szCs w:val="32"/>
          <w:shd w:val="clear" w:color="auto" w:fill="FFFFFF"/>
        </w:rPr>
        <w:t>人次，对非普惠性民办幼儿园建档立卡户幼儿发放入园补助</w:t>
      </w:r>
      <w:r>
        <w:rPr>
          <w:rFonts w:ascii="仿宋_GB2312" w:eastAsia="仿宋_GB2312" w:cs="仿宋_GB2312"/>
          <w:sz w:val="32"/>
          <w:szCs w:val="32"/>
          <w:shd w:val="clear" w:color="auto" w:fill="FFFFFF"/>
        </w:rPr>
        <w:t>53.57</w:t>
      </w:r>
      <w:r>
        <w:rPr>
          <w:rFonts w:hint="eastAsia" w:ascii="仿宋_GB2312" w:eastAsia="仿宋_GB2312" w:cs="仿宋_GB2312"/>
          <w:sz w:val="32"/>
          <w:szCs w:val="32"/>
          <w:shd w:val="clear" w:color="auto" w:fill="FFFFFF"/>
        </w:rPr>
        <w:t>万元，</w:t>
      </w:r>
      <w:r>
        <w:rPr>
          <w:rFonts w:ascii="仿宋_GB2312" w:eastAsia="仿宋_GB2312" w:cs="仿宋_GB2312"/>
          <w:sz w:val="32"/>
          <w:szCs w:val="32"/>
          <w:shd w:val="clear" w:color="auto" w:fill="FFFFFF"/>
        </w:rPr>
        <w:t>1079</w:t>
      </w:r>
      <w:r>
        <w:rPr>
          <w:rFonts w:hint="eastAsia" w:ascii="仿宋_GB2312" w:eastAsia="仿宋_GB2312" w:cs="仿宋_GB2312"/>
          <w:sz w:val="32"/>
          <w:szCs w:val="32"/>
          <w:shd w:val="clear" w:color="auto" w:fill="FFFFFF"/>
        </w:rPr>
        <w:t>人次，建档立卡贫困家庭子女义务教育巩固率达到</w:t>
      </w:r>
      <w:r>
        <w:rPr>
          <w:rFonts w:ascii="仿宋_GB2312" w:eastAsia="仿宋_GB2312" w:cs="仿宋_GB2312"/>
          <w:sz w:val="32"/>
          <w:szCs w:val="32"/>
          <w:shd w:val="clear" w:color="auto" w:fill="FFFFFF"/>
        </w:rPr>
        <w:t>100%</w:t>
      </w:r>
      <w:r>
        <w:rPr>
          <w:rFonts w:hint="eastAsia" w:ascii="仿宋_GB2312" w:eastAsia="仿宋_GB2312" w:cs="仿宋_GB2312"/>
          <w:sz w:val="32"/>
          <w:szCs w:val="32"/>
          <w:shd w:val="clear" w:color="auto" w:fill="FFFFFF"/>
        </w:rPr>
        <w:t>。</w:t>
      </w:r>
      <w:r>
        <w:rPr>
          <w:rFonts w:hint="eastAsia" w:ascii="仿宋_GB2312" w:eastAsia="仿宋_GB2312" w:cs="仿宋_GB2312"/>
          <w:color w:val="000000"/>
          <w:sz w:val="32"/>
          <w:szCs w:val="32"/>
          <w:shd w:val="clear" w:color="auto" w:fill="FFFFFF"/>
        </w:rPr>
        <w:t>全区中职学生对建档立卡户学生可申请“雨露计划”政策知晓率达到了</w:t>
      </w:r>
      <w:r>
        <w:rPr>
          <w:rFonts w:ascii="仿宋_GB2312" w:eastAsia="仿宋_GB2312" w:cs="仿宋_GB2312"/>
          <w:color w:val="000000"/>
          <w:sz w:val="32"/>
          <w:szCs w:val="32"/>
          <w:shd w:val="clear" w:color="auto" w:fill="FFFFFF"/>
        </w:rPr>
        <w:t>100%</w:t>
      </w:r>
      <w:r>
        <w:rPr>
          <w:rFonts w:hint="eastAsia" w:ascii="仿宋_GB2312" w:eastAsia="仿宋_GB2312" w:cs="仿宋_GB2312"/>
          <w:color w:val="000000"/>
          <w:sz w:val="32"/>
          <w:szCs w:val="32"/>
          <w:shd w:val="clear" w:color="auto" w:fill="FFFFFF"/>
        </w:rPr>
        <w:t>，发放“雨露计划”资金</w:t>
      </w:r>
      <w:r>
        <w:rPr>
          <w:rFonts w:ascii="仿宋_GB2312" w:eastAsia="仿宋_GB2312" w:cs="仿宋_GB2312"/>
          <w:color w:val="000000"/>
          <w:sz w:val="32"/>
          <w:szCs w:val="32"/>
          <w:shd w:val="clear" w:color="auto" w:fill="FFFFFF"/>
        </w:rPr>
        <w:t>185.4</w:t>
      </w:r>
      <w:r>
        <w:rPr>
          <w:rFonts w:hint="eastAsia" w:ascii="仿宋_GB2312" w:eastAsia="仿宋_GB2312" w:cs="仿宋_GB2312"/>
          <w:color w:val="000000"/>
          <w:sz w:val="32"/>
          <w:szCs w:val="32"/>
          <w:shd w:val="clear" w:color="auto" w:fill="FFFFFF"/>
        </w:rPr>
        <w:t>万元。</w:t>
      </w:r>
      <w:r>
        <w:rPr>
          <w:rFonts w:hint="eastAsia" w:ascii="仿宋_GB2312" w:eastAsia="仿宋_GB2312" w:cs="仿宋_GB2312"/>
          <w:b/>
          <w:bCs/>
          <w:color w:val="000000"/>
          <w:sz w:val="32"/>
          <w:szCs w:val="32"/>
          <w:shd w:val="clear" w:color="auto" w:fill="FFFFFF"/>
        </w:rPr>
        <w:t>四是</w:t>
      </w:r>
      <w:r>
        <w:rPr>
          <w:rFonts w:hint="eastAsia" w:ascii="仿宋_GB2312" w:eastAsia="仿宋_GB2312"/>
          <w:b/>
          <w:sz w:val="32"/>
          <w:szCs w:val="32"/>
          <w:shd w:val="clear" w:color="auto" w:fill="FFFFFF"/>
        </w:rPr>
        <w:t>住房保障。</w:t>
      </w:r>
      <w:r>
        <w:rPr>
          <w:rFonts w:ascii="仿宋" w:hAnsi="仿宋" w:eastAsia="仿宋" w:cs="仿宋"/>
          <w:bCs/>
          <w:sz w:val="32"/>
          <w:szCs w:val="32"/>
          <w:shd w:val="clear" w:color="auto" w:fill="FFFFFF"/>
        </w:rPr>
        <w:t>2018</w:t>
      </w:r>
      <w:r>
        <w:rPr>
          <w:rFonts w:hint="eastAsia" w:ascii="仿宋" w:hAnsi="仿宋" w:eastAsia="仿宋" w:cs="仿宋"/>
          <w:bCs/>
          <w:sz w:val="32"/>
          <w:szCs w:val="32"/>
          <w:shd w:val="clear" w:color="auto" w:fill="FFFFFF"/>
        </w:rPr>
        <w:t>年全区计划易地扶贫搬迁</w:t>
      </w:r>
      <w:r>
        <w:rPr>
          <w:rFonts w:ascii="仿宋" w:hAnsi="仿宋" w:eastAsia="仿宋" w:cs="仿宋"/>
          <w:bCs/>
          <w:sz w:val="32"/>
          <w:szCs w:val="32"/>
          <w:shd w:val="clear" w:color="auto" w:fill="FFFFFF"/>
        </w:rPr>
        <w:t>103</w:t>
      </w:r>
      <w:r>
        <w:rPr>
          <w:rFonts w:hint="eastAsia" w:ascii="仿宋" w:hAnsi="仿宋" w:eastAsia="仿宋" w:cs="仿宋"/>
          <w:bCs/>
          <w:sz w:val="32"/>
          <w:szCs w:val="32"/>
          <w:shd w:val="clear" w:color="auto" w:fill="FFFFFF"/>
        </w:rPr>
        <w:t>户</w:t>
      </w:r>
      <w:r>
        <w:rPr>
          <w:rFonts w:ascii="仿宋" w:hAnsi="仿宋" w:eastAsia="仿宋" w:cs="仿宋"/>
          <w:bCs/>
          <w:sz w:val="32"/>
          <w:szCs w:val="32"/>
          <w:shd w:val="clear" w:color="auto" w:fill="FFFFFF"/>
        </w:rPr>
        <w:t>354</w:t>
      </w:r>
      <w:r>
        <w:rPr>
          <w:rFonts w:hint="eastAsia" w:ascii="仿宋" w:hAnsi="仿宋" w:eastAsia="仿宋" w:cs="仿宋"/>
          <w:bCs/>
          <w:sz w:val="32"/>
          <w:szCs w:val="32"/>
          <w:shd w:val="clear" w:color="auto" w:fill="FFFFFF"/>
        </w:rPr>
        <w:t>人，现已全部实施完成，完成率</w:t>
      </w:r>
      <w:r>
        <w:rPr>
          <w:rFonts w:ascii="仿宋" w:hAnsi="仿宋" w:eastAsia="仿宋" w:cs="仿宋"/>
          <w:bCs/>
          <w:sz w:val="32"/>
          <w:szCs w:val="32"/>
          <w:shd w:val="clear" w:color="auto" w:fill="FFFFFF"/>
        </w:rPr>
        <w:t>100%</w:t>
      </w:r>
      <w:r>
        <w:rPr>
          <w:rFonts w:hint="eastAsia" w:ascii="仿宋" w:hAnsi="仿宋" w:eastAsia="仿宋" w:cs="仿宋"/>
          <w:bCs/>
          <w:sz w:val="32"/>
          <w:szCs w:val="32"/>
          <w:shd w:val="clear" w:color="auto" w:fill="FFFFFF"/>
        </w:rPr>
        <w:t>。</w:t>
      </w:r>
      <w:r>
        <w:rPr>
          <w:rFonts w:ascii="仿宋" w:hAnsi="仿宋" w:eastAsia="仿宋" w:cs="仿宋"/>
          <w:bCs/>
          <w:sz w:val="32"/>
          <w:szCs w:val="32"/>
          <w:shd w:val="clear" w:color="auto" w:fill="FFFFFF"/>
        </w:rPr>
        <w:t>2018</w:t>
      </w:r>
      <w:r>
        <w:rPr>
          <w:rFonts w:hint="eastAsia" w:ascii="仿宋" w:hAnsi="仿宋" w:eastAsia="仿宋" w:cs="仿宋"/>
          <w:bCs/>
          <w:sz w:val="32"/>
          <w:szCs w:val="32"/>
          <w:shd w:val="clear" w:color="auto" w:fill="FFFFFF"/>
        </w:rPr>
        <w:t>年建档立卡贫困户危房改造任务数为</w:t>
      </w:r>
      <w:r>
        <w:rPr>
          <w:rFonts w:ascii="仿宋" w:hAnsi="仿宋" w:eastAsia="仿宋" w:cs="仿宋"/>
          <w:bCs/>
          <w:sz w:val="32"/>
          <w:szCs w:val="32"/>
          <w:shd w:val="clear" w:color="auto" w:fill="FFFFFF"/>
        </w:rPr>
        <w:t>792</w:t>
      </w:r>
      <w:r>
        <w:rPr>
          <w:rFonts w:hint="eastAsia" w:ascii="仿宋" w:hAnsi="仿宋" w:eastAsia="仿宋" w:cs="仿宋"/>
          <w:bCs/>
          <w:sz w:val="32"/>
          <w:szCs w:val="32"/>
          <w:shd w:val="clear" w:color="auto" w:fill="FFFFFF"/>
        </w:rPr>
        <w:t>户，已完工</w:t>
      </w:r>
      <w:r>
        <w:rPr>
          <w:rFonts w:ascii="仿宋" w:hAnsi="仿宋" w:eastAsia="仿宋" w:cs="仿宋"/>
          <w:bCs/>
          <w:sz w:val="32"/>
          <w:szCs w:val="32"/>
          <w:shd w:val="clear" w:color="auto" w:fill="FFFFFF"/>
        </w:rPr>
        <w:t>1048</w:t>
      </w:r>
      <w:r>
        <w:rPr>
          <w:rFonts w:hint="eastAsia" w:ascii="仿宋" w:hAnsi="仿宋" w:eastAsia="仿宋" w:cs="仿宋"/>
          <w:bCs/>
          <w:sz w:val="32"/>
          <w:szCs w:val="32"/>
          <w:shd w:val="clear" w:color="auto" w:fill="FFFFFF"/>
        </w:rPr>
        <w:t>户，投入资金</w:t>
      </w:r>
      <w:r>
        <w:rPr>
          <w:rFonts w:ascii="仿宋" w:hAnsi="仿宋" w:eastAsia="仿宋" w:cs="仿宋"/>
          <w:bCs/>
          <w:sz w:val="32"/>
          <w:szCs w:val="32"/>
          <w:shd w:val="clear" w:color="auto" w:fill="FFFFFF"/>
        </w:rPr>
        <w:t>2634.1</w:t>
      </w:r>
      <w:r>
        <w:rPr>
          <w:rFonts w:hint="eastAsia" w:ascii="仿宋" w:hAnsi="仿宋" w:eastAsia="仿宋" w:cs="仿宋"/>
          <w:bCs/>
          <w:sz w:val="32"/>
          <w:szCs w:val="32"/>
          <w:shd w:val="clear" w:color="auto" w:fill="FFFFFF"/>
        </w:rPr>
        <w:t>万元，完成率</w:t>
      </w:r>
      <w:r>
        <w:rPr>
          <w:rFonts w:ascii="仿宋" w:hAnsi="仿宋" w:eastAsia="仿宋" w:cs="仿宋"/>
          <w:bCs/>
          <w:sz w:val="32"/>
          <w:szCs w:val="32"/>
          <w:shd w:val="clear" w:color="auto" w:fill="FFFFFF"/>
        </w:rPr>
        <w:t>132.3%</w:t>
      </w:r>
      <w:r>
        <w:rPr>
          <w:rFonts w:hint="eastAsia" w:ascii="仿宋" w:hAnsi="仿宋" w:eastAsia="仿宋" w:cs="仿宋"/>
          <w:bCs/>
          <w:sz w:val="32"/>
          <w:szCs w:val="32"/>
          <w:shd w:val="clear" w:color="auto" w:fill="FFFFFF"/>
        </w:rPr>
        <w:t>。全面</w:t>
      </w:r>
      <w:r>
        <w:rPr>
          <w:rFonts w:hint="eastAsia" w:ascii="仿宋" w:hAnsi="仿宋" w:eastAsia="仿宋" w:cs="仿宋"/>
          <w:sz w:val="32"/>
          <w:szCs w:val="32"/>
          <w:shd w:val="clear" w:color="auto" w:fill="FFFFFF"/>
        </w:rPr>
        <w:t>开展危房鉴定或质量安全检查，</w:t>
      </w:r>
      <w:r>
        <w:rPr>
          <w:rFonts w:ascii="仿宋" w:hAnsi="仿宋" w:eastAsia="仿宋" w:cs="仿宋"/>
          <w:sz w:val="32"/>
          <w:szCs w:val="32"/>
          <w:shd w:val="clear" w:color="auto" w:fill="FFFFFF"/>
        </w:rPr>
        <w:t>2018</w:t>
      </w:r>
      <w:r>
        <w:rPr>
          <w:rFonts w:hint="eastAsia" w:ascii="仿宋" w:hAnsi="仿宋" w:eastAsia="仿宋" w:cs="仿宋"/>
          <w:sz w:val="32"/>
          <w:szCs w:val="32"/>
          <w:shd w:val="clear" w:color="auto" w:fill="FFFFFF"/>
        </w:rPr>
        <w:t>年入户鉴定</w:t>
      </w:r>
      <w:r>
        <w:rPr>
          <w:rFonts w:ascii="仿宋" w:hAnsi="仿宋" w:eastAsia="仿宋" w:cs="仿宋"/>
          <w:sz w:val="32"/>
          <w:szCs w:val="32"/>
          <w:shd w:val="clear" w:color="auto" w:fill="FFFFFF"/>
        </w:rPr>
        <w:t>1114</w:t>
      </w:r>
      <w:r>
        <w:rPr>
          <w:rFonts w:hint="eastAsia" w:ascii="仿宋" w:hAnsi="仿宋" w:eastAsia="仿宋" w:cs="仿宋"/>
          <w:sz w:val="32"/>
          <w:szCs w:val="32"/>
          <w:shd w:val="clear" w:color="auto" w:fill="FFFFFF"/>
        </w:rPr>
        <w:t>户，对</w:t>
      </w:r>
      <w:r>
        <w:rPr>
          <w:rFonts w:ascii="仿宋" w:hAnsi="仿宋" w:eastAsia="仿宋" w:cs="仿宋"/>
          <w:sz w:val="32"/>
          <w:szCs w:val="32"/>
          <w:shd w:val="clear" w:color="auto" w:fill="FFFFFF"/>
        </w:rPr>
        <w:t>1048</w:t>
      </w:r>
      <w:r>
        <w:rPr>
          <w:rFonts w:hint="eastAsia" w:ascii="仿宋" w:hAnsi="仿宋" w:eastAsia="仿宋" w:cs="仿宋"/>
          <w:sz w:val="32"/>
          <w:szCs w:val="32"/>
          <w:shd w:val="clear" w:color="auto" w:fill="FFFFFF"/>
        </w:rPr>
        <w:t>户启动了质量安全检查。已完成</w:t>
      </w:r>
      <w:r>
        <w:rPr>
          <w:rFonts w:ascii="仿宋" w:hAnsi="仿宋" w:eastAsia="仿宋" w:cs="仿宋"/>
          <w:sz w:val="32"/>
          <w:szCs w:val="32"/>
          <w:shd w:val="clear" w:color="auto" w:fill="FFFFFF"/>
        </w:rPr>
        <w:t>222</w:t>
      </w:r>
      <w:r>
        <w:rPr>
          <w:rFonts w:hint="eastAsia" w:ascii="仿宋" w:hAnsi="仿宋" w:eastAsia="仿宋" w:cs="仿宋"/>
          <w:sz w:val="32"/>
          <w:szCs w:val="32"/>
          <w:shd w:val="clear" w:color="auto" w:fill="FFFFFF"/>
        </w:rPr>
        <w:t>户</w:t>
      </w:r>
      <w:r>
        <w:rPr>
          <w:rFonts w:ascii="仿宋" w:hAnsi="仿宋" w:eastAsia="仿宋" w:cs="仿宋"/>
          <w:sz w:val="32"/>
          <w:szCs w:val="32"/>
          <w:shd w:val="clear" w:color="auto" w:fill="FFFFFF"/>
        </w:rPr>
        <w:t>C</w:t>
      </w:r>
      <w:r>
        <w:rPr>
          <w:rFonts w:hint="eastAsia" w:ascii="仿宋" w:hAnsi="仿宋" w:eastAsia="仿宋" w:cs="仿宋"/>
          <w:sz w:val="32"/>
          <w:szCs w:val="32"/>
          <w:shd w:val="clear" w:color="auto" w:fill="FFFFFF"/>
        </w:rPr>
        <w:t>级危房加固改造，加固比例达到了</w:t>
      </w:r>
      <w:r>
        <w:rPr>
          <w:rFonts w:ascii="仿宋" w:hAnsi="仿宋" w:eastAsia="仿宋" w:cs="仿宋"/>
          <w:sz w:val="32"/>
          <w:szCs w:val="32"/>
          <w:shd w:val="clear" w:color="auto" w:fill="FFFFFF"/>
        </w:rPr>
        <w:t>95.6%</w:t>
      </w:r>
      <w:r>
        <w:rPr>
          <w:rFonts w:hint="eastAsia" w:ascii="仿宋" w:hAnsi="仿宋" w:eastAsia="仿宋" w:cs="仿宋"/>
          <w:sz w:val="32"/>
          <w:szCs w:val="32"/>
          <w:shd w:val="clear" w:color="auto" w:fill="FFFFFF"/>
        </w:rPr>
        <w:t>，基本做到了</w:t>
      </w:r>
      <w:r>
        <w:rPr>
          <w:rFonts w:ascii="仿宋" w:hAnsi="仿宋" w:eastAsia="仿宋" w:cs="仿宋"/>
          <w:sz w:val="32"/>
          <w:szCs w:val="32"/>
          <w:shd w:val="clear" w:color="auto" w:fill="FFFFFF"/>
        </w:rPr>
        <w:t>C</w:t>
      </w:r>
      <w:r>
        <w:rPr>
          <w:rFonts w:hint="eastAsia" w:ascii="仿宋" w:hAnsi="仿宋" w:eastAsia="仿宋" w:cs="仿宋"/>
          <w:sz w:val="32"/>
          <w:szCs w:val="32"/>
          <w:shd w:val="clear" w:color="auto" w:fill="FFFFFF"/>
        </w:rPr>
        <w:t>级危房全面加固。</w:t>
      </w:r>
      <w:r>
        <w:rPr>
          <w:rFonts w:hint="eastAsia" w:ascii="仿宋_GB2312" w:hAnsi="Times New Roman" w:eastAsia="仿宋_GB2312" w:cs="仿宋_GB2312"/>
          <w:b/>
          <w:bCs/>
          <w:sz w:val="32"/>
          <w:szCs w:val="32"/>
          <w:shd w:val="clear" w:color="auto" w:fill="FFFFFF"/>
        </w:rPr>
        <w:t>五是安全饮水保障。</w:t>
      </w:r>
      <w:r>
        <w:rPr>
          <w:rFonts w:hint="eastAsia" w:ascii="仿宋" w:hAnsi="仿宋" w:eastAsia="仿宋" w:cs="仿宋"/>
          <w:sz w:val="32"/>
          <w:szCs w:val="32"/>
          <w:shd w:val="clear" w:color="auto" w:fill="FFFFFF"/>
        </w:rPr>
        <w:t>投入资金</w:t>
      </w:r>
      <w:r>
        <w:rPr>
          <w:rFonts w:ascii="仿宋" w:hAnsi="仿宋" w:eastAsia="仿宋" w:cs="仿宋"/>
          <w:sz w:val="32"/>
          <w:szCs w:val="32"/>
          <w:shd w:val="clear" w:color="auto" w:fill="FFFFFF"/>
        </w:rPr>
        <w:t>3267.46</w:t>
      </w:r>
      <w:r>
        <w:rPr>
          <w:rFonts w:hint="eastAsia" w:ascii="仿宋" w:hAnsi="仿宋" w:eastAsia="仿宋" w:cs="仿宋"/>
          <w:sz w:val="32"/>
          <w:szCs w:val="32"/>
          <w:shd w:val="clear" w:color="auto" w:fill="FFFFFF"/>
        </w:rPr>
        <w:t>万元，实施了</w:t>
      </w:r>
      <w:r>
        <w:rPr>
          <w:rFonts w:ascii="仿宋" w:hAnsi="仿宋" w:eastAsia="仿宋" w:cs="仿宋"/>
          <w:sz w:val="32"/>
          <w:szCs w:val="32"/>
          <w:shd w:val="clear" w:color="auto" w:fill="FFFFFF"/>
        </w:rPr>
        <w:t>47</w:t>
      </w:r>
      <w:r>
        <w:rPr>
          <w:rFonts w:hint="eastAsia" w:ascii="仿宋" w:hAnsi="仿宋" w:eastAsia="仿宋" w:cs="仿宋"/>
          <w:sz w:val="32"/>
          <w:szCs w:val="32"/>
          <w:shd w:val="clear" w:color="auto" w:fill="FFFFFF"/>
        </w:rPr>
        <w:t>处集中供水工程，分散式供水工程</w:t>
      </w:r>
      <w:r>
        <w:rPr>
          <w:rFonts w:ascii="仿宋" w:hAnsi="仿宋" w:eastAsia="仿宋" w:cs="仿宋"/>
          <w:sz w:val="32"/>
          <w:szCs w:val="32"/>
          <w:shd w:val="clear" w:color="auto" w:fill="FFFFFF"/>
        </w:rPr>
        <w:t>88</w:t>
      </w:r>
      <w:r>
        <w:rPr>
          <w:rFonts w:hint="eastAsia" w:ascii="仿宋" w:hAnsi="仿宋" w:eastAsia="仿宋" w:cs="仿宋"/>
          <w:sz w:val="32"/>
          <w:szCs w:val="32"/>
          <w:shd w:val="clear" w:color="auto" w:fill="FFFFFF"/>
        </w:rPr>
        <w:t>处，巩固提升农村供水人口</w:t>
      </w:r>
      <w:r>
        <w:rPr>
          <w:rFonts w:ascii="仿宋" w:hAnsi="仿宋" w:eastAsia="仿宋" w:cs="仿宋"/>
          <w:sz w:val="32"/>
          <w:szCs w:val="32"/>
          <w:shd w:val="clear" w:color="auto" w:fill="FFFFFF"/>
        </w:rPr>
        <w:t>5.44</w:t>
      </w:r>
      <w:r>
        <w:rPr>
          <w:rFonts w:hint="eastAsia" w:ascii="仿宋" w:hAnsi="仿宋" w:eastAsia="仿宋" w:cs="仿宋"/>
          <w:sz w:val="32"/>
          <w:szCs w:val="32"/>
          <w:shd w:val="clear" w:color="auto" w:fill="FFFFFF"/>
        </w:rPr>
        <w:t>万人，其中新增受益人口</w:t>
      </w:r>
      <w:r>
        <w:rPr>
          <w:rFonts w:ascii="仿宋" w:hAnsi="仿宋" w:eastAsia="仿宋" w:cs="仿宋"/>
          <w:sz w:val="32"/>
          <w:szCs w:val="32"/>
          <w:shd w:val="clear" w:color="auto" w:fill="FFFFFF"/>
        </w:rPr>
        <w:t>1.72</w:t>
      </w:r>
      <w:r>
        <w:rPr>
          <w:rFonts w:hint="eastAsia" w:ascii="仿宋" w:hAnsi="仿宋" w:eastAsia="仿宋" w:cs="仿宋"/>
          <w:sz w:val="32"/>
          <w:szCs w:val="32"/>
          <w:shd w:val="clear" w:color="auto" w:fill="FFFFFF"/>
        </w:rPr>
        <w:t>万人，解决建档立卡贫困人口饮水安全人口</w:t>
      </w:r>
      <w:r>
        <w:rPr>
          <w:rFonts w:ascii="仿宋" w:hAnsi="仿宋" w:eastAsia="仿宋" w:cs="仿宋"/>
          <w:sz w:val="32"/>
          <w:szCs w:val="32"/>
          <w:shd w:val="clear" w:color="auto" w:fill="FFFFFF"/>
        </w:rPr>
        <w:t>8000</w:t>
      </w:r>
      <w:r>
        <w:rPr>
          <w:rFonts w:hint="eastAsia" w:ascii="仿宋" w:hAnsi="仿宋" w:eastAsia="仿宋" w:cs="仿宋"/>
          <w:sz w:val="32"/>
          <w:szCs w:val="32"/>
          <w:shd w:val="clear" w:color="auto" w:fill="FFFFFF"/>
        </w:rPr>
        <w:t>人。</w:t>
      </w:r>
      <w:r>
        <w:rPr>
          <w:rFonts w:hint="eastAsia" w:ascii="仿宋" w:hAnsi="仿宋" w:eastAsia="仿宋" w:cs="仿宋"/>
          <w:sz w:val="32"/>
          <w:szCs w:val="32"/>
          <w:shd w:val="clear" w:color="auto" w:fill="FFFFFF"/>
          <w:lang w:eastAsia="zh-CN"/>
        </w:rPr>
        <w:t>截至目前</w:t>
      </w:r>
      <w:r>
        <w:rPr>
          <w:rFonts w:hint="eastAsia" w:ascii="仿宋" w:hAnsi="仿宋" w:eastAsia="仿宋" w:cs="仿宋"/>
          <w:sz w:val="32"/>
          <w:szCs w:val="32"/>
          <w:shd w:val="clear" w:color="auto" w:fill="FFFFFF"/>
        </w:rPr>
        <w:t>，十三五期间解决建档立卡贫困人口饮水安全人口</w:t>
      </w:r>
      <w:r>
        <w:rPr>
          <w:rFonts w:ascii="仿宋" w:hAnsi="仿宋" w:eastAsia="仿宋" w:cs="仿宋"/>
          <w:sz w:val="32"/>
          <w:szCs w:val="32"/>
          <w:shd w:val="clear" w:color="auto" w:fill="FFFFFF"/>
        </w:rPr>
        <w:t>1.7</w:t>
      </w:r>
      <w:r>
        <w:rPr>
          <w:rFonts w:hint="eastAsia" w:ascii="仿宋" w:hAnsi="仿宋" w:eastAsia="仿宋" w:cs="仿宋"/>
          <w:sz w:val="32"/>
          <w:szCs w:val="32"/>
          <w:shd w:val="clear" w:color="auto" w:fill="FFFFFF"/>
        </w:rPr>
        <w:t>万人，其中农村饮水完成我区十三五农村饮水安全巩固提升工作考核任务的</w:t>
      </w:r>
      <w:r>
        <w:rPr>
          <w:rFonts w:ascii="仿宋" w:hAnsi="仿宋" w:eastAsia="仿宋" w:cs="仿宋"/>
          <w:sz w:val="32"/>
          <w:szCs w:val="32"/>
          <w:shd w:val="clear" w:color="auto" w:fill="FFFFFF"/>
        </w:rPr>
        <w:t>100%</w:t>
      </w:r>
      <w:r>
        <w:rPr>
          <w:rFonts w:hint="eastAsia" w:ascii="仿宋" w:hAnsi="仿宋" w:eastAsia="仿宋" w:cs="仿宋"/>
          <w:sz w:val="32"/>
          <w:szCs w:val="32"/>
          <w:shd w:val="clear" w:color="auto" w:fill="FFFFFF"/>
        </w:rPr>
        <w:t>，农村自来水普及率达</w:t>
      </w:r>
      <w:r>
        <w:rPr>
          <w:rFonts w:ascii="仿宋" w:hAnsi="仿宋" w:eastAsia="仿宋" w:cs="仿宋"/>
          <w:sz w:val="32"/>
          <w:szCs w:val="32"/>
          <w:shd w:val="clear" w:color="auto" w:fill="FFFFFF"/>
        </w:rPr>
        <w:t>85.48%</w:t>
      </w:r>
      <w:r>
        <w:rPr>
          <w:rFonts w:hint="eastAsia" w:ascii="仿宋" w:hAnsi="仿宋" w:eastAsia="仿宋" w:cs="仿宋"/>
          <w:sz w:val="32"/>
          <w:szCs w:val="32"/>
          <w:shd w:val="clear" w:color="auto" w:fill="FFFFFF"/>
        </w:rPr>
        <w:t>。</w:t>
      </w:r>
      <w:r>
        <w:rPr>
          <w:rFonts w:hint="eastAsia" w:ascii="仿宋" w:hAnsi="仿宋" w:eastAsia="仿宋" w:cs="仿宋"/>
          <w:b/>
          <w:bCs/>
          <w:sz w:val="32"/>
          <w:szCs w:val="32"/>
          <w:shd w:val="clear" w:color="auto" w:fill="FFFFFF"/>
        </w:rPr>
        <w:t>六是兜底保障。</w:t>
      </w:r>
      <w:r>
        <w:rPr>
          <w:rFonts w:hint="eastAsia" w:ascii="仿宋" w:hAnsi="仿宋" w:eastAsia="仿宋" w:cs="仿宋"/>
          <w:sz w:val="32"/>
          <w:szCs w:val="32"/>
          <w:shd w:val="clear" w:color="auto" w:fill="FFFFFF"/>
        </w:rPr>
        <w:t>将符合条件的农村低保对象全部纳入建档立卡范围，实现“应纳尽纳”。农村兜底保障由</w:t>
      </w:r>
      <w:r>
        <w:rPr>
          <w:rFonts w:ascii="仿宋" w:hAnsi="仿宋" w:eastAsia="仿宋" w:cs="仿宋"/>
          <w:sz w:val="32"/>
          <w:szCs w:val="32"/>
          <w:shd w:val="clear" w:color="auto" w:fill="FFFFFF"/>
        </w:rPr>
        <w:t>2017</w:t>
      </w:r>
      <w:r>
        <w:rPr>
          <w:rFonts w:hint="eastAsia" w:ascii="仿宋" w:hAnsi="仿宋" w:eastAsia="仿宋" w:cs="仿宋"/>
          <w:sz w:val="32"/>
          <w:szCs w:val="32"/>
          <w:shd w:val="clear" w:color="auto" w:fill="FFFFFF"/>
        </w:rPr>
        <w:t>年的月补助</w:t>
      </w:r>
      <w:r>
        <w:rPr>
          <w:rFonts w:ascii="仿宋" w:hAnsi="仿宋" w:eastAsia="仿宋" w:cs="仿宋"/>
          <w:sz w:val="32"/>
          <w:szCs w:val="32"/>
          <w:shd w:val="clear" w:color="auto" w:fill="FFFFFF"/>
        </w:rPr>
        <w:t>268</w:t>
      </w:r>
      <w:r>
        <w:rPr>
          <w:rFonts w:hint="eastAsia" w:ascii="仿宋" w:hAnsi="仿宋" w:eastAsia="仿宋" w:cs="仿宋"/>
          <w:sz w:val="32"/>
          <w:szCs w:val="32"/>
          <w:shd w:val="clear" w:color="auto" w:fill="FFFFFF"/>
        </w:rPr>
        <w:t>元提高到</w:t>
      </w:r>
      <w:r>
        <w:rPr>
          <w:rFonts w:ascii="仿宋" w:hAnsi="仿宋" w:eastAsia="仿宋" w:cs="仿宋"/>
          <w:sz w:val="32"/>
          <w:szCs w:val="32"/>
          <w:shd w:val="clear" w:color="auto" w:fill="FFFFFF"/>
        </w:rPr>
        <w:t>290</w:t>
      </w:r>
      <w:r>
        <w:rPr>
          <w:rFonts w:hint="eastAsia" w:ascii="仿宋" w:hAnsi="仿宋" w:eastAsia="仿宋" w:cs="仿宋"/>
          <w:sz w:val="32"/>
          <w:szCs w:val="32"/>
          <w:shd w:val="clear" w:color="auto" w:fill="FFFFFF"/>
        </w:rPr>
        <w:t>元，社会保障兜底贫困对象年发放标准达到</w:t>
      </w:r>
      <w:r>
        <w:rPr>
          <w:rFonts w:ascii="仿宋" w:hAnsi="仿宋" w:eastAsia="仿宋" w:cs="仿宋"/>
          <w:sz w:val="32"/>
          <w:szCs w:val="32"/>
          <w:shd w:val="clear" w:color="auto" w:fill="FFFFFF"/>
        </w:rPr>
        <w:t>3480</w:t>
      </w:r>
      <w:r>
        <w:rPr>
          <w:rFonts w:hint="eastAsia" w:ascii="仿宋" w:hAnsi="仿宋" w:eastAsia="仿宋" w:cs="仿宋"/>
          <w:sz w:val="32"/>
          <w:szCs w:val="32"/>
          <w:shd w:val="clear" w:color="auto" w:fill="FFFFFF"/>
        </w:rPr>
        <w:t>元（月</w:t>
      </w:r>
      <w:r>
        <w:rPr>
          <w:rFonts w:ascii="仿宋" w:hAnsi="仿宋" w:eastAsia="仿宋" w:cs="仿宋"/>
          <w:sz w:val="32"/>
          <w:szCs w:val="32"/>
          <w:shd w:val="clear" w:color="auto" w:fill="FFFFFF"/>
        </w:rPr>
        <w:t>290</w:t>
      </w:r>
      <w:r>
        <w:rPr>
          <w:rFonts w:hint="eastAsia" w:ascii="仿宋" w:hAnsi="仿宋" w:eastAsia="仿宋" w:cs="仿宋"/>
          <w:sz w:val="32"/>
          <w:szCs w:val="32"/>
          <w:shd w:val="clear" w:color="auto" w:fill="FFFFFF"/>
        </w:rPr>
        <w:t>元），实现了农村低保标准和国家扶贫标准“两线合一”。落实残疾人社会保障制度，贫困残疾人“两项补贴”由</w:t>
      </w:r>
      <w:r>
        <w:rPr>
          <w:rFonts w:ascii="仿宋" w:hAnsi="仿宋" w:eastAsia="仿宋" w:cs="仿宋"/>
          <w:sz w:val="32"/>
          <w:szCs w:val="32"/>
          <w:shd w:val="clear" w:color="auto" w:fill="FFFFFF"/>
        </w:rPr>
        <w:t>50</w:t>
      </w:r>
      <w:r>
        <w:rPr>
          <w:rFonts w:hint="eastAsia" w:ascii="仿宋" w:hAnsi="仿宋" w:eastAsia="仿宋" w:cs="仿宋"/>
          <w:sz w:val="32"/>
          <w:szCs w:val="32"/>
          <w:shd w:val="clear" w:color="auto" w:fill="FFFFFF"/>
        </w:rPr>
        <w:t>元</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月提高到</w:t>
      </w:r>
      <w:r>
        <w:rPr>
          <w:rFonts w:ascii="仿宋" w:hAnsi="仿宋" w:eastAsia="仿宋" w:cs="仿宋"/>
          <w:sz w:val="32"/>
          <w:szCs w:val="32"/>
          <w:shd w:val="clear" w:color="auto" w:fill="FFFFFF"/>
        </w:rPr>
        <w:t>55</w:t>
      </w:r>
      <w:r>
        <w:rPr>
          <w:rFonts w:hint="eastAsia" w:ascii="仿宋" w:hAnsi="仿宋" w:eastAsia="仿宋" w:cs="仿宋"/>
          <w:sz w:val="32"/>
          <w:szCs w:val="32"/>
          <w:shd w:val="clear" w:color="auto" w:fill="FFFFFF"/>
        </w:rPr>
        <w:t>元</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月。</w:t>
      </w:r>
      <w:r>
        <w:rPr>
          <w:rFonts w:hint="eastAsia" w:ascii="仿宋" w:hAnsi="仿宋" w:eastAsia="仿宋" w:cs="仿宋"/>
          <w:b/>
          <w:bCs/>
          <w:sz w:val="32"/>
          <w:szCs w:val="32"/>
          <w:shd w:val="clear" w:color="auto" w:fill="FFFFFF"/>
        </w:rPr>
        <w:t>七是</w:t>
      </w:r>
      <w:r>
        <w:rPr>
          <w:rFonts w:hint="eastAsia" w:ascii="仿宋_GB2312" w:eastAsia="仿宋_GB2312"/>
          <w:b/>
          <w:sz w:val="32"/>
          <w:szCs w:val="32"/>
          <w:shd w:val="clear" w:color="auto" w:fill="FFFFFF"/>
        </w:rPr>
        <w:t>基础设施建设。</w:t>
      </w:r>
      <w:r>
        <w:rPr>
          <w:rFonts w:hint="eastAsia" w:ascii="仿宋_GB2312" w:hAnsi="仿宋_GB2312" w:eastAsia="仿宋_GB2312" w:cs="仿宋_GB2312"/>
          <w:color w:val="000000"/>
          <w:sz w:val="32"/>
          <w:szCs w:val="32"/>
        </w:rPr>
        <w:t>按照基础设施投入优先贫困村的原则，加强贫困村基础设施投入，实现“两个确保”。</w:t>
      </w:r>
      <w:r>
        <w:rPr>
          <w:rFonts w:hint="eastAsia" w:ascii="仿宋_GB2312" w:hAnsi="Times New Roman" w:eastAsia="仿宋_GB2312" w:cs="仿宋_GB2312"/>
          <w:sz w:val="32"/>
          <w:szCs w:val="32"/>
          <w:shd w:val="clear" w:color="auto" w:fill="FFFFFF"/>
        </w:rPr>
        <w:t>今年考核任务贫困村新建道路</w:t>
      </w:r>
      <w:r>
        <w:rPr>
          <w:rFonts w:ascii="仿宋_GB2312" w:hAnsi="Times New Roman" w:eastAsia="仿宋_GB2312" w:cs="仿宋_GB2312"/>
          <w:sz w:val="32"/>
          <w:szCs w:val="32"/>
          <w:shd w:val="clear" w:color="auto" w:fill="FFFFFF"/>
        </w:rPr>
        <w:t>37</w:t>
      </w:r>
      <w:r>
        <w:rPr>
          <w:rFonts w:hint="eastAsia" w:ascii="仿宋_GB2312" w:hAnsi="Times New Roman" w:eastAsia="仿宋_GB2312" w:cs="仿宋_GB2312"/>
          <w:sz w:val="32"/>
          <w:szCs w:val="32"/>
          <w:shd w:val="clear" w:color="auto" w:fill="FFFFFF"/>
        </w:rPr>
        <w:t>公里，现已完成</w:t>
      </w:r>
      <w:r>
        <w:rPr>
          <w:rFonts w:ascii="仿宋_GB2312" w:hAnsi="Times New Roman" w:eastAsia="仿宋_GB2312" w:cs="仿宋_GB2312"/>
          <w:sz w:val="32"/>
          <w:szCs w:val="32"/>
          <w:shd w:val="clear" w:color="auto" w:fill="FFFFFF"/>
        </w:rPr>
        <w:t>40.575</w:t>
      </w:r>
      <w:r>
        <w:rPr>
          <w:rFonts w:hint="eastAsia" w:ascii="仿宋_GB2312" w:hAnsi="Times New Roman" w:eastAsia="仿宋_GB2312" w:cs="仿宋_GB2312"/>
          <w:sz w:val="32"/>
          <w:szCs w:val="32"/>
          <w:shd w:val="clear" w:color="auto" w:fill="FFFFFF"/>
        </w:rPr>
        <w:t>公里；提质改造道路</w:t>
      </w:r>
      <w:r>
        <w:rPr>
          <w:rFonts w:ascii="仿宋_GB2312" w:hAnsi="Times New Roman" w:eastAsia="仿宋_GB2312" w:cs="仿宋_GB2312"/>
          <w:sz w:val="32"/>
          <w:szCs w:val="32"/>
          <w:shd w:val="clear" w:color="auto" w:fill="FFFFFF"/>
        </w:rPr>
        <w:t>31</w:t>
      </w:r>
      <w:r>
        <w:rPr>
          <w:rFonts w:hint="eastAsia" w:ascii="仿宋_GB2312" w:hAnsi="Times New Roman" w:eastAsia="仿宋_GB2312" w:cs="仿宋_GB2312"/>
          <w:sz w:val="32"/>
          <w:szCs w:val="32"/>
          <w:shd w:val="clear" w:color="auto" w:fill="FFFFFF"/>
        </w:rPr>
        <w:t>公里，现已完成</w:t>
      </w:r>
      <w:r>
        <w:rPr>
          <w:rFonts w:ascii="仿宋_GB2312" w:hAnsi="Times New Roman" w:eastAsia="仿宋_GB2312" w:cs="仿宋_GB2312"/>
          <w:sz w:val="32"/>
          <w:szCs w:val="32"/>
          <w:shd w:val="clear" w:color="auto" w:fill="FFFFFF"/>
        </w:rPr>
        <w:t>40.372</w:t>
      </w:r>
      <w:r>
        <w:rPr>
          <w:rFonts w:hint="eastAsia" w:ascii="仿宋_GB2312" w:hAnsi="Times New Roman" w:eastAsia="仿宋_GB2312" w:cs="仿宋_GB2312"/>
          <w:sz w:val="32"/>
          <w:szCs w:val="32"/>
          <w:shd w:val="clear" w:color="auto" w:fill="FFFFFF"/>
        </w:rPr>
        <w:t>公里，所有贫困村道路达到通畅标准。</w:t>
      </w:r>
      <w:r>
        <w:rPr>
          <w:rFonts w:hint="eastAsia" w:ascii="仿宋_GB2312" w:eastAsia="仿宋_GB2312"/>
          <w:bCs/>
          <w:sz w:val="32"/>
          <w:szCs w:val="32"/>
          <w:shd w:val="clear" w:color="auto" w:fill="FFFFFF"/>
        </w:rPr>
        <w:t>农网改造升级</w:t>
      </w:r>
      <w:r>
        <w:rPr>
          <w:rFonts w:ascii="仿宋_GB2312" w:eastAsia="仿宋_GB2312"/>
          <w:bCs/>
          <w:sz w:val="32"/>
          <w:szCs w:val="32"/>
          <w:shd w:val="clear" w:color="auto" w:fill="FFFFFF"/>
        </w:rPr>
        <w:t>31</w:t>
      </w:r>
      <w:r>
        <w:rPr>
          <w:rFonts w:hint="eastAsia" w:ascii="仿宋_GB2312" w:eastAsia="仿宋_GB2312"/>
          <w:bCs/>
          <w:sz w:val="32"/>
          <w:szCs w:val="32"/>
          <w:shd w:val="clear" w:color="auto" w:fill="FFFFFF"/>
        </w:rPr>
        <w:t>个村，贫困人口用电安全有了保障。</w:t>
      </w:r>
    </w:p>
    <w:p w14:paraId="01B5E318">
      <w:pPr>
        <w:spacing w:line="540" w:lineRule="exact"/>
        <w:ind w:firstLine="643" w:firstLineChars="200"/>
        <w:rPr>
          <w:rFonts w:ascii="宋体"/>
          <w:sz w:val="30"/>
          <w:szCs w:val="30"/>
        </w:rPr>
      </w:pPr>
      <w:r>
        <w:rPr>
          <w:rFonts w:ascii="楷体" w:hAnsi="楷体" w:eastAsia="楷体" w:cs="楷体"/>
          <w:b/>
          <w:bCs/>
          <w:sz w:val="32"/>
          <w:szCs w:val="32"/>
        </w:rPr>
        <w:t>3.</w:t>
      </w:r>
      <w:r>
        <w:rPr>
          <w:rFonts w:hint="eastAsia" w:ascii="楷体" w:hAnsi="楷体" w:eastAsia="楷体" w:cs="楷体"/>
          <w:b/>
          <w:bCs/>
          <w:sz w:val="32"/>
          <w:szCs w:val="32"/>
          <w:lang w:eastAsia="zh-CN"/>
        </w:rPr>
        <w:t>铆足干劲</w:t>
      </w:r>
      <w:r>
        <w:rPr>
          <w:rFonts w:hint="eastAsia" w:ascii="楷体" w:hAnsi="楷体" w:eastAsia="楷体" w:cs="楷体"/>
          <w:b/>
          <w:bCs/>
          <w:sz w:val="32"/>
          <w:szCs w:val="32"/>
        </w:rPr>
        <w:t>，工作落实不懈怠。</w:t>
      </w:r>
      <w:r>
        <w:rPr>
          <w:rFonts w:hint="eastAsia" w:ascii="仿宋" w:hAnsi="仿宋" w:eastAsia="仿宋" w:cs="仿宋"/>
          <w:sz w:val="32"/>
          <w:szCs w:val="32"/>
        </w:rPr>
        <w:t>一分部署，九分落实，脱贫攻坚工作的核心在于工作是否落实落地。</w:t>
      </w:r>
      <w:r>
        <w:rPr>
          <w:rFonts w:hint="eastAsia" w:ascii="仿宋" w:hAnsi="仿宋" w:eastAsia="仿宋" w:cs="仿宋"/>
          <w:b/>
          <w:bCs/>
          <w:sz w:val="32"/>
          <w:szCs w:val="32"/>
        </w:rPr>
        <w:t>一</w:t>
      </w:r>
      <w:r>
        <w:rPr>
          <w:rFonts w:hint="eastAsia" w:ascii="仿宋_GB2312" w:hAnsi="仿宋_GB2312" w:eastAsia="仿宋_GB2312" w:cs="仿宋_GB2312"/>
          <w:b/>
          <w:bCs/>
          <w:sz w:val="32"/>
          <w:szCs w:val="32"/>
        </w:rPr>
        <w:t>是确立工作目标。</w:t>
      </w:r>
      <w:r>
        <w:rPr>
          <w:rFonts w:hint="eastAsia" w:ascii="仿宋_GB2312" w:hAnsi="仿宋_GB2312" w:eastAsia="仿宋_GB2312" w:cs="仿宋_GB2312"/>
          <w:sz w:val="32"/>
          <w:szCs w:val="32"/>
        </w:rPr>
        <w:t>确定了</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年脱贫攻坚“两个确保、一个防止”目标，即确保全面完成贫困村出列（</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个贫困村出列）、贫困人口脱贫任务（省下达的</w:t>
      </w:r>
      <w:r>
        <w:rPr>
          <w:rFonts w:ascii="仿宋_GB2312" w:hAnsi="仿宋_GB2312" w:eastAsia="仿宋_GB2312" w:cs="仿宋_GB2312"/>
          <w:sz w:val="32"/>
          <w:szCs w:val="32"/>
        </w:rPr>
        <w:t>5036</w:t>
      </w:r>
      <w:r>
        <w:rPr>
          <w:rFonts w:hint="eastAsia" w:ascii="仿宋_GB2312" w:hAnsi="仿宋_GB2312" w:eastAsia="仿宋_GB2312" w:cs="仿宋_GB2312"/>
          <w:sz w:val="32"/>
          <w:szCs w:val="32"/>
        </w:rPr>
        <w:t>名贫困人口脱贫任务），确保省市脱贫攻坚考核先进；防止发生“小概率”事件。</w:t>
      </w:r>
      <w:r>
        <w:rPr>
          <w:rFonts w:hint="eastAsia" w:ascii="仿宋_GB2312" w:hAnsi="仿宋_GB2312" w:eastAsia="仿宋_GB2312" w:cs="仿宋_GB2312"/>
          <w:b/>
          <w:bCs/>
          <w:sz w:val="32"/>
          <w:szCs w:val="32"/>
        </w:rPr>
        <w:t>二是突出核心重点。</w:t>
      </w:r>
      <w:r>
        <w:rPr>
          <w:rFonts w:hint="eastAsia" w:ascii="仿宋_GB2312" w:hAnsi="仿宋_GB2312" w:eastAsia="仿宋_GB2312" w:cs="仿宋_GB2312"/>
          <w:bCs/>
          <w:sz w:val="32"/>
          <w:szCs w:val="32"/>
          <w:shd w:val="clear" w:color="auto" w:fill="FFFFFF"/>
        </w:rPr>
        <w:t>围绕贫困村退出的决定性因素“一个确保、两个完善”，以贫困村退出</w:t>
      </w:r>
      <w:r>
        <w:rPr>
          <w:rFonts w:ascii="仿宋_GB2312" w:hAnsi="仿宋_GB2312" w:eastAsia="仿宋_GB2312" w:cs="仿宋_GB2312"/>
          <w:bCs/>
          <w:sz w:val="32"/>
          <w:szCs w:val="32"/>
          <w:shd w:val="clear" w:color="auto" w:fill="FFFFFF"/>
        </w:rPr>
        <w:t>10</w:t>
      </w:r>
      <w:r>
        <w:rPr>
          <w:rFonts w:hint="eastAsia" w:ascii="仿宋_GB2312" w:hAnsi="仿宋_GB2312" w:eastAsia="仿宋_GB2312" w:cs="仿宋_GB2312"/>
          <w:bCs/>
          <w:sz w:val="32"/>
          <w:szCs w:val="32"/>
          <w:shd w:val="clear" w:color="auto" w:fill="FFFFFF"/>
        </w:rPr>
        <w:t>项指标为重点，下大力气查短板、补短板。今年所有贫困村贫困发生率都控制在</w:t>
      </w:r>
      <w:r>
        <w:rPr>
          <w:rFonts w:ascii="仿宋_GB2312" w:hAnsi="仿宋_GB2312" w:eastAsia="仿宋_GB2312" w:cs="仿宋_GB2312"/>
          <w:bCs/>
          <w:sz w:val="32"/>
          <w:szCs w:val="32"/>
          <w:shd w:val="clear" w:color="auto" w:fill="FFFFFF"/>
        </w:rPr>
        <w:t>1.25%</w:t>
      </w:r>
      <w:r>
        <w:rPr>
          <w:rFonts w:hint="eastAsia" w:ascii="仿宋_GB2312" w:hAnsi="仿宋_GB2312" w:eastAsia="仿宋_GB2312" w:cs="仿宋_GB2312"/>
          <w:bCs/>
          <w:sz w:val="32"/>
          <w:szCs w:val="32"/>
          <w:shd w:val="clear" w:color="auto" w:fill="FFFFFF"/>
        </w:rPr>
        <w:t>以内。整合水利、交通等各类涉农资金</w:t>
      </w:r>
      <w:r>
        <w:rPr>
          <w:rFonts w:ascii="仿宋_GB2312" w:hAnsi="仿宋_GB2312" w:eastAsia="仿宋_GB2312" w:cs="仿宋_GB2312"/>
          <w:bCs/>
          <w:sz w:val="32"/>
          <w:szCs w:val="32"/>
          <w:shd w:val="clear" w:color="auto" w:fill="FFFFFF"/>
        </w:rPr>
        <w:t>3.5</w:t>
      </w:r>
      <w:r>
        <w:rPr>
          <w:rFonts w:hint="eastAsia" w:ascii="仿宋_GB2312" w:hAnsi="仿宋_GB2312" w:eastAsia="仿宋_GB2312" w:cs="仿宋_GB2312"/>
          <w:bCs/>
          <w:sz w:val="32"/>
          <w:szCs w:val="32"/>
          <w:shd w:val="clear" w:color="auto" w:fill="FFFFFF"/>
        </w:rPr>
        <w:t>亿元，大力开展贫困村工程提升和产业发展。全区</w:t>
      </w:r>
      <w:r>
        <w:rPr>
          <w:rFonts w:ascii="仿宋_GB2312" w:hAnsi="仿宋_GB2312" w:eastAsia="仿宋_GB2312" w:cs="仿宋_GB2312"/>
          <w:bCs/>
          <w:sz w:val="32"/>
          <w:szCs w:val="32"/>
          <w:shd w:val="clear" w:color="auto" w:fill="FFFFFF"/>
        </w:rPr>
        <w:t>31</w:t>
      </w:r>
      <w:r>
        <w:rPr>
          <w:rFonts w:hint="eastAsia" w:ascii="仿宋_GB2312" w:hAnsi="仿宋_GB2312" w:eastAsia="仿宋_GB2312" w:cs="仿宋_GB2312"/>
          <w:bCs/>
          <w:sz w:val="32"/>
          <w:szCs w:val="32"/>
          <w:shd w:val="clear" w:color="auto" w:fill="FFFFFF"/>
        </w:rPr>
        <w:t>个贫困村集体经济收入“从无到有”、“从有到强”。在村级集体经济发展中，建设村集体光伏电站</w:t>
      </w:r>
      <w:r>
        <w:rPr>
          <w:rFonts w:ascii="仿宋_GB2312" w:hAnsi="仿宋_GB2312" w:eastAsia="仿宋_GB2312" w:cs="仿宋_GB2312"/>
          <w:bCs/>
          <w:sz w:val="32"/>
          <w:szCs w:val="32"/>
          <w:shd w:val="clear" w:color="auto" w:fill="FFFFFF"/>
        </w:rPr>
        <w:t>30</w:t>
      </w:r>
      <w:r>
        <w:rPr>
          <w:rFonts w:hint="eastAsia" w:ascii="仿宋_GB2312" w:hAnsi="仿宋_GB2312" w:eastAsia="仿宋_GB2312" w:cs="仿宋_GB2312"/>
          <w:bCs/>
          <w:sz w:val="32"/>
          <w:szCs w:val="32"/>
          <w:shd w:val="clear" w:color="auto" w:fill="FFFFFF"/>
        </w:rPr>
        <w:t>个，全部并网发电，村集体收入全部达到</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万元以上。围绕贫困人口脱贫“一超过、两不愁、三保障”要求，紧盯“四率一度”，不错评、不漏评、不错退，避免返贫，在</w:t>
      </w:r>
      <w:r>
        <w:rPr>
          <w:rFonts w:ascii="仿宋_GB2312" w:hAnsi="仿宋_GB2312" w:eastAsia="仿宋_GB2312" w:cs="仿宋_GB2312"/>
          <w:bCs/>
          <w:sz w:val="32"/>
          <w:szCs w:val="32"/>
          <w:shd w:val="clear" w:color="auto" w:fill="FFFFFF"/>
        </w:rPr>
        <w:t>2018</w:t>
      </w:r>
      <w:r>
        <w:rPr>
          <w:rFonts w:hint="eastAsia" w:ascii="仿宋_GB2312" w:hAnsi="仿宋_GB2312" w:eastAsia="仿宋_GB2312" w:cs="仿宋_GB2312"/>
          <w:bCs/>
          <w:sz w:val="32"/>
          <w:szCs w:val="32"/>
          <w:shd w:val="clear" w:color="auto" w:fill="FFFFFF"/>
        </w:rPr>
        <w:t>年贫困退出市级核查中，我区的满意度为</w:t>
      </w:r>
      <w:r>
        <w:rPr>
          <w:rFonts w:ascii="仿宋_GB2312" w:hAnsi="仿宋_GB2312" w:eastAsia="仿宋_GB2312" w:cs="仿宋_GB2312"/>
          <w:bCs/>
          <w:sz w:val="32"/>
          <w:szCs w:val="32"/>
          <w:shd w:val="clear" w:color="auto" w:fill="FFFFFF"/>
        </w:rPr>
        <w:t>100%</w:t>
      </w:r>
      <w:r>
        <w:rPr>
          <w:rFonts w:hint="eastAsia" w:ascii="仿宋_GB2312" w:hAnsi="仿宋_GB2312" w:eastAsia="仿宋_GB2312" w:cs="仿宋_GB2312"/>
          <w:bCs/>
          <w:sz w:val="32"/>
          <w:szCs w:val="32"/>
          <w:shd w:val="clear" w:color="auto" w:fill="FFFFFF"/>
        </w:rPr>
        <w:t>。</w:t>
      </w:r>
      <w:r>
        <w:rPr>
          <w:rFonts w:hint="eastAsia" w:ascii="仿宋_GB2312" w:hAnsi="仿宋_GB2312" w:eastAsia="仿宋_GB2312" w:cs="仿宋_GB2312"/>
          <w:sz w:val="32"/>
          <w:szCs w:val="32"/>
        </w:rPr>
        <w:t>坚持入户调查“三必看”，即必须看到贫困户所有家庭成员，看到贫困人口的户口本、身份证等相关证件，看到居住房屋和所承包的土地等生产生活设施，确保数据真实、准确。扶贫办、教育、卫计、民政、住建等行业部门建立了行业扶贫数据库，且同步更新，切实解决“数”出多门、各自为阵的弊端，做到全区扶贫数据精准统一、工作协调同步。</w:t>
      </w:r>
      <w:r>
        <w:rPr>
          <w:rFonts w:hint="eastAsia" w:ascii="仿宋_GB2312" w:eastAsia="仿宋_GB2312"/>
          <w:b/>
          <w:sz w:val="32"/>
          <w:szCs w:val="32"/>
          <w:shd w:val="clear" w:color="auto" w:fill="FFFFFF"/>
        </w:rPr>
        <w:t>三是创新工作举措。</w:t>
      </w:r>
      <w:r>
        <w:rPr>
          <w:rFonts w:hint="eastAsia" w:ascii="仿宋_GB2312" w:eastAsia="仿宋_GB2312"/>
          <w:bCs/>
          <w:sz w:val="32"/>
          <w:szCs w:val="32"/>
          <w:shd w:val="clear" w:color="auto" w:fill="FFFFFF"/>
        </w:rPr>
        <w:t>紧抓基层组织这个关键，着力补短板、抓覆盖、强功能。区委、区政府融资</w:t>
      </w:r>
      <w:r>
        <w:rPr>
          <w:rFonts w:ascii="仿宋_GB2312" w:eastAsia="仿宋_GB2312"/>
          <w:bCs/>
          <w:sz w:val="32"/>
          <w:szCs w:val="32"/>
          <w:shd w:val="clear" w:color="auto" w:fill="FFFFFF"/>
        </w:rPr>
        <w:t>2</w:t>
      </w:r>
      <w:r>
        <w:rPr>
          <w:rFonts w:hint="eastAsia" w:ascii="仿宋_GB2312" w:eastAsia="仿宋_GB2312"/>
          <w:bCs/>
          <w:sz w:val="32"/>
          <w:szCs w:val="32"/>
          <w:shd w:val="clear" w:color="auto" w:fill="FFFFFF"/>
        </w:rPr>
        <w:t>亿多元，完成所有村级综合服务平台建设，</w:t>
      </w:r>
      <w:r>
        <w:rPr>
          <w:rFonts w:ascii="仿宋_GB2312" w:eastAsia="仿宋_GB2312"/>
          <w:bCs/>
          <w:sz w:val="32"/>
          <w:szCs w:val="32"/>
          <w:shd w:val="clear" w:color="auto" w:fill="FFFFFF"/>
        </w:rPr>
        <w:t>31</w:t>
      </w:r>
      <w:r>
        <w:rPr>
          <w:rFonts w:hint="eastAsia" w:ascii="仿宋_GB2312" w:eastAsia="仿宋_GB2312"/>
          <w:bCs/>
          <w:sz w:val="32"/>
          <w:szCs w:val="32"/>
          <w:shd w:val="clear" w:color="auto" w:fill="FFFFFF"/>
        </w:rPr>
        <w:t>个贫困村率先完成，其中新建</w:t>
      </w:r>
      <w:r>
        <w:rPr>
          <w:rFonts w:ascii="仿宋_GB2312" w:eastAsia="仿宋_GB2312"/>
          <w:bCs/>
          <w:sz w:val="32"/>
          <w:szCs w:val="32"/>
          <w:shd w:val="clear" w:color="auto" w:fill="FFFFFF"/>
        </w:rPr>
        <w:t>21</w:t>
      </w:r>
      <w:r>
        <w:rPr>
          <w:rFonts w:hint="eastAsia" w:ascii="仿宋_GB2312" w:eastAsia="仿宋_GB2312"/>
          <w:bCs/>
          <w:sz w:val="32"/>
          <w:szCs w:val="32"/>
          <w:shd w:val="clear" w:color="auto" w:fill="FFFFFF"/>
        </w:rPr>
        <w:t>个，改扩建</w:t>
      </w:r>
      <w:r>
        <w:rPr>
          <w:rFonts w:ascii="仿宋_GB2312" w:eastAsia="仿宋_GB2312"/>
          <w:bCs/>
          <w:sz w:val="32"/>
          <w:szCs w:val="32"/>
          <w:shd w:val="clear" w:color="auto" w:fill="FFFFFF"/>
        </w:rPr>
        <w:t>10</w:t>
      </w:r>
      <w:r>
        <w:rPr>
          <w:rFonts w:hint="eastAsia" w:ascii="仿宋_GB2312" w:eastAsia="仿宋_GB2312"/>
          <w:bCs/>
          <w:sz w:val="32"/>
          <w:szCs w:val="32"/>
          <w:shd w:val="clear" w:color="auto" w:fill="FFFFFF"/>
        </w:rPr>
        <w:t>个，使用面积都达</w:t>
      </w:r>
      <w:r>
        <w:rPr>
          <w:rFonts w:ascii="仿宋_GB2312" w:eastAsia="仿宋_GB2312"/>
          <w:bCs/>
          <w:sz w:val="32"/>
          <w:szCs w:val="32"/>
          <w:shd w:val="clear" w:color="auto" w:fill="FFFFFF"/>
        </w:rPr>
        <w:t>600</w:t>
      </w:r>
      <w:r>
        <w:rPr>
          <w:rFonts w:hint="eastAsia" w:ascii="仿宋_GB2312" w:eastAsia="仿宋_GB2312"/>
          <w:bCs/>
          <w:sz w:val="32"/>
          <w:szCs w:val="32"/>
          <w:shd w:val="clear" w:color="auto" w:fill="FFFFFF"/>
        </w:rPr>
        <w:t>平米以上；所有村级服务平台都高标准建设了村级卫生室，均配备了完善的文化体育设施。加大财政投入，贫困村年运转经费达</w:t>
      </w:r>
      <w:r>
        <w:rPr>
          <w:rFonts w:ascii="仿宋_GB2312" w:eastAsia="仿宋_GB2312"/>
          <w:bCs/>
          <w:sz w:val="32"/>
          <w:szCs w:val="32"/>
          <w:shd w:val="clear" w:color="auto" w:fill="FFFFFF"/>
        </w:rPr>
        <w:t>18</w:t>
      </w:r>
      <w:r>
        <w:rPr>
          <w:rFonts w:hint="eastAsia" w:ascii="仿宋_GB2312" w:eastAsia="仿宋_GB2312"/>
          <w:bCs/>
          <w:sz w:val="32"/>
          <w:szCs w:val="32"/>
          <w:shd w:val="clear" w:color="auto" w:fill="FFFFFF"/>
        </w:rPr>
        <w:t>万元；实现村支部书记专职化，全区的村支部书记月工资达</w:t>
      </w:r>
      <w:r>
        <w:rPr>
          <w:rFonts w:ascii="仿宋_GB2312" w:eastAsia="仿宋_GB2312"/>
          <w:bCs/>
          <w:sz w:val="32"/>
          <w:szCs w:val="32"/>
          <w:shd w:val="clear" w:color="auto" w:fill="FFFFFF"/>
        </w:rPr>
        <w:t>3144</w:t>
      </w:r>
      <w:r>
        <w:rPr>
          <w:rFonts w:hint="eastAsia" w:ascii="仿宋_GB2312" w:eastAsia="仿宋_GB2312"/>
          <w:bCs/>
          <w:sz w:val="32"/>
          <w:szCs w:val="32"/>
          <w:shd w:val="clear" w:color="auto" w:fill="FFFFFF"/>
        </w:rPr>
        <w:t>元</w:t>
      </w:r>
      <w:r>
        <w:rPr>
          <w:rFonts w:ascii="仿宋_GB2312" w:eastAsia="仿宋_GB2312"/>
          <w:bCs/>
          <w:sz w:val="32"/>
          <w:szCs w:val="32"/>
          <w:shd w:val="clear" w:color="auto" w:fill="FFFFFF"/>
        </w:rPr>
        <w:t>/</w:t>
      </w:r>
      <w:r>
        <w:rPr>
          <w:rFonts w:hint="eastAsia" w:ascii="仿宋_GB2312" w:eastAsia="仿宋_GB2312"/>
          <w:bCs/>
          <w:sz w:val="32"/>
          <w:szCs w:val="32"/>
          <w:shd w:val="clear" w:color="auto" w:fill="FFFFFF"/>
        </w:rPr>
        <w:t>月，领先全市，迈入全省一流行列，确保贫困村村支部书记专抓扶贫工作。</w:t>
      </w:r>
      <w:r>
        <w:rPr>
          <w:rFonts w:hint="eastAsia" w:ascii="仿宋" w:hAnsi="仿宋" w:eastAsia="仿宋" w:cs="仿宋"/>
          <w:b/>
          <w:bCs/>
          <w:sz w:val="32"/>
          <w:szCs w:val="32"/>
        </w:rPr>
        <w:t>四是狠抓工作作风。</w:t>
      </w:r>
      <w:r>
        <w:rPr>
          <w:rFonts w:hint="eastAsia" w:ascii="仿宋" w:hAnsi="仿宋" w:eastAsia="仿宋" w:cs="仿宋"/>
          <w:sz w:val="32"/>
          <w:szCs w:val="32"/>
        </w:rPr>
        <w:t>脱贫攻坚的关键在落实，抓落实的关键在作风，我们始终把作风建设摆在首位，</w:t>
      </w:r>
      <w:r>
        <w:rPr>
          <w:rFonts w:hint="eastAsia" w:ascii="仿宋_GB2312" w:eastAsia="仿宋_GB2312"/>
          <w:bCs/>
          <w:sz w:val="32"/>
          <w:szCs w:val="32"/>
          <w:shd w:val="clear" w:color="auto" w:fill="FFFFFF"/>
        </w:rPr>
        <w:t>以扶贫领域“</w:t>
      </w:r>
      <w:r>
        <w:rPr>
          <w:rFonts w:ascii="仿宋_GB2312" w:eastAsia="仿宋_GB2312"/>
          <w:bCs/>
          <w:sz w:val="32"/>
          <w:szCs w:val="32"/>
          <w:shd w:val="clear" w:color="auto" w:fill="FFFFFF"/>
        </w:rPr>
        <w:t>1+4</w:t>
      </w:r>
      <w:r>
        <w:rPr>
          <w:rFonts w:hint="eastAsia" w:ascii="仿宋_GB2312" w:eastAsia="仿宋_GB2312"/>
          <w:bCs/>
          <w:sz w:val="32"/>
          <w:szCs w:val="32"/>
          <w:shd w:val="clear" w:color="auto" w:fill="FFFFFF"/>
        </w:rPr>
        <w:t>”专项治理工作为主线，依托信访处置和监督检查两个重点，狠抓扶贫领域监督执纪问责。</w:t>
      </w:r>
      <w:r>
        <w:rPr>
          <w:rFonts w:ascii="仿宋_GB2312" w:eastAsia="仿宋_GB2312"/>
          <w:bCs/>
          <w:sz w:val="32"/>
          <w:szCs w:val="32"/>
          <w:shd w:val="clear" w:color="auto" w:fill="FFFFFF"/>
        </w:rPr>
        <w:t>2018</w:t>
      </w:r>
      <w:r>
        <w:rPr>
          <w:rFonts w:hint="eastAsia" w:ascii="仿宋_GB2312" w:eastAsia="仿宋_GB2312"/>
          <w:bCs/>
          <w:sz w:val="32"/>
          <w:szCs w:val="32"/>
          <w:shd w:val="clear" w:color="auto" w:fill="FFFFFF"/>
        </w:rPr>
        <w:t>年共发现问题线索</w:t>
      </w:r>
      <w:r>
        <w:rPr>
          <w:rFonts w:ascii="仿宋_GB2312" w:eastAsia="仿宋_GB2312"/>
          <w:bCs/>
          <w:sz w:val="32"/>
          <w:szCs w:val="32"/>
          <w:shd w:val="clear" w:color="auto" w:fill="FFFFFF"/>
        </w:rPr>
        <w:t>487</w:t>
      </w:r>
      <w:r>
        <w:rPr>
          <w:rFonts w:hint="eastAsia" w:ascii="仿宋_GB2312" w:eastAsia="仿宋_GB2312"/>
          <w:bCs/>
          <w:sz w:val="32"/>
          <w:szCs w:val="32"/>
          <w:shd w:val="clear" w:color="auto" w:fill="FFFFFF"/>
        </w:rPr>
        <w:t>件，受理投诉举报</w:t>
      </w:r>
      <w:r>
        <w:rPr>
          <w:rFonts w:ascii="仿宋_GB2312" w:eastAsia="仿宋_GB2312"/>
          <w:bCs/>
          <w:sz w:val="32"/>
          <w:szCs w:val="32"/>
          <w:shd w:val="clear" w:color="auto" w:fill="FFFFFF"/>
        </w:rPr>
        <w:t>469</w:t>
      </w:r>
      <w:r>
        <w:rPr>
          <w:rFonts w:hint="eastAsia" w:ascii="仿宋_GB2312" w:eastAsia="仿宋_GB2312"/>
          <w:bCs/>
          <w:sz w:val="32"/>
          <w:szCs w:val="32"/>
          <w:shd w:val="clear" w:color="auto" w:fill="FFFFFF"/>
        </w:rPr>
        <w:t>件，立案</w:t>
      </w:r>
      <w:r>
        <w:rPr>
          <w:rFonts w:ascii="仿宋_GB2312" w:eastAsia="仿宋_GB2312"/>
          <w:bCs/>
          <w:sz w:val="32"/>
          <w:szCs w:val="32"/>
          <w:shd w:val="clear" w:color="auto" w:fill="FFFFFF"/>
        </w:rPr>
        <w:t>83</w:t>
      </w:r>
      <w:r>
        <w:rPr>
          <w:rFonts w:hint="eastAsia" w:ascii="仿宋_GB2312" w:eastAsia="仿宋_GB2312"/>
          <w:bCs/>
          <w:sz w:val="32"/>
          <w:szCs w:val="32"/>
          <w:shd w:val="clear" w:color="auto" w:fill="FFFFFF"/>
        </w:rPr>
        <w:t>件，办结</w:t>
      </w:r>
      <w:r>
        <w:rPr>
          <w:rFonts w:ascii="仿宋_GB2312" w:eastAsia="仿宋_GB2312"/>
          <w:bCs/>
          <w:sz w:val="32"/>
          <w:szCs w:val="32"/>
          <w:shd w:val="clear" w:color="auto" w:fill="FFFFFF"/>
        </w:rPr>
        <w:t>92</w:t>
      </w:r>
      <w:r>
        <w:rPr>
          <w:rFonts w:hint="eastAsia" w:ascii="仿宋_GB2312" w:eastAsia="仿宋_GB2312"/>
          <w:bCs/>
          <w:sz w:val="32"/>
          <w:szCs w:val="32"/>
          <w:shd w:val="clear" w:color="auto" w:fill="FFFFFF"/>
        </w:rPr>
        <w:t>件，查处</w:t>
      </w:r>
      <w:r>
        <w:rPr>
          <w:rFonts w:ascii="仿宋_GB2312" w:eastAsia="仿宋_GB2312"/>
          <w:bCs/>
          <w:sz w:val="32"/>
          <w:szCs w:val="32"/>
          <w:shd w:val="clear" w:color="auto" w:fill="FFFFFF"/>
        </w:rPr>
        <w:t>430</w:t>
      </w:r>
      <w:r>
        <w:rPr>
          <w:rFonts w:hint="eastAsia" w:ascii="仿宋_GB2312" w:eastAsia="仿宋_GB2312"/>
          <w:bCs/>
          <w:sz w:val="32"/>
          <w:szCs w:val="32"/>
          <w:shd w:val="clear" w:color="auto" w:fill="FFFFFF"/>
        </w:rPr>
        <w:t>人，其中给予组织处理</w:t>
      </w:r>
      <w:r>
        <w:rPr>
          <w:rFonts w:ascii="仿宋_GB2312" w:eastAsia="仿宋_GB2312"/>
          <w:bCs/>
          <w:sz w:val="32"/>
          <w:szCs w:val="32"/>
          <w:shd w:val="clear" w:color="auto" w:fill="FFFFFF"/>
        </w:rPr>
        <w:t>340</w:t>
      </w:r>
      <w:r>
        <w:rPr>
          <w:rFonts w:hint="eastAsia" w:ascii="仿宋_GB2312" w:eastAsia="仿宋_GB2312"/>
          <w:bCs/>
          <w:sz w:val="32"/>
          <w:szCs w:val="32"/>
          <w:shd w:val="clear" w:color="auto" w:fill="FFFFFF"/>
        </w:rPr>
        <w:t>人，党纪政务轻处分</w:t>
      </w:r>
      <w:r>
        <w:rPr>
          <w:rFonts w:ascii="仿宋_GB2312" w:eastAsia="仿宋_GB2312"/>
          <w:bCs/>
          <w:sz w:val="32"/>
          <w:szCs w:val="32"/>
          <w:shd w:val="clear" w:color="auto" w:fill="FFFFFF"/>
        </w:rPr>
        <w:t>63</w:t>
      </w:r>
      <w:r>
        <w:rPr>
          <w:rFonts w:hint="eastAsia" w:ascii="仿宋_GB2312" w:eastAsia="仿宋_GB2312"/>
          <w:bCs/>
          <w:sz w:val="32"/>
          <w:szCs w:val="32"/>
          <w:shd w:val="clear" w:color="auto" w:fill="FFFFFF"/>
        </w:rPr>
        <w:t>人，党纪政务重处分</w:t>
      </w:r>
      <w:r>
        <w:rPr>
          <w:rFonts w:ascii="仿宋_GB2312" w:eastAsia="仿宋_GB2312"/>
          <w:bCs/>
          <w:sz w:val="32"/>
          <w:szCs w:val="32"/>
          <w:shd w:val="clear" w:color="auto" w:fill="FFFFFF"/>
        </w:rPr>
        <w:t>27</w:t>
      </w:r>
      <w:r>
        <w:rPr>
          <w:rFonts w:hint="eastAsia" w:ascii="仿宋_GB2312" w:eastAsia="仿宋_GB2312"/>
          <w:bCs/>
          <w:sz w:val="32"/>
          <w:szCs w:val="32"/>
          <w:shd w:val="clear" w:color="auto" w:fill="FFFFFF"/>
        </w:rPr>
        <w:t>人，问责</w:t>
      </w:r>
      <w:r>
        <w:rPr>
          <w:rFonts w:ascii="仿宋_GB2312" w:eastAsia="仿宋_GB2312"/>
          <w:bCs/>
          <w:sz w:val="32"/>
          <w:szCs w:val="32"/>
          <w:shd w:val="clear" w:color="auto" w:fill="FFFFFF"/>
        </w:rPr>
        <w:t>418</w:t>
      </w:r>
      <w:r>
        <w:rPr>
          <w:rFonts w:hint="eastAsia" w:ascii="仿宋_GB2312" w:eastAsia="仿宋_GB2312"/>
          <w:bCs/>
          <w:sz w:val="32"/>
          <w:szCs w:val="32"/>
          <w:shd w:val="clear" w:color="auto" w:fill="FFFFFF"/>
        </w:rPr>
        <w:t>人，移送司法</w:t>
      </w:r>
      <w:r>
        <w:rPr>
          <w:rFonts w:ascii="仿宋_GB2312" w:eastAsia="仿宋_GB2312"/>
          <w:bCs/>
          <w:sz w:val="32"/>
          <w:szCs w:val="32"/>
          <w:shd w:val="clear" w:color="auto" w:fill="FFFFFF"/>
        </w:rPr>
        <w:t>3</w:t>
      </w:r>
      <w:r>
        <w:rPr>
          <w:rFonts w:hint="eastAsia" w:ascii="仿宋_GB2312" w:eastAsia="仿宋_GB2312"/>
          <w:bCs/>
          <w:sz w:val="32"/>
          <w:szCs w:val="32"/>
          <w:shd w:val="clear" w:color="auto" w:fill="FFFFFF"/>
        </w:rPr>
        <w:t>人。通过严肃查处一批突出问题，为打赢脱贫攻坚战提供了坚强的纪律保证。</w:t>
      </w:r>
      <w:r>
        <w:rPr>
          <w:rFonts w:hint="eastAsia" w:ascii="仿宋_GB2312" w:eastAsia="仿宋_GB2312"/>
          <w:b/>
          <w:sz w:val="32"/>
          <w:szCs w:val="32"/>
          <w:shd w:val="clear" w:color="auto" w:fill="FFFFFF"/>
        </w:rPr>
        <w:t>五是强化工作整改。</w:t>
      </w:r>
      <w:r>
        <w:rPr>
          <w:rFonts w:hint="eastAsia" w:ascii="仿宋_GB2312" w:hAnsi="仿宋_GB2312" w:eastAsia="仿宋_GB2312" w:cs="仿宋_GB2312"/>
          <w:sz w:val="32"/>
          <w:szCs w:val="32"/>
        </w:rPr>
        <w:t>今年省常态化联点督查我区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次，共交办问题</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个。区委区政府高度重视，将突出问题整改作为政治任务、政治责任，立即组织召开区委常委会议和区扶贫领导小组会议专题研究，对省扶贫办反馈的问题进行实地核实，边查边改，已全部整改到位。对照省常态化联点督查指出存在的问题和不足，举一反三，追根溯源，狠抓问题整改落实。省级层面指出的</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个方面</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个问题都已整改到位，我区查摆出的</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个方面</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个具体问题都已整改到位，涉及到体制机制等方面问题的整改取得了阶段性成效。</w:t>
      </w:r>
    </w:p>
    <w:p w14:paraId="180E3455">
      <w:pPr>
        <w:ind w:firstLine="600" w:firstLineChars="200"/>
        <w:rPr>
          <w:rFonts w:ascii="宋体"/>
          <w:sz w:val="30"/>
          <w:szCs w:val="30"/>
        </w:rPr>
      </w:pPr>
      <w:r>
        <w:rPr>
          <w:rFonts w:hint="eastAsia" w:ascii="宋体" w:hAnsi="宋体"/>
          <w:sz w:val="30"/>
          <w:szCs w:val="30"/>
        </w:rPr>
        <w:t>（三）部门整体支出情况</w:t>
      </w:r>
    </w:p>
    <w:p w14:paraId="1597E5E8">
      <w:pPr>
        <w:snapToGrid w:val="0"/>
        <w:spacing w:line="520" w:lineRule="exact"/>
        <w:ind w:firstLine="640" w:firstLineChars="200"/>
        <w:rPr>
          <w:rFonts w:ascii="宋体"/>
          <w:sz w:val="30"/>
          <w:szCs w:val="30"/>
        </w:rPr>
      </w:pPr>
      <w:r>
        <w:rPr>
          <w:rFonts w:ascii="仿宋_GB2312" w:hAnsi="仿宋" w:eastAsia="仿宋_GB2312" w:cs="宋体"/>
          <w:kern w:val="0"/>
          <w:sz w:val="32"/>
          <w:szCs w:val="32"/>
        </w:rPr>
        <w:t>2018</w:t>
      </w:r>
      <w:r>
        <w:rPr>
          <w:rFonts w:hint="eastAsia" w:ascii="仿宋_GB2312" w:hAnsi="仿宋" w:eastAsia="仿宋_GB2312" w:cs="宋体"/>
          <w:kern w:val="0"/>
          <w:sz w:val="32"/>
          <w:szCs w:val="32"/>
        </w:rPr>
        <w:t>年预算安排总支出</w:t>
      </w:r>
      <w:r>
        <w:rPr>
          <w:rFonts w:ascii="仿宋_GB2312" w:hAnsi="仿宋" w:eastAsia="仿宋_GB2312" w:cs="宋体"/>
          <w:kern w:val="0"/>
          <w:sz w:val="32"/>
          <w:szCs w:val="32"/>
        </w:rPr>
        <w:t>3756.67</w:t>
      </w:r>
      <w:r>
        <w:rPr>
          <w:rFonts w:hint="eastAsia" w:ascii="仿宋_GB2312" w:hAnsi="仿宋" w:eastAsia="仿宋_GB2312" w:cs="宋体"/>
          <w:kern w:val="0"/>
          <w:sz w:val="32"/>
          <w:szCs w:val="32"/>
        </w:rPr>
        <w:t>万元，其中工资福利支出</w:t>
      </w:r>
      <w:r>
        <w:rPr>
          <w:rFonts w:ascii="仿宋_GB2312" w:hAnsi="仿宋" w:eastAsia="仿宋_GB2312" w:cs="宋体"/>
          <w:kern w:val="0"/>
          <w:sz w:val="32"/>
          <w:szCs w:val="32"/>
        </w:rPr>
        <w:t>83.92</w:t>
      </w:r>
      <w:r>
        <w:rPr>
          <w:rFonts w:hint="eastAsia" w:ascii="仿宋_GB2312" w:hAnsi="仿宋" w:eastAsia="仿宋_GB2312" w:cs="宋体"/>
          <w:kern w:val="0"/>
          <w:sz w:val="32"/>
          <w:szCs w:val="32"/>
        </w:rPr>
        <w:t>万元（其中包括住房公积金</w:t>
      </w:r>
      <w:r>
        <w:rPr>
          <w:rFonts w:ascii="仿宋_GB2312" w:hAnsi="仿宋" w:eastAsia="仿宋_GB2312" w:cs="宋体"/>
          <w:kern w:val="0"/>
          <w:sz w:val="32"/>
          <w:szCs w:val="32"/>
        </w:rPr>
        <w:t>5.42</w:t>
      </w:r>
      <w:r>
        <w:rPr>
          <w:rFonts w:hint="eastAsia" w:ascii="仿宋_GB2312" w:hAnsi="仿宋" w:eastAsia="仿宋_GB2312" w:cs="宋体"/>
          <w:kern w:val="0"/>
          <w:sz w:val="32"/>
          <w:szCs w:val="32"/>
        </w:rPr>
        <w:t>万元）一般商品和服务支出</w:t>
      </w:r>
      <w:r>
        <w:rPr>
          <w:rFonts w:ascii="仿宋_GB2312" w:hAnsi="仿宋" w:eastAsia="仿宋_GB2312" w:cs="宋体"/>
          <w:kern w:val="0"/>
          <w:sz w:val="32"/>
          <w:szCs w:val="32"/>
        </w:rPr>
        <w:t>15.3</w:t>
      </w:r>
      <w:r>
        <w:rPr>
          <w:rFonts w:hint="eastAsia" w:ascii="仿宋_GB2312" w:hAnsi="仿宋" w:eastAsia="仿宋_GB2312" w:cs="宋体"/>
          <w:kern w:val="0"/>
          <w:sz w:val="32"/>
          <w:szCs w:val="32"/>
        </w:rPr>
        <w:t>万元。项目支出</w:t>
      </w:r>
      <w:r>
        <w:rPr>
          <w:rFonts w:ascii="仿宋_GB2312" w:hAnsi="仿宋" w:eastAsia="仿宋_GB2312" w:cs="宋体"/>
          <w:kern w:val="0"/>
          <w:sz w:val="32"/>
          <w:szCs w:val="32"/>
        </w:rPr>
        <w:t>3657.45</w:t>
      </w:r>
      <w:r>
        <w:rPr>
          <w:rFonts w:hint="eastAsia" w:ascii="仿宋_GB2312" w:hAnsi="仿宋" w:eastAsia="仿宋_GB2312" w:cs="宋体"/>
          <w:kern w:val="0"/>
          <w:sz w:val="32"/>
          <w:szCs w:val="32"/>
        </w:rPr>
        <w:t>万元（其中包括农村基础设施建设</w:t>
      </w:r>
      <w:r>
        <w:rPr>
          <w:rFonts w:ascii="仿宋_GB2312" w:hAnsi="仿宋" w:eastAsia="仿宋_GB2312" w:cs="宋体"/>
          <w:kern w:val="0"/>
          <w:sz w:val="32"/>
          <w:szCs w:val="32"/>
        </w:rPr>
        <w:t>333.2</w:t>
      </w:r>
      <w:r>
        <w:rPr>
          <w:rFonts w:hint="eastAsia" w:ascii="仿宋_GB2312" w:hAnsi="仿宋" w:eastAsia="仿宋_GB2312" w:cs="宋体"/>
          <w:kern w:val="0"/>
          <w:sz w:val="32"/>
          <w:szCs w:val="32"/>
        </w:rPr>
        <w:t>万元、其它扶贫支出</w:t>
      </w:r>
      <w:r>
        <w:rPr>
          <w:rFonts w:ascii="仿宋_GB2312" w:hAnsi="仿宋" w:eastAsia="仿宋_GB2312" w:cs="宋体"/>
          <w:kern w:val="0"/>
          <w:sz w:val="32"/>
          <w:szCs w:val="32"/>
        </w:rPr>
        <w:t>3324.25</w:t>
      </w:r>
      <w:r>
        <w:rPr>
          <w:rFonts w:hint="eastAsia" w:ascii="仿宋_GB2312" w:hAnsi="仿宋" w:eastAsia="仿宋_GB2312" w:cs="宋体"/>
          <w:kern w:val="0"/>
          <w:sz w:val="32"/>
          <w:szCs w:val="32"/>
        </w:rPr>
        <w:t>万元）</w:t>
      </w:r>
    </w:p>
    <w:p w14:paraId="3026F216">
      <w:pPr>
        <w:ind w:firstLine="602" w:firstLineChars="200"/>
        <w:rPr>
          <w:rFonts w:ascii="宋体"/>
          <w:b/>
          <w:sz w:val="30"/>
          <w:szCs w:val="30"/>
        </w:rPr>
      </w:pPr>
      <w:r>
        <w:rPr>
          <w:rFonts w:hint="eastAsia" w:ascii="宋体" w:hAnsi="宋体"/>
          <w:b/>
          <w:sz w:val="30"/>
          <w:szCs w:val="30"/>
        </w:rPr>
        <w:t>二、部门整体支出管理及使用情况</w:t>
      </w:r>
    </w:p>
    <w:p w14:paraId="3D33EEDD">
      <w:pPr>
        <w:ind w:firstLine="600" w:firstLineChars="200"/>
        <w:rPr>
          <w:rFonts w:ascii="宋体"/>
          <w:sz w:val="30"/>
          <w:szCs w:val="30"/>
        </w:rPr>
      </w:pPr>
      <w:r>
        <w:rPr>
          <w:rFonts w:hint="eastAsia" w:ascii="宋体" w:hAnsi="宋体"/>
          <w:sz w:val="30"/>
          <w:szCs w:val="30"/>
        </w:rPr>
        <w:t>（一）基本支出情况。</w:t>
      </w:r>
    </w:p>
    <w:p w14:paraId="08155129">
      <w:pPr>
        <w:ind w:firstLine="600" w:firstLineChars="200"/>
        <w:rPr>
          <w:rFonts w:ascii="宋体"/>
          <w:sz w:val="30"/>
          <w:szCs w:val="30"/>
        </w:rPr>
      </w:pPr>
      <w:r>
        <w:rPr>
          <w:rFonts w:ascii="宋体" w:hAnsi="宋体"/>
          <w:sz w:val="30"/>
          <w:szCs w:val="30"/>
        </w:rPr>
        <w:t>2018</w:t>
      </w:r>
      <w:r>
        <w:rPr>
          <w:rFonts w:hint="eastAsia" w:ascii="宋体" w:hAnsi="宋体"/>
          <w:sz w:val="30"/>
          <w:szCs w:val="30"/>
        </w:rPr>
        <w:t>年预算安排基本支出</w:t>
      </w:r>
      <w:r>
        <w:rPr>
          <w:rFonts w:ascii="宋体" w:hAnsi="宋体"/>
          <w:sz w:val="30"/>
          <w:szCs w:val="30"/>
        </w:rPr>
        <w:t>99.22</w:t>
      </w:r>
      <w:r>
        <w:rPr>
          <w:rFonts w:hint="eastAsia" w:ascii="宋体" w:hAnsi="宋体"/>
          <w:sz w:val="30"/>
          <w:szCs w:val="30"/>
        </w:rPr>
        <w:t>万元，其中</w:t>
      </w:r>
      <w:r>
        <w:rPr>
          <w:rFonts w:hint="eastAsia" w:ascii="仿宋_GB2312" w:hAnsi="仿宋" w:eastAsia="仿宋_GB2312" w:cs="宋体"/>
          <w:kern w:val="0"/>
          <w:sz w:val="32"/>
          <w:szCs w:val="32"/>
        </w:rPr>
        <w:t>其中工资福利支出</w:t>
      </w:r>
      <w:r>
        <w:rPr>
          <w:rFonts w:ascii="仿宋_GB2312" w:hAnsi="仿宋" w:eastAsia="仿宋_GB2312" w:cs="宋体"/>
          <w:kern w:val="0"/>
          <w:sz w:val="32"/>
          <w:szCs w:val="32"/>
        </w:rPr>
        <w:t>83.92</w:t>
      </w:r>
      <w:r>
        <w:rPr>
          <w:rFonts w:hint="eastAsia" w:ascii="仿宋_GB2312" w:hAnsi="仿宋" w:eastAsia="仿宋_GB2312" w:cs="宋体"/>
          <w:kern w:val="0"/>
          <w:sz w:val="32"/>
          <w:szCs w:val="32"/>
        </w:rPr>
        <w:t>万元（其中包括住房公积金</w:t>
      </w:r>
      <w:r>
        <w:rPr>
          <w:rFonts w:ascii="仿宋_GB2312" w:hAnsi="仿宋" w:eastAsia="仿宋_GB2312" w:cs="宋体"/>
          <w:kern w:val="0"/>
          <w:sz w:val="32"/>
          <w:szCs w:val="32"/>
        </w:rPr>
        <w:t>5.42</w:t>
      </w:r>
      <w:r>
        <w:rPr>
          <w:rFonts w:hint="eastAsia" w:ascii="仿宋_GB2312" w:hAnsi="仿宋" w:eastAsia="仿宋_GB2312" w:cs="宋体"/>
          <w:kern w:val="0"/>
          <w:sz w:val="32"/>
          <w:szCs w:val="32"/>
        </w:rPr>
        <w:t>万元）一般商品和服务支出</w:t>
      </w:r>
      <w:r>
        <w:rPr>
          <w:rFonts w:ascii="仿宋_GB2312" w:hAnsi="仿宋" w:eastAsia="仿宋_GB2312" w:cs="宋体"/>
          <w:kern w:val="0"/>
          <w:sz w:val="32"/>
          <w:szCs w:val="32"/>
        </w:rPr>
        <w:t>15.3</w:t>
      </w:r>
      <w:r>
        <w:rPr>
          <w:rFonts w:hint="eastAsia" w:ascii="仿宋_GB2312" w:hAnsi="仿宋" w:eastAsia="仿宋_GB2312" w:cs="宋体"/>
          <w:kern w:val="0"/>
          <w:sz w:val="32"/>
          <w:szCs w:val="32"/>
        </w:rPr>
        <w:t>万元。</w:t>
      </w:r>
    </w:p>
    <w:p w14:paraId="2D4B4F49">
      <w:pPr>
        <w:ind w:firstLine="600" w:firstLineChars="200"/>
        <w:rPr>
          <w:rFonts w:ascii="宋体"/>
          <w:sz w:val="30"/>
          <w:szCs w:val="30"/>
        </w:rPr>
      </w:pPr>
      <w:r>
        <w:rPr>
          <w:rFonts w:hint="eastAsia" w:ascii="宋体" w:hAnsi="宋体"/>
          <w:sz w:val="30"/>
          <w:szCs w:val="30"/>
        </w:rPr>
        <w:t>（二）项目支出情况。</w:t>
      </w:r>
    </w:p>
    <w:p w14:paraId="1E760715">
      <w:pPr>
        <w:snapToGrid w:val="0"/>
        <w:spacing w:line="520" w:lineRule="exact"/>
        <w:ind w:firstLine="600" w:firstLineChars="200"/>
        <w:rPr>
          <w:rFonts w:ascii="宋体"/>
          <w:sz w:val="30"/>
          <w:szCs w:val="30"/>
        </w:rPr>
      </w:pPr>
      <w:r>
        <w:rPr>
          <w:rFonts w:ascii="宋体" w:hAnsi="宋体"/>
          <w:sz w:val="30"/>
          <w:szCs w:val="30"/>
        </w:rPr>
        <w:t>2018</w:t>
      </w:r>
      <w:r>
        <w:rPr>
          <w:rFonts w:hint="eastAsia" w:ascii="宋体" w:hAnsi="宋体"/>
          <w:sz w:val="30"/>
          <w:szCs w:val="30"/>
        </w:rPr>
        <w:t>年预算安排项目支出</w:t>
      </w:r>
      <w:r>
        <w:rPr>
          <w:rFonts w:hint="eastAsia" w:ascii="仿宋_GB2312" w:hAnsi="仿宋" w:eastAsia="仿宋_GB2312" w:cs="宋体"/>
          <w:kern w:val="0"/>
          <w:sz w:val="32"/>
          <w:szCs w:val="32"/>
        </w:rPr>
        <w:t>项目支出</w:t>
      </w:r>
      <w:r>
        <w:rPr>
          <w:rFonts w:ascii="仿宋_GB2312" w:hAnsi="仿宋" w:eastAsia="仿宋_GB2312" w:cs="宋体"/>
          <w:kern w:val="0"/>
          <w:sz w:val="32"/>
          <w:szCs w:val="32"/>
        </w:rPr>
        <w:t>3657.45</w:t>
      </w:r>
      <w:r>
        <w:rPr>
          <w:rFonts w:hint="eastAsia" w:ascii="仿宋_GB2312" w:hAnsi="仿宋" w:eastAsia="仿宋_GB2312" w:cs="宋体"/>
          <w:kern w:val="0"/>
          <w:sz w:val="32"/>
          <w:szCs w:val="32"/>
        </w:rPr>
        <w:t>万元（其中包括农村基础设施建设</w:t>
      </w:r>
      <w:r>
        <w:rPr>
          <w:rFonts w:ascii="仿宋_GB2312" w:hAnsi="仿宋" w:eastAsia="仿宋_GB2312" w:cs="宋体"/>
          <w:kern w:val="0"/>
          <w:sz w:val="32"/>
          <w:szCs w:val="32"/>
        </w:rPr>
        <w:t>333.2</w:t>
      </w:r>
      <w:r>
        <w:rPr>
          <w:rFonts w:hint="eastAsia" w:ascii="仿宋_GB2312" w:hAnsi="仿宋" w:eastAsia="仿宋_GB2312" w:cs="宋体"/>
          <w:kern w:val="0"/>
          <w:sz w:val="32"/>
          <w:szCs w:val="32"/>
        </w:rPr>
        <w:t>万元、其它扶贫支出</w:t>
      </w:r>
      <w:r>
        <w:rPr>
          <w:rFonts w:ascii="仿宋_GB2312" w:hAnsi="仿宋" w:eastAsia="仿宋_GB2312" w:cs="宋体"/>
          <w:kern w:val="0"/>
          <w:sz w:val="32"/>
          <w:szCs w:val="32"/>
        </w:rPr>
        <w:t>3324.25</w:t>
      </w:r>
      <w:r>
        <w:rPr>
          <w:rFonts w:hint="eastAsia" w:ascii="仿宋_GB2312" w:hAnsi="仿宋" w:eastAsia="仿宋_GB2312" w:cs="宋体"/>
          <w:kern w:val="0"/>
          <w:sz w:val="32"/>
          <w:szCs w:val="32"/>
        </w:rPr>
        <w:t>万元）</w:t>
      </w:r>
    </w:p>
    <w:p w14:paraId="1D8797F9">
      <w:pPr>
        <w:ind w:firstLine="600" w:firstLineChars="200"/>
        <w:rPr>
          <w:rFonts w:ascii="宋体"/>
          <w:sz w:val="30"/>
          <w:szCs w:val="30"/>
        </w:rPr>
      </w:pPr>
      <w:r>
        <w:rPr>
          <w:rFonts w:hint="eastAsia" w:ascii="宋体" w:hAnsi="宋体"/>
          <w:sz w:val="30"/>
          <w:szCs w:val="30"/>
        </w:rPr>
        <w:t>（三）</w:t>
      </w:r>
      <w:r>
        <w:rPr>
          <w:rFonts w:hint="eastAsia" w:ascii="宋体"/>
          <w:sz w:val="30"/>
          <w:szCs w:val="30"/>
        </w:rPr>
        <w:t>“</w:t>
      </w:r>
      <w:r>
        <w:rPr>
          <w:rFonts w:hint="eastAsia" w:ascii="宋体" w:hAnsi="宋体"/>
          <w:sz w:val="30"/>
          <w:szCs w:val="30"/>
        </w:rPr>
        <w:t>三公</w:t>
      </w:r>
      <w:r>
        <w:rPr>
          <w:rFonts w:hint="eastAsia" w:ascii="宋体"/>
          <w:sz w:val="30"/>
          <w:szCs w:val="30"/>
        </w:rPr>
        <w:t>”</w:t>
      </w:r>
      <w:r>
        <w:rPr>
          <w:rFonts w:hint="eastAsia" w:ascii="宋体" w:hAnsi="宋体"/>
          <w:sz w:val="30"/>
          <w:szCs w:val="30"/>
        </w:rPr>
        <w:t>经费情况</w:t>
      </w:r>
    </w:p>
    <w:p w14:paraId="6E7DB92C">
      <w:pPr>
        <w:ind w:firstLine="600" w:firstLineChars="200"/>
        <w:rPr>
          <w:rFonts w:ascii="宋体"/>
          <w:sz w:val="30"/>
          <w:szCs w:val="30"/>
        </w:rPr>
      </w:pPr>
      <w:r>
        <w:rPr>
          <w:rFonts w:ascii="宋体" w:hAnsi="宋体"/>
          <w:sz w:val="30"/>
          <w:szCs w:val="30"/>
        </w:rPr>
        <w:t>1</w:t>
      </w:r>
      <w:r>
        <w:rPr>
          <w:rFonts w:hint="eastAsia" w:ascii="宋体" w:hAnsi="宋体"/>
          <w:sz w:val="30"/>
          <w:szCs w:val="30"/>
        </w:rPr>
        <w:t>．因公出国（境）费用：无支出</w:t>
      </w:r>
    </w:p>
    <w:p w14:paraId="2EFDC1E9">
      <w:pPr>
        <w:ind w:firstLine="600" w:firstLineChars="200"/>
        <w:rPr>
          <w:rFonts w:ascii="宋体"/>
          <w:sz w:val="30"/>
          <w:szCs w:val="30"/>
        </w:rPr>
      </w:pPr>
      <w:r>
        <w:rPr>
          <w:rFonts w:ascii="宋体" w:hAnsi="宋体"/>
          <w:sz w:val="30"/>
          <w:szCs w:val="30"/>
        </w:rPr>
        <w:t>2</w:t>
      </w:r>
      <w:r>
        <w:rPr>
          <w:rFonts w:hint="eastAsia" w:ascii="宋体" w:hAnsi="宋体"/>
          <w:sz w:val="30"/>
          <w:szCs w:val="30"/>
        </w:rPr>
        <w:t>．公务接待费：</w:t>
      </w:r>
      <w:r>
        <w:rPr>
          <w:rFonts w:ascii="宋体" w:hAnsi="宋体"/>
          <w:sz w:val="30"/>
          <w:szCs w:val="30"/>
        </w:rPr>
        <w:t>0.18</w:t>
      </w:r>
      <w:r>
        <w:rPr>
          <w:rFonts w:hint="eastAsia" w:ascii="宋体" w:hAnsi="宋体"/>
          <w:sz w:val="30"/>
          <w:szCs w:val="30"/>
        </w:rPr>
        <w:t>万元</w:t>
      </w:r>
    </w:p>
    <w:p w14:paraId="7D5AAD7F">
      <w:pPr>
        <w:ind w:firstLine="600" w:firstLineChars="200"/>
        <w:rPr>
          <w:rFonts w:ascii="宋体"/>
          <w:sz w:val="30"/>
          <w:szCs w:val="30"/>
        </w:rPr>
      </w:pPr>
      <w:r>
        <w:rPr>
          <w:rFonts w:ascii="宋体" w:hAnsi="宋体"/>
          <w:sz w:val="30"/>
          <w:szCs w:val="30"/>
        </w:rPr>
        <w:t>3</w:t>
      </w:r>
      <w:r>
        <w:rPr>
          <w:rFonts w:hint="eastAsia" w:ascii="宋体" w:hAnsi="宋体"/>
          <w:sz w:val="30"/>
          <w:szCs w:val="30"/>
        </w:rPr>
        <w:t>．公务用车购置及运行费：单位无公车，无支出</w:t>
      </w:r>
    </w:p>
    <w:p w14:paraId="1188C1E3">
      <w:pPr>
        <w:ind w:firstLine="602" w:firstLineChars="200"/>
        <w:rPr>
          <w:rFonts w:ascii="宋体"/>
          <w:b/>
          <w:sz w:val="30"/>
          <w:szCs w:val="30"/>
        </w:rPr>
      </w:pPr>
      <w:r>
        <w:rPr>
          <w:rFonts w:hint="eastAsia" w:ascii="宋体" w:hAnsi="宋体"/>
          <w:b/>
          <w:sz w:val="30"/>
          <w:szCs w:val="30"/>
        </w:rPr>
        <w:t>三、部门整体支出绩效情况</w:t>
      </w:r>
    </w:p>
    <w:p w14:paraId="51271DB5">
      <w:pPr>
        <w:snapToGrid w:val="0"/>
        <w:spacing w:line="520" w:lineRule="exact"/>
        <w:ind w:firstLine="640" w:firstLineChars="200"/>
        <w:rPr>
          <w:rFonts w:ascii="宋体"/>
          <w:b/>
          <w:sz w:val="30"/>
          <w:szCs w:val="30"/>
        </w:rPr>
      </w:pPr>
      <w:r>
        <w:rPr>
          <w:rFonts w:hint="eastAsia" w:ascii="仿宋_GB2312" w:hAnsi="仿宋" w:eastAsia="仿宋_GB2312"/>
          <w:sz w:val="32"/>
          <w:szCs w:val="32"/>
        </w:rPr>
        <w:t>做到在预算安排内保障单位职工工资福利发放，做到政务、程序、预决算公开，厉行节约，提高固定资产利用效率，提高办事效率，办事程序公开，办事实际操作性增强，加强专业性技术指导，减少纠纷矛盾发生。</w:t>
      </w:r>
    </w:p>
    <w:p w14:paraId="7C527F83">
      <w:pPr>
        <w:ind w:firstLine="602" w:firstLineChars="200"/>
        <w:rPr>
          <w:rFonts w:ascii="宋体"/>
          <w:b/>
          <w:sz w:val="30"/>
          <w:szCs w:val="30"/>
        </w:rPr>
      </w:pPr>
      <w:r>
        <w:rPr>
          <w:rFonts w:hint="eastAsia" w:ascii="宋体" w:hAnsi="宋体"/>
          <w:b/>
          <w:sz w:val="30"/>
          <w:szCs w:val="30"/>
        </w:rPr>
        <w:t>四、绩效自评得分情况及绩效等级。</w:t>
      </w:r>
    </w:p>
    <w:p w14:paraId="088E62F3">
      <w:pPr>
        <w:ind w:firstLine="600" w:firstLineChars="200"/>
        <w:rPr>
          <w:rFonts w:ascii="宋体"/>
          <w:bCs/>
          <w:sz w:val="30"/>
          <w:szCs w:val="30"/>
        </w:rPr>
      </w:pPr>
      <w:r>
        <w:rPr>
          <w:rFonts w:hint="eastAsia" w:ascii="宋体" w:hAnsi="宋体"/>
          <w:bCs/>
          <w:sz w:val="30"/>
          <w:szCs w:val="30"/>
        </w:rPr>
        <w:t>自评得分</w:t>
      </w:r>
      <w:r>
        <w:rPr>
          <w:rFonts w:ascii="宋体" w:hAnsi="宋体"/>
          <w:bCs/>
          <w:sz w:val="30"/>
          <w:szCs w:val="30"/>
        </w:rPr>
        <w:t>100</w:t>
      </w:r>
      <w:r>
        <w:rPr>
          <w:rFonts w:hint="eastAsia" w:ascii="宋体" w:hAnsi="宋体"/>
          <w:bCs/>
          <w:sz w:val="30"/>
          <w:szCs w:val="30"/>
        </w:rPr>
        <w:t>分、绩效等级：优</w:t>
      </w:r>
    </w:p>
    <w:p w14:paraId="05C948F2">
      <w:pPr>
        <w:ind w:firstLine="602" w:firstLineChars="200"/>
        <w:rPr>
          <w:rFonts w:ascii="宋体"/>
          <w:b/>
          <w:sz w:val="30"/>
          <w:szCs w:val="30"/>
        </w:rPr>
      </w:pPr>
      <w:r>
        <w:rPr>
          <w:rFonts w:hint="eastAsia" w:ascii="宋体" w:hAnsi="宋体"/>
          <w:b/>
          <w:sz w:val="30"/>
          <w:szCs w:val="30"/>
        </w:rPr>
        <w:t>五、存在的问题</w:t>
      </w:r>
    </w:p>
    <w:p w14:paraId="0D04E45E">
      <w:pPr>
        <w:ind w:firstLine="600" w:firstLineChars="200"/>
        <w:rPr>
          <w:rFonts w:ascii="宋体"/>
          <w:bCs/>
          <w:sz w:val="30"/>
          <w:szCs w:val="30"/>
        </w:rPr>
      </w:pPr>
      <w:r>
        <w:rPr>
          <w:rFonts w:ascii="宋体" w:hAnsi="宋体"/>
          <w:bCs/>
          <w:sz w:val="30"/>
          <w:szCs w:val="30"/>
        </w:rPr>
        <w:t>1.</w:t>
      </w:r>
      <w:r>
        <w:rPr>
          <w:rFonts w:hint="eastAsia" w:ascii="宋体" w:hAnsi="宋体"/>
          <w:bCs/>
          <w:sz w:val="30"/>
          <w:szCs w:val="30"/>
        </w:rPr>
        <w:t>绩效管理基础薄弱</w:t>
      </w:r>
      <w:r>
        <w:rPr>
          <w:rFonts w:ascii="宋体"/>
          <w:bCs/>
          <w:sz w:val="30"/>
          <w:szCs w:val="30"/>
        </w:rPr>
        <w:t> </w:t>
      </w:r>
      <w:r>
        <w:rPr>
          <w:rFonts w:ascii="宋体"/>
          <w:bCs/>
          <w:sz w:val="30"/>
          <w:szCs w:val="30"/>
        </w:rPr>
        <w:br w:type="textWrapping"/>
      </w:r>
      <w:r>
        <w:rPr>
          <w:rFonts w:hint="eastAsia" w:ascii="宋体" w:hAnsi="宋体"/>
          <w:bCs/>
          <w:sz w:val="30"/>
          <w:szCs w:val="30"/>
        </w:rPr>
        <w:t>　　扶贫办作为新成立单位，对绩效管理的重要性认识不足，没有经常研究绩效管理目标，执行工作时又由于缺乏压力，管理松懈，不能实现统一协调，这导致绩效管理工作职能通常流于形式，不能保证绩效考评的质量，工作的积级性、主动性发挥不够。</w:t>
      </w:r>
    </w:p>
    <w:p w14:paraId="0ED9F2D6">
      <w:pPr>
        <w:rPr>
          <w:rFonts w:ascii="宋体"/>
          <w:b/>
          <w:sz w:val="30"/>
          <w:szCs w:val="30"/>
        </w:rPr>
      </w:pPr>
      <w:r>
        <w:rPr>
          <w:rFonts w:hint="eastAsia" w:ascii="宋体" w:hAnsi="宋体"/>
          <w:bCs/>
          <w:sz w:val="30"/>
          <w:szCs w:val="30"/>
        </w:rPr>
        <w:t>　　</w:t>
      </w:r>
      <w:r>
        <w:rPr>
          <w:rFonts w:ascii="宋体" w:hAnsi="宋体"/>
          <w:bCs/>
          <w:sz w:val="30"/>
          <w:szCs w:val="30"/>
        </w:rPr>
        <w:t>2.</w:t>
      </w:r>
      <w:r>
        <w:rPr>
          <w:rFonts w:hint="eastAsia" w:ascii="宋体" w:hAnsi="宋体"/>
          <w:bCs/>
          <w:sz w:val="30"/>
          <w:szCs w:val="30"/>
        </w:rPr>
        <w:t>绩效管理体系不完善</w:t>
      </w:r>
      <w:r>
        <w:rPr>
          <w:rFonts w:ascii="宋体"/>
          <w:bCs/>
          <w:sz w:val="30"/>
          <w:szCs w:val="30"/>
        </w:rPr>
        <w:t> </w:t>
      </w:r>
      <w:r>
        <w:rPr>
          <w:rFonts w:ascii="宋体"/>
          <w:bCs/>
          <w:sz w:val="30"/>
          <w:szCs w:val="30"/>
        </w:rPr>
        <w:br w:type="textWrapping"/>
      </w:r>
      <w:r>
        <w:rPr>
          <w:rFonts w:hint="eastAsia" w:ascii="宋体" w:hAnsi="宋体"/>
          <w:bCs/>
          <w:sz w:val="30"/>
          <w:szCs w:val="30"/>
        </w:rPr>
        <w:t>　　绩效管理有效运行必须以完善的绩效管理体系为平台，但是目前单位绩效管理并没有形成完备的系统，可操作性不强，考核过程中公平公正性、客观性难以得到保证，无法达到“奖优罚劣”的绩效管理目标。</w:t>
      </w:r>
      <w:r>
        <w:rPr>
          <w:rFonts w:ascii="宋体"/>
          <w:bCs/>
          <w:sz w:val="30"/>
          <w:szCs w:val="30"/>
        </w:rPr>
        <w:t> </w:t>
      </w:r>
      <w:r>
        <w:rPr>
          <w:rFonts w:hint="eastAsia" w:ascii="宋体" w:hAnsi="宋体"/>
          <w:bCs/>
          <w:sz w:val="30"/>
          <w:szCs w:val="30"/>
        </w:rPr>
        <w:t>　</w:t>
      </w:r>
    </w:p>
    <w:p w14:paraId="37DB5127">
      <w:pPr>
        <w:ind w:firstLine="602" w:firstLineChars="200"/>
        <w:rPr>
          <w:rFonts w:ascii="宋体"/>
          <w:b/>
          <w:sz w:val="30"/>
          <w:szCs w:val="30"/>
        </w:rPr>
      </w:pPr>
      <w:r>
        <w:rPr>
          <w:rFonts w:hint="eastAsia" w:ascii="宋体" w:hAnsi="宋体"/>
          <w:b/>
          <w:sz w:val="30"/>
          <w:szCs w:val="30"/>
        </w:rPr>
        <w:t>六、改进措施和有关建议</w:t>
      </w:r>
    </w:p>
    <w:p w14:paraId="68E8FF04">
      <w:pPr>
        <w:ind w:firstLine="360" w:firstLineChars="200"/>
        <w:rPr>
          <w:rFonts w:ascii="宋体"/>
          <w:bCs/>
          <w:sz w:val="30"/>
          <w:szCs w:val="30"/>
        </w:rPr>
      </w:pPr>
      <w:r>
        <w:rPr>
          <w:rFonts w:hint="eastAsia" w:ascii="微软雅黑" w:hAnsi="微软雅黑" w:eastAsia="微软雅黑" w:cs="微软雅黑"/>
          <w:color w:val="808080"/>
          <w:sz w:val="18"/>
          <w:szCs w:val="18"/>
        </w:rPr>
        <w:t>　</w:t>
      </w:r>
      <w:r>
        <w:rPr>
          <w:rFonts w:ascii="宋体" w:hAnsi="宋体"/>
          <w:bCs/>
          <w:sz w:val="30"/>
          <w:szCs w:val="30"/>
        </w:rPr>
        <w:t>1.</w:t>
      </w:r>
      <w:r>
        <w:rPr>
          <w:rFonts w:hint="eastAsia" w:ascii="宋体" w:hAnsi="宋体"/>
          <w:bCs/>
          <w:sz w:val="30"/>
          <w:szCs w:val="30"/>
        </w:rPr>
        <w:t>深化对绩效管理工作的认识</w:t>
      </w:r>
      <w:r>
        <w:rPr>
          <w:rFonts w:ascii="宋体"/>
          <w:bCs/>
          <w:sz w:val="30"/>
          <w:szCs w:val="30"/>
        </w:rPr>
        <w:t> </w:t>
      </w:r>
      <w:r>
        <w:rPr>
          <w:rFonts w:ascii="宋体"/>
          <w:bCs/>
          <w:sz w:val="30"/>
          <w:szCs w:val="30"/>
        </w:rPr>
        <w:br w:type="textWrapping"/>
      </w:r>
      <w:r>
        <w:rPr>
          <w:rFonts w:hint="eastAsia" w:ascii="宋体" w:hAnsi="宋体"/>
          <w:bCs/>
          <w:sz w:val="30"/>
          <w:szCs w:val="30"/>
        </w:rPr>
        <w:t>　　绩效管理在单位管理中具有很重要的作用，应在单位内部加强宣传。主要领导应该做好表率作用，加强自身建设，提高管理能力，将绩效管理工作提到日常议事日程中，通过检查和督促，推动绩效管理工作的顺利开展。强化员干部职工竞争与风险意识，不断发挥干部职工工作积极性、创造性与能动性。只有在单位内部形成互动参与的良好局面，才能令绩效管理发挥作用，推动单位自身的改革与发展。</w:t>
      </w:r>
      <w:r>
        <w:rPr>
          <w:rFonts w:ascii="宋体"/>
          <w:bCs/>
          <w:sz w:val="30"/>
          <w:szCs w:val="30"/>
        </w:rPr>
        <w:t> </w:t>
      </w:r>
      <w:r>
        <w:rPr>
          <w:rFonts w:ascii="宋体"/>
          <w:bCs/>
          <w:sz w:val="30"/>
          <w:szCs w:val="30"/>
        </w:rPr>
        <w:br w:type="textWrapping"/>
      </w:r>
      <w:r>
        <w:rPr>
          <w:rFonts w:hint="eastAsia" w:ascii="宋体" w:hAnsi="宋体"/>
          <w:bCs/>
          <w:sz w:val="30"/>
          <w:szCs w:val="30"/>
        </w:rPr>
        <w:t>　　</w:t>
      </w:r>
      <w:r>
        <w:rPr>
          <w:rFonts w:ascii="宋体" w:hAnsi="宋体"/>
          <w:bCs/>
          <w:sz w:val="30"/>
          <w:szCs w:val="30"/>
        </w:rPr>
        <w:t>2.</w:t>
      </w:r>
      <w:r>
        <w:rPr>
          <w:rFonts w:hint="eastAsia" w:ascii="宋体" w:hAnsi="宋体"/>
          <w:bCs/>
          <w:sz w:val="30"/>
          <w:szCs w:val="30"/>
        </w:rPr>
        <w:t>完善与健全绩效管理体系</w:t>
      </w:r>
      <w:r>
        <w:rPr>
          <w:rFonts w:ascii="宋体"/>
          <w:bCs/>
          <w:sz w:val="30"/>
          <w:szCs w:val="30"/>
        </w:rPr>
        <w:t> </w:t>
      </w:r>
      <w:r>
        <w:rPr>
          <w:rFonts w:ascii="宋体"/>
          <w:bCs/>
          <w:sz w:val="30"/>
          <w:szCs w:val="30"/>
        </w:rPr>
        <w:br w:type="textWrapping"/>
      </w:r>
      <w:r>
        <w:rPr>
          <w:rFonts w:hint="eastAsia" w:ascii="宋体" w:hAnsi="宋体"/>
          <w:bCs/>
          <w:sz w:val="30"/>
          <w:szCs w:val="30"/>
        </w:rPr>
        <w:t>　　合理有效的绩效管理能够优化岗位配置，实现人岗优化配置，职责明确，关键岗位重点考核，另一方面能实现“奖优惩劣”，奖励优秀员工，鞭策落后员工，增强竞争意识，切实培养干部职工的工作能力，提高事业单位整体工作绩效。</w:t>
      </w:r>
    </w:p>
    <w:p w14:paraId="1A486197">
      <w:pPr>
        <w:ind w:firstLine="600"/>
        <w:rPr>
          <w:rFonts w:ascii="宋体"/>
          <w:bCs/>
          <w:sz w:val="30"/>
          <w:szCs w:val="30"/>
        </w:rPr>
      </w:pPr>
      <w:r>
        <w:rPr>
          <w:rFonts w:ascii="宋体" w:hAnsi="宋体"/>
          <w:bCs/>
          <w:sz w:val="30"/>
          <w:szCs w:val="30"/>
        </w:rPr>
        <w:t>3.</w:t>
      </w:r>
      <w:r>
        <w:rPr>
          <w:rFonts w:hint="eastAsia" w:ascii="宋体" w:hAnsi="宋体"/>
          <w:bCs/>
          <w:sz w:val="30"/>
          <w:szCs w:val="30"/>
        </w:rPr>
        <w:t>重视反馈工作</w:t>
      </w:r>
      <w:r>
        <w:rPr>
          <w:rFonts w:ascii="宋体"/>
          <w:bCs/>
          <w:sz w:val="30"/>
          <w:szCs w:val="30"/>
        </w:rPr>
        <w:t> </w:t>
      </w:r>
      <w:r>
        <w:rPr>
          <w:rFonts w:ascii="宋体"/>
          <w:bCs/>
          <w:sz w:val="30"/>
          <w:szCs w:val="30"/>
        </w:rPr>
        <w:br w:type="textWrapping"/>
      </w:r>
      <w:r>
        <w:rPr>
          <w:rFonts w:hint="eastAsia" w:ascii="宋体" w:hAnsi="宋体"/>
          <w:bCs/>
          <w:sz w:val="30"/>
          <w:szCs w:val="30"/>
        </w:rPr>
        <w:t>　　绩效考核工作不应该止于得到考核结果，单位应该重视绩效考核结果的处理与反馈。要对考核结果进行分析，找出工作中的不足，提出建设性的综合意见，并加强反馈环节，以此来指导以后的工作。绩效考核的结果还应与有效的薪酬激励计划相联系，绩效结果应作为薪资调整、岗位调整的重要参考依据，这能让绩效管理真正具有动力与激励作用，提高干部职员和组织整体的效率与效益。</w:t>
      </w:r>
      <w:r>
        <w:rPr>
          <w:rFonts w:ascii="宋体"/>
          <w:bCs/>
          <w:sz w:val="30"/>
          <w:szCs w:val="30"/>
        </w:rPr>
        <w:t> </w:t>
      </w:r>
    </w:p>
    <w:p w14:paraId="097C267B">
      <w:pPr>
        <w:ind w:firstLine="600"/>
        <w:rPr>
          <w:rFonts w:ascii="宋体"/>
          <w:bCs/>
          <w:sz w:val="30"/>
          <w:szCs w:val="30"/>
        </w:rPr>
      </w:pPr>
    </w:p>
    <w:p w14:paraId="21B3C2E9">
      <w:pPr>
        <w:ind w:firstLine="600"/>
        <w:rPr>
          <w:rFonts w:ascii="宋体"/>
          <w:bCs/>
          <w:sz w:val="30"/>
          <w:szCs w:val="30"/>
        </w:rPr>
      </w:pPr>
    </w:p>
    <w:p w14:paraId="54E89A2F">
      <w:pPr>
        <w:ind w:firstLine="600"/>
        <w:rPr>
          <w:rFonts w:ascii="宋体"/>
          <w:bCs/>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roman"/>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2AC4">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1A85CC0">
                <w:pPr>
                  <w:pStyle w:val="2"/>
                </w:pPr>
                <w:r>
                  <w:fldChar w:fldCharType="begin"/>
                </w:r>
                <w:r>
                  <w:instrText xml:space="preserve"> PAGE  \* MERGEFORMAT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3D6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0C8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B730">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EBB9">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5C78">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300"/>
    <w:rsid w:val="00115595"/>
    <w:rsid w:val="001517D7"/>
    <w:rsid w:val="005244A2"/>
    <w:rsid w:val="007243E4"/>
    <w:rsid w:val="007C1181"/>
    <w:rsid w:val="009126D3"/>
    <w:rsid w:val="00A222BC"/>
    <w:rsid w:val="00A92300"/>
    <w:rsid w:val="00B15DB3"/>
    <w:rsid w:val="00B955F8"/>
    <w:rsid w:val="07A55C62"/>
    <w:rsid w:val="0A9F58EF"/>
    <w:rsid w:val="161F317E"/>
    <w:rsid w:val="1E167A51"/>
    <w:rsid w:val="287C1675"/>
    <w:rsid w:val="28DA64F8"/>
    <w:rsid w:val="3B0E3B3F"/>
    <w:rsid w:val="41990E8C"/>
    <w:rsid w:val="4A8B4924"/>
    <w:rsid w:val="53A21542"/>
    <w:rsid w:val="63955260"/>
    <w:rsid w:val="644F5419"/>
    <w:rsid w:val="647B3174"/>
    <w:rsid w:val="65D92C48"/>
    <w:rsid w:val="6D6F7B08"/>
    <w:rsid w:val="6E452F26"/>
    <w:rsid w:val="6E54070C"/>
    <w:rsid w:val="6EAA681E"/>
    <w:rsid w:val="741F39F0"/>
    <w:rsid w:val="77004E51"/>
    <w:rsid w:val="7B371F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6"/>
    <w:link w:val="2"/>
    <w:semiHidden/>
    <w:qFormat/>
    <w:locked/>
    <w:uiPriority w:val="99"/>
    <w:rPr>
      <w:rFonts w:ascii="Calibri" w:hAnsi="Calibri" w:cs="Calibri"/>
      <w:sz w:val="18"/>
      <w:szCs w:val="18"/>
    </w:rPr>
  </w:style>
  <w:style w:type="character" w:customStyle="1" w:styleId="8">
    <w:name w:val="Header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5963</Words>
  <Characters>6421</Characters>
  <Lines>0</Lines>
  <Paragraphs>0</Paragraphs>
  <TotalTime>4</TotalTime>
  <ScaleCrop>false</ScaleCrop>
  <LinksUpToDate>false</LinksUpToDate>
  <CharactersWithSpaces>6445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自由行走的胡萝北</cp:lastModifiedBy>
  <cp:lastPrinted>2019-02-21T03:46:00Z</cp:lastPrinted>
  <dcterms:modified xsi:type="dcterms:W3CDTF">2024-12-17T08:31:01Z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ADEFD33C33C14BC093C5E2FD2771776E</vt:lpwstr>
  </property>
</Properties>
</file>