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70687">
      <w:pPr>
        <w:pStyle w:val="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535353"/>
          <w:sz w:val="21"/>
          <w:szCs w:val="21"/>
        </w:rPr>
      </w:pPr>
      <w:bookmarkStart w:id="0" w:name="_GoBack"/>
      <w:bookmarkEnd w:id="0"/>
      <w:r>
        <w:rPr>
          <w:rFonts w:hint="eastAsia" w:ascii="方正小标宋简体" w:hAnsi="Calibri" w:eastAsia="方正小标宋简体"/>
          <w:color w:val="535353"/>
          <w:sz w:val="36"/>
          <w:szCs w:val="36"/>
        </w:rPr>
        <w:t>2018年度部门整体支出绩效自评报告</w:t>
      </w:r>
    </w:p>
    <w:p w14:paraId="6EF9D633">
      <w:pPr>
        <w:pStyle w:val="4"/>
        <w:shd w:val="clear" w:color="auto" w:fill="FFFFFF"/>
        <w:spacing w:before="0" w:beforeAutospacing="0" w:after="0" w:afterAutospacing="0"/>
        <w:ind w:firstLine="420"/>
        <w:jc w:val="center"/>
        <w:rPr>
          <w:rFonts w:ascii="Calibri" w:hAnsi="Calibri"/>
          <w:color w:val="535353"/>
          <w:sz w:val="21"/>
          <w:szCs w:val="21"/>
        </w:rPr>
      </w:pPr>
      <w:r>
        <w:rPr>
          <w:rFonts w:hint="eastAsia" w:ascii="微软雅黑" w:hAnsi="微软雅黑" w:eastAsia="微软雅黑"/>
          <w:color w:val="535353"/>
          <w:sz w:val="21"/>
          <w:szCs w:val="21"/>
        </w:rPr>
        <w:t> </w:t>
      </w:r>
    </w:p>
    <w:p w14:paraId="4ACB882E">
      <w:pPr>
        <w:pStyle w:val="4"/>
        <w:shd w:val="clear" w:color="auto" w:fill="FFFFFF"/>
        <w:spacing w:before="0" w:beforeAutospacing="0" w:after="0" w:afterAutospacing="0"/>
        <w:ind w:firstLine="602"/>
        <w:jc w:val="both"/>
        <w:rPr>
          <w:rFonts w:ascii="Calibri" w:hAnsi="Calibri"/>
          <w:color w:val="535353"/>
          <w:sz w:val="21"/>
          <w:szCs w:val="21"/>
        </w:rPr>
      </w:pPr>
      <w:r>
        <w:rPr>
          <w:rFonts w:hint="eastAsia"/>
          <w:color w:val="535353"/>
          <w:sz w:val="30"/>
          <w:szCs w:val="30"/>
        </w:rPr>
        <w:t>一、部门概况</w:t>
      </w:r>
    </w:p>
    <w:p w14:paraId="424C8303">
      <w:pPr>
        <w:pStyle w:val="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/>
          <w:color w:val="535353"/>
          <w:sz w:val="21"/>
          <w:szCs w:val="21"/>
        </w:rPr>
      </w:pPr>
      <w:r>
        <w:rPr>
          <w:rFonts w:hint="eastAsia"/>
          <w:color w:val="535353"/>
          <w:sz w:val="30"/>
          <w:szCs w:val="30"/>
        </w:rPr>
        <w:t>（一）部门基本情况。</w:t>
      </w:r>
    </w:p>
    <w:p w14:paraId="133F62D7">
      <w:pPr>
        <w:shd w:val="clear" w:color="auto" w:fill="FFFFFF"/>
        <w:adjustRightInd/>
        <w:snapToGrid/>
        <w:spacing w:after="0"/>
        <w:ind w:firstLine="300" w:firstLineChars="100"/>
        <w:rPr>
          <w:rFonts w:ascii="仿宋" w:hAnsi="仿宋" w:eastAsia="仿宋"/>
          <w:color w:val="535353"/>
          <w:sz w:val="30"/>
          <w:szCs w:val="30"/>
        </w:rPr>
      </w:pPr>
      <w:r>
        <w:rPr>
          <w:rFonts w:hint="eastAsia" w:ascii="仿宋" w:hAnsi="仿宋" w:eastAsia="仿宋"/>
          <w:color w:val="535353"/>
          <w:sz w:val="30"/>
          <w:szCs w:val="30"/>
        </w:rPr>
        <w:t>1、机构设置：我所设内设机构包括：办公室、 财务股、 办证大厅、 安全股 、汽修办 、运政股、客货股 、驻站办9个科室。</w:t>
      </w:r>
    </w:p>
    <w:p w14:paraId="1E4DF81D">
      <w:pPr>
        <w:pStyle w:val="4"/>
        <w:shd w:val="clear" w:color="auto" w:fill="FFFFFF"/>
        <w:spacing w:before="0" w:beforeAutospacing="0" w:after="0" w:afterAutospacing="0"/>
        <w:ind w:firstLine="601"/>
        <w:jc w:val="both"/>
        <w:rPr>
          <w:rFonts w:ascii="仿宋" w:hAnsi="仿宋" w:eastAsia="仿宋" w:cstheme="minorBidi"/>
          <w:color w:val="535353"/>
          <w:sz w:val="30"/>
          <w:szCs w:val="30"/>
        </w:rPr>
      </w:pPr>
      <w:r>
        <w:rPr>
          <w:rFonts w:hint="eastAsia" w:ascii="仿宋" w:hAnsi="仿宋" w:eastAsia="仿宋" w:cstheme="minorBidi"/>
          <w:color w:val="535353"/>
          <w:sz w:val="30"/>
          <w:szCs w:val="30"/>
        </w:rPr>
        <w:t>2、人员编制情况：单位实有人数72人。其中在职52人，退休20人，长期骋用临时人员1人，遗属5人。单位实有人数72人。其中在职52人，退休20人，长期骋用临时人员1人，遗属5人。</w:t>
      </w:r>
    </w:p>
    <w:p w14:paraId="4E090A28">
      <w:pPr>
        <w:pStyle w:val="4"/>
        <w:shd w:val="clear" w:color="auto" w:fill="FFFFFF"/>
        <w:spacing w:before="0" w:beforeAutospacing="0" w:after="0" w:afterAutospacing="0"/>
        <w:ind w:firstLine="600"/>
        <w:jc w:val="both"/>
        <w:rPr>
          <w:rFonts w:ascii="仿宋" w:hAnsi="仿宋" w:eastAsia="仿宋" w:cstheme="minorBidi"/>
          <w:color w:val="535353"/>
          <w:sz w:val="30"/>
          <w:szCs w:val="30"/>
        </w:rPr>
      </w:pPr>
      <w:r>
        <w:rPr>
          <w:rFonts w:hint="eastAsia" w:ascii="仿宋" w:hAnsi="仿宋" w:eastAsia="仿宋" w:cstheme="minorBidi"/>
          <w:color w:val="535353"/>
          <w:sz w:val="30"/>
          <w:szCs w:val="30"/>
        </w:rPr>
        <w:t>3、车辆编制情况：公务用车编制数3辆，实有车辆3辆</w:t>
      </w:r>
    </w:p>
    <w:p w14:paraId="4210B592">
      <w:pPr>
        <w:pStyle w:val="4"/>
        <w:shd w:val="clear" w:color="auto" w:fill="FFFFFF"/>
        <w:spacing w:before="0" w:beforeAutospacing="0" w:after="0" w:afterAutospacing="0"/>
        <w:ind w:firstLine="600"/>
        <w:jc w:val="both"/>
        <w:rPr>
          <w:rFonts w:ascii="仿宋" w:hAnsi="仿宋" w:eastAsia="仿宋" w:cstheme="minorBidi"/>
          <w:color w:val="535353"/>
          <w:sz w:val="30"/>
          <w:szCs w:val="30"/>
        </w:rPr>
      </w:pPr>
      <w:r>
        <w:rPr>
          <w:rFonts w:hint="eastAsia" w:ascii="仿宋" w:hAnsi="仿宋" w:eastAsia="仿宋" w:cstheme="minorBidi"/>
          <w:color w:val="535353"/>
          <w:sz w:val="30"/>
          <w:szCs w:val="30"/>
        </w:rPr>
        <w:t>。</w:t>
      </w:r>
    </w:p>
    <w:p w14:paraId="2087A185">
      <w:pPr>
        <w:pStyle w:val="4"/>
        <w:shd w:val="clear" w:color="auto" w:fill="FFFFFF"/>
        <w:spacing w:before="0" w:beforeAutospacing="0" w:after="0" w:afterAutospacing="0"/>
        <w:ind w:right="-341" w:rightChars="-155"/>
        <w:jc w:val="both"/>
        <w:rPr>
          <w:rFonts w:ascii="Calibri" w:hAnsi="Calibri"/>
          <w:color w:val="535353"/>
          <w:sz w:val="21"/>
          <w:szCs w:val="21"/>
        </w:rPr>
      </w:pPr>
      <w:r>
        <w:rPr>
          <w:rFonts w:hint="eastAsia"/>
          <w:color w:val="535353"/>
          <w:sz w:val="30"/>
          <w:szCs w:val="30"/>
        </w:rPr>
        <w:t>（二）2018年的重点工作</w:t>
      </w:r>
    </w:p>
    <w:p w14:paraId="5B7BF301">
      <w:pPr>
        <w:ind w:firstLine="600" w:firstLineChars="200"/>
        <w:rPr>
          <w:rFonts w:ascii="仿宋" w:hAnsi="仿宋" w:eastAsia="仿宋"/>
          <w:color w:val="535353"/>
          <w:sz w:val="30"/>
          <w:szCs w:val="30"/>
        </w:rPr>
      </w:pPr>
      <w:r>
        <w:rPr>
          <w:rFonts w:hint="eastAsia" w:ascii="仿宋" w:hAnsi="仿宋" w:eastAsia="仿宋"/>
          <w:color w:val="535353"/>
          <w:sz w:val="30"/>
          <w:szCs w:val="30"/>
        </w:rPr>
        <w:t>1</w:t>
      </w:r>
      <w:r>
        <w:rPr>
          <w:rFonts w:ascii="仿宋" w:hAnsi="仿宋" w:eastAsia="仿宋"/>
          <w:color w:val="535353"/>
          <w:sz w:val="30"/>
          <w:szCs w:val="30"/>
        </w:rPr>
        <w:t>、加强春运安全生产监督，维护运输市场稳定</w:t>
      </w:r>
      <w:r>
        <w:rPr>
          <w:rFonts w:hint="eastAsia" w:ascii="仿宋" w:hAnsi="仿宋" w:eastAsia="仿宋"/>
          <w:color w:val="535353"/>
          <w:sz w:val="30"/>
          <w:szCs w:val="30"/>
        </w:rPr>
        <w:t>。</w:t>
      </w:r>
    </w:p>
    <w:p w14:paraId="0E7F46B7">
      <w:pPr>
        <w:ind w:firstLine="600" w:firstLineChars="200"/>
        <w:rPr>
          <w:rFonts w:ascii="仿宋" w:hAnsi="仿宋" w:eastAsia="仿宋"/>
          <w:color w:val="535353"/>
          <w:sz w:val="30"/>
          <w:szCs w:val="30"/>
        </w:rPr>
      </w:pPr>
      <w:r>
        <w:rPr>
          <w:rFonts w:hint="eastAsia" w:ascii="仿宋" w:hAnsi="仿宋" w:eastAsia="仿宋"/>
          <w:color w:val="535353"/>
          <w:sz w:val="30"/>
          <w:szCs w:val="30"/>
        </w:rPr>
        <w:t>2、</w:t>
      </w:r>
      <w:r>
        <w:rPr>
          <w:rFonts w:ascii="仿宋" w:hAnsi="仿宋" w:eastAsia="仿宋"/>
          <w:color w:val="535353"/>
          <w:sz w:val="30"/>
          <w:szCs w:val="30"/>
        </w:rPr>
        <w:t>积极参与全区道路交通安全“百日大会战</w:t>
      </w:r>
      <w:r>
        <w:rPr>
          <w:rFonts w:hint="eastAsia" w:ascii="仿宋" w:hAnsi="仿宋" w:eastAsia="仿宋"/>
          <w:color w:val="535353"/>
          <w:sz w:val="30"/>
          <w:szCs w:val="30"/>
        </w:rPr>
        <w:t>。</w:t>
      </w:r>
    </w:p>
    <w:p w14:paraId="73283B2F">
      <w:pPr>
        <w:ind w:firstLine="600" w:firstLineChars="200"/>
        <w:rPr>
          <w:rFonts w:ascii="仿宋" w:hAnsi="仿宋" w:eastAsia="仿宋"/>
          <w:color w:val="535353"/>
          <w:sz w:val="30"/>
          <w:szCs w:val="30"/>
        </w:rPr>
      </w:pPr>
      <w:r>
        <w:rPr>
          <w:rFonts w:hint="eastAsia" w:ascii="仿宋" w:hAnsi="仿宋" w:eastAsia="仿宋"/>
          <w:color w:val="535353"/>
          <w:sz w:val="30"/>
          <w:szCs w:val="30"/>
        </w:rPr>
        <w:t>3、开展全区道路运输安全</w:t>
      </w:r>
      <w:r>
        <w:rPr>
          <w:rFonts w:ascii="仿宋" w:hAnsi="仿宋" w:eastAsia="仿宋"/>
          <w:color w:val="535353"/>
          <w:sz w:val="30"/>
          <w:szCs w:val="30"/>
        </w:rPr>
        <w:t>“</w:t>
      </w:r>
      <w:r>
        <w:rPr>
          <w:rFonts w:hint="eastAsia" w:ascii="仿宋" w:hAnsi="仿宋" w:eastAsia="仿宋"/>
          <w:color w:val="535353"/>
          <w:sz w:val="30"/>
          <w:szCs w:val="30"/>
        </w:rPr>
        <w:t>隐患清零</w:t>
      </w:r>
      <w:r>
        <w:rPr>
          <w:rFonts w:ascii="仿宋" w:hAnsi="仿宋" w:eastAsia="仿宋"/>
          <w:color w:val="535353"/>
          <w:sz w:val="30"/>
          <w:szCs w:val="30"/>
        </w:rPr>
        <w:t>”</w:t>
      </w:r>
      <w:r>
        <w:rPr>
          <w:rFonts w:hint="eastAsia" w:ascii="仿宋" w:hAnsi="仿宋" w:eastAsia="仿宋"/>
          <w:color w:val="535353"/>
          <w:sz w:val="30"/>
          <w:szCs w:val="30"/>
        </w:rPr>
        <w:t>行动。</w:t>
      </w:r>
    </w:p>
    <w:p w14:paraId="0D091DF1">
      <w:pPr>
        <w:ind w:firstLine="600" w:firstLineChars="200"/>
        <w:rPr>
          <w:rFonts w:ascii="仿宋" w:hAnsi="仿宋" w:eastAsia="仿宋"/>
          <w:color w:val="535353"/>
          <w:sz w:val="30"/>
          <w:szCs w:val="30"/>
        </w:rPr>
      </w:pPr>
      <w:r>
        <w:rPr>
          <w:rFonts w:hint="eastAsia" w:ascii="仿宋" w:hAnsi="仿宋" w:eastAsia="仿宋"/>
          <w:color w:val="535353"/>
          <w:sz w:val="30"/>
          <w:szCs w:val="30"/>
        </w:rPr>
        <w:t>4、</w:t>
      </w:r>
      <w:r>
        <w:rPr>
          <w:rFonts w:ascii="仿宋" w:hAnsi="仿宋" w:eastAsia="仿宋"/>
          <w:color w:val="535353"/>
          <w:sz w:val="30"/>
          <w:szCs w:val="30"/>
        </w:rPr>
        <w:t>参与冷水滩区公路局治理超载超限综合整治</w:t>
      </w:r>
      <w:r>
        <w:rPr>
          <w:rFonts w:hint="eastAsia" w:ascii="仿宋" w:hAnsi="仿宋" w:eastAsia="仿宋"/>
          <w:color w:val="535353"/>
          <w:sz w:val="30"/>
          <w:szCs w:val="30"/>
        </w:rPr>
        <w:t>。</w:t>
      </w:r>
    </w:p>
    <w:p w14:paraId="685C9BC7">
      <w:pPr>
        <w:pStyle w:val="4"/>
        <w:shd w:val="clear" w:color="auto" w:fill="FFFFFF"/>
        <w:spacing w:before="0" w:beforeAutospacing="0" w:after="0" w:afterAutospacing="0"/>
        <w:ind w:firstLine="600" w:firstLineChars="200"/>
        <w:jc w:val="both"/>
        <w:rPr>
          <w:rFonts w:ascii="仿宋" w:hAnsi="仿宋" w:eastAsia="仿宋" w:cstheme="minorBidi"/>
          <w:color w:val="535353"/>
          <w:sz w:val="30"/>
          <w:szCs w:val="30"/>
        </w:rPr>
      </w:pPr>
      <w:r>
        <w:rPr>
          <w:rFonts w:hint="eastAsia" w:ascii="仿宋" w:hAnsi="仿宋" w:eastAsia="仿宋" w:cstheme="minorBidi"/>
          <w:color w:val="535353"/>
          <w:sz w:val="30"/>
          <w:szCs w:val="30"/>
        </w:rPr>
        <w:t>5、配合公安、环保部门完成了全年淘汰黄标车任务</w:t>
      </w:r>
    </w:p>
    <w:p w14:paraId="7BB23ED7">
      <w:pPr>
        <w:pStyle w:val="4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/>
          <w:color w:val="535353"/>
          <w:sz w:val="21"/>
          <w:szCs w:val="21"/>
        </w:rPr>
      </w:pPr>
      <w:r>
        <w:rPr>
          <w:rFonts w:hint="eastAsia"/>
          <w:color w:val="535353"/>
          <w:sz w:val="30"/>
          <w:szCs w:val="30"/>
        </w:rPr>
        <w:t>（三）部门整体支出情况</w:t>
      </w:r>
    </w:p>
    <w:p w14:paraId="20E300D7">
      <w:pPr>
        <w:ind w:firstLine="1134"/>
        <w:rPr>
          <w:rFonts w:ascii="仿宋" w:hAnsi="仿宋" w:eastAsia="仿宋"/>
          <w:color w:val="535353"/>
          <w:sz w:val="30"/>
          <w:szCs w:val="30"/>
        </w:rPr>
      </w:pPr>
      <w:r>
        <w:rPr>
          <w:rFonts w:hint="eastAsia" w:ascii="仿宋" w:hAnsi="仿宋" w:eastAsia="仿宋"/>
          <w:color w:val="535353"/>
          <w:sz w:val="30"/>
          <w:szCs w:val="30"/>
        </w:rPr>
        <w:t>2018年我单位一般预算财政拨款收入：804.60万元，其中正常经费</w:t>
      </w:r>
      <w:r>
        <w:rPr>
          <w:rFonts w:hint="eastAsia" w:ascii="仿宋" w:hAnsi="仿宋" w:eastAsia="仿宋"/>
          <w:color w:val="535353"/>
          <w:sz w:val="30"/>
          <w:szCs w:val="30"/>
          <w:lang w:eastAsia="zh-CN"/>
        </w:rPr>
        <w:t>拨款</w:t>
      </w:r>
      <w:r>
        <w:rPr>
          <w:rFonts w:hint="eastAsia" w:ascii="仿宋" w:hAnsi="仿宋" w:eastAsia="仿宋"/>
          <w:color w:val="535353"/>
          <w:sz w:val="30"/>
          <w:szCs w:val="30"/>
        </w:rPr>
        <w:t>744.60万元，专项</w:t>
      </w:r>
      <w:r>
        <w:rPr>
          <w:rFonts w:hint="eastAsia" w:ascii="仿宋" w:hAnsi="仿宋" w:eastAsia="仿宋"/>
          <w:color w:val="535353"/>
          <w:sz w:val="30"/>
          <w:szCs w:val="30"/>
          <w:lang w:eastAsia="zh-CN"/>
        </w:rPr>
        <w:t>拨款</w:t>
      </w:r>
      <w:r>
        <w:rPr>
          <w:rFonts w:hint="eastAsia" w:ascii="仿宋" w:hAnsi="仿宋" w:eastAsia="仿宋"/>
          <w:color w:val="535353"/>
          <w:sz w:val="30"/>
          <w:szCs w:val="30"/>
        </w:rPr>
        <w:t>60万元。一般预算财政拨款支出：804.60万元，其中基本支出：744.60万元，项目支出60万元。收支平衡。</w:t>
      </w:r>
    </w:p>
    <w:p w14:paraId="218D14E9">
      <w:pPr>
        <w:pStyle w:val="4"/>
        <w:shd w:val="clear" w:color="auto" w:fill="FFFFFF"/>
        <w:spacing w:before="0" w:beforeAutospacing="0" w:after="0" w:afterAutospacing="0"/>
        <w:ind w:firstLine="602"/>
        <w:jc w:val="both"/>
        <w:rPr>
          <w:rFonts w:ascii="Calibri" w:hAnsi="Calibri"/>
          <w:color w:val="535353"/>
          <w:sz w:val="21"/>
          <w:szCs w:val="21"/>
        </w:rPr>
      </w:pPr>
      <w:r>
        <w:rPr>
          <w:rFonts w:hint="eastAsia"/>
          <w:color w:val="535353"/>
          <w:sz w:val="30"/>
          <w:szCs w:val="30"/>
        </w:rPr>
        <w:t>二、部门整体支出管理及使用情况</w:t>
      </w:r>
    </w:p>
    <w:p w14:paraId="4E134828">
      <w:pPr>
        <w:pStyle w:val="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/>
          <w:color w:val="535353"/>
          <w:sz w:val="21"/>
          <w:szCs w:val="21"/>
        </w:rPr>
      </w:pPr>
      <w:r>
        <w:rPr>
          <w:rFonts w:hint="eastAsia"/>
          <w:color w:val="535353"/>
          <w:sz w:val="30"/>
          <w:szCs w:val="30"/>
        </w:rPr>
        <w:t>（一）基本支出情况。</w:t>
      </w:r>
    </w:p>
    <w:p w14:paraId="08A9C87B">
      <w:pPr>
        <w:ind w:firstLine="640" w:firstLineChars="200"/>
        <w:rPr>
          <w:rFonts w:ascii="仿宋" w:hAnsi="仿宋" w:eastAsia="仿宋" w:cs="宋体"/>
          <w:color w:val="535353"/>
          <w:sz w:val="30"/>
          <w:szCs w:val="30"/>
        </w:rPr>
      </w:pPr>
      <w:r>
        <w:rPr>
          <w:rFonts w:hint="eastAsia" w:asciiTheme="minorEastAsia" w:hAnsiTheme="minorEastAsia" w:eastAsiaTheme="minorEastAsia"/>
          <w:spacing w:val="20"/>
          <w:sz w:val="28"/>
          <w:szCs w:val="28"/>
        </w:rPr>
        <w:t>2</w:t>
      </w:r>
      <w:r>
        <w:rPr>
          <w:rFonts w:hint="eastAsia" w:ascii="仿宋" w:hAnsi="仿宋" w:eastAsia="仿宋" w:cs="宋体"/>
          <w:color w:val="535353"/>
          <w:sz w:val="30"/>
          <w:szCs w:val="30"/>
        </w:rPr>
        <w:t>018年基本支出：744.60万元，其中对农村道路客运的补贴227.46万元。</w:t>
      </w:r>
    </w:p>
    <w:p w14:paraId="5D90A219">
      <w:pPr>
        <w:ind w:firstLine="600" w:firstLineChars="200"/>
        <w:rPr>
          <w:rFonts w:ascii="仿宋" w:hAnsi="仿宋" w:eastAsia="仿宋" w:cs="宋体"/>
          <w:color w:val="535353"/>
          <w:sz w:val="30"/>
          <w:szCs w:val="30"/>
        </w:rPr>
      </w:pPr>
      <w:r>
        <w:rPr>
          <w:rFonts w:ascii="仿宋" w:hAnsi="仿宋" w:eastAsia="仿宋" w:cs="宋体"/>
          <w:color w:val="535353"/>
          <w:sz w:val="30"/>
          <w:szCs w:val="30"/>
        </w:rPr>
        <w:t>（二）项目支出情况。</w:t>
      </w:r>
    </w:p>
    <w:p w14:paraId="039D1DAC">
      <w:pPr>
        <w:ind w:firstLine="600" w:firstLineChars="200"/>
        <w:rPr>
          <w:rFonts w:ascii="仿宋" w:hAnsi="仿宋" w:eastAsia="仿宋" w:cs="宋体"/>
          <w:color w:val="535353"/>
          <w:sz w:val="30"/>
          <w:szCs w:val="30"/>
        </w:rPr>
      </w:pPr>
      <w:r>
        <w:rPr>
          <w:rFonts w:hint="eastAsia" w:ascii="仿宋" w:hAnsi="仿宋" w:eastAsia="仿宋" w:cs="宋体"/>
          <w:color w:val="535353"/>
          <w:sz w:val="30"/>
          <w:szCs w:val="30"/>
        </w:rPr>
        <w:t>2017年项目支出60万元。</w:t>
      </w:r>
    </w:p>
    <w:p w14:paraId="03A756F1">
      <w:pPr>
        <w:ind w:firstLine="600" w:firstLineChars="200"/>
        <w:rPr>
          <w:rFonts w:ascii="仿宋" w:hAnsi="仿宋" w:eastAsia="仿宋" w:cs="宋体"/>
          <w:color w:val="535353"/>
          <w:sz w:val="30"/>
          <w:szCs w:val="30"/>
        </w:rPr>
      </w:pPr>
      <w:r>
        <w:rPr>
          <w:rFonts w:ascii="仿宋" w:hAnsi="仿宋" w:eastAsia="仿宋" w:cs="宋体"/>
          <w:color w:val="535353"/>
          <w:sz w:val="30"/>
          <w:szCs w:val="30"/>
        </w:rPr>
        <w:t>（三）“三公”经费情况</w:t>
      </w:r>
    </w:p>
    <w:p w14:paraId="26632FC0">
      <w:pPr>
        <w:ind w:firstLine="600" w:firstLineChars="200"/>
        <w:rPr>
          <w:rFonts w:ascii="仿宋" w:hAnsi="仿宋" w:eastAsia="仿宋" w:cs="宋体"/>
          <w:color w:val="535353"/>
          <w:sz w:val="30"/>
          <w:szCs w:val="30"/>
        </w:rPr>
      </w:pPr>
      <w:r>
        <w:rPr>
          <w:rFonts w:ascii="仿宋" w:hAnsi="仿宋" w:eastAsia="仿宋" w:cs="宋体"/>
          <w:color w:val="535353"/>
          <w:sz w:val="30"/>
          <w:szCs w:val="30"/>
        </w:rPr>
        <w:t xml:space="preserve">     1．因公出国（境）费用</w:t>
      </w:r>
      <w:r>
        <w:rPr>
          <w:rFonts w:hint="eastAsia" w:ascii="仿宋" w:hAnsi="仿宋" w:eastAsia="仿宋" w:cs="宋体"/>
          <w:color w:val="535353"/>
          <w:sz w:val="30"/>
          <w:szCs w:val="30"/>
        </w:rPr>
        <w:t>为0。</w:t>
      </w:r>
    </w:p>
    <w:p w14:paraId="2554F6E2">
      <w:pPr>
        <w:ind w:firstLine="600" w:firstLineChars="200"/>
        <w:rPr>
          <w:rFonts w:ascii="仿宋" w:hAnsi="仿宋" w:eastAsia="仿宋" w:cs="宋体"/>
          <w:color w:val="535353"/>
          <w:sz w:val="30"/>
          <w:szCs w:val="30"/>
        </w:rPr>
      </w:pPr>
      <w:r>
        <w:rPr>
          <w:rFonts w:ascii="仿宋" w:hAnsi="仿宋" w:eastAsia="仿宋" w:cs="宋体"/>
          <w:color w:val="535353"/>
          <w:sz w:val="30"/>
          <w:szCs w:val="30"/>
        </w:rPr>
        <w:t xml:space="preserve">     2．公务接待费</w:t>
      </w:r>
      <w:r>
        <w:rPr>
          <w:rFonts w:hint="eastAsia" w:ascii="仿宋" w:hAnsi="仿宋" w:eastAsia="仿宋" w:cs="宋体"/>
          <w:color w:val="535353"/>
          <w:sz w:val="30"/>
          <w:szCs w:val="30"/>
        </w:rPr>
        <w:t>5.79万元。</w:t>
      </w:r>
    </w:p>
    <w:p w14:paraId="0674129C">
      <w:pPr>
        <w:ind w:firstLine="600" w:firstLineChars="200"/>
        <w:rPr>
          <w:rFonts w:ascii="仿宋" w:hAnsi="仿宋" w:eastAsia="仿宋" w:cs="宋体"/>
          <w:color w:val="535353"/>
          <w:sz w:val="30"/>
          <w:szCs w:val="30"/>
        </w:rPr>
      </w:pPr>
      <w:r>
        <w:rPr>
          <w:rFonts w:ascii="仿宋" w:hAnsi="仿宋" w:eastAsia="仿宋" w:cs="宋体"/>
          <w:color w:val="535353"/>
          <w:sz w:val="30"/>
          <w:szCs w:val="30"/>
        </w:rPr>
        <w:t xml:space="preserve">     3．公务用车购置</w:t>
      </w:r>
      <w:r>
        <w:rPr>
          <w:rFonts w:hint="eastAsia" w:ascii="仿宋" w:hAnsi="仿宋" w:eastAsia="仿宋" w:cs="宋体"/>
          <w:color w:val="535353"/>
          <w:sz w:val="30"/>
          <w:szCs w:val="30"/>
        </w:rPr>
        <w:t>支出0元，公务用车运行维护</w:t>
      </w:r>
      <w:r>
        <w:rPr>
          <w:rFonts w:ascii="仿宋" w:hAnsi="仿宋" w:eastAsia="仿宋" w:cs="宋体"/>
          <w:color w:val="535353"/>
          <w:sz w:val="30"/>
          <w:szCs w:val="30"/>
        </w:rPr>
        <w:t>费</w:t>
      </w:r>
      <w:r>
        <w:rPr>
          <w:rFonts w:hint="eastAsia" w:ascii="仿宋" w:hAnsi="仿宋" w:eastAsia="仿宋" w:cs="宋体"/>
          <w:color w:val="535353"/>
          <w:sz w:val="30"/>
          <w:szCs w:val="30"/>
        </w:rPr>
        <w:t>17.5万元</w:t>
      </w:r>
      <w:r>
        <w:rPr>
          <w:rFonts w:ascii="仿宋" w:hAnsi="仿宋" w:eastAsia="仿宋" w:cs="宋体"/>
          <w:color w:val="535353"/>
          <w:sz w:val="30"/>
          <w:szCs w:val="30"/>
        </w:rPr>
        <w:t>。</w:t>
      </w:r>
    </w:p>
    <w:p w14:paraId="2517C6F5">
      <w:pPr>
        <w:pStyle w:val="4"/>
        <w:shd w:val="clear" w:color="auto" w:fill="FFFFFF"/>
        <w:spacing w:before="0" w:beforeAutospacing="0" w:after="0" w:afterAutospacing="0"/>
        <w:ind w:firstLine="602"/>
        <w:jc w:val="both"/>
        <w:rPr>
          <w:rFonts w:ascii="Calibri" w:hAnsi="Calibri"/>
          <w:color w:val="535353"/>
          <w:sz w:val="21"/>
          <w:szCs w:val="21"/>
        </w:rPr>
      </w:pPr>
      <w:r>
        <w:rPr>
          <w:rFonts w:hint="eastAsia"/>
          <w:color w:val="535353"/>
          <w:sz w:val="30"/>
          <w:szCs w:val="30"/>
        </w:rPr>
        <w:t>三、部门整体支出绩效情况</w:t>
      </w:r>
    </w:p>
    <w:p w14:paraId="53F367D2">
      <w:pPr>
        <w:shd w:val="clear" w:color="auto" w:fill="FFFFFF"/>
        <w:adjustRightInd/>
        <w:snapToGrid/>
        <w:spacing w:after="0"/>
        <w:ind w:firstLine="641"/>
        <w:jc w:val="both"/>
        <w:rPr>
          <w:rFonts w:ascii="仿宋" w:hAnsi="仿宋" w:eastAsia="仿宋" w:cs="宋体"/>
          <w:color w:val="535353"/>
          <w:sz w:val="30"/>
          <w:szCs w:val="30"/>
        </w:rPr>
      </w:pPr>
      <w:r>
        <w:rPr>
          <w:rFonts w:hint="eastAsia" w:ascii="仿宋" w:hAnsi="仿宋" w:eastAsia="仿宋" w:cs="宋体"/>
          <w:color w:val="535353"/>
          <w:sz w:val="30"/>
          <w:szCs w:val="30"/>
        </w:rPr>
        <w:t>我所全年共出动执法人员4550余人次，上路查处纠正各类违法违规行为122起，其中无证从事货物运输经营11起，无证从事客运经营6起，不按核定线路经营19起；擅自改装已取得营运证的车辆19起，通过开展各项安全稽查行动，源头安全管理得到了加强，运输企业的安全主体责任得到落实，无证经营、非法营运的势头也得到有力震慑，行车安全隐患得到了有效排除。</w:t>
      </w:r>
    </w:p>
    <w:p w14:paraId="5BD8E09B">
      <w:pPr>
        <w:shd w:val="clear" w:color="auto" w:fill="FFFFFF"/>
        <w:adjustRightInd/>
        <w:snapToGrid/>
        <w:spacing w:after="0"/>
        <w:ind w:firstLine="641"/>
        <w:jc w:val="both"/>
        <w:rPr>
          <w:rFonts w:ascii="仿宋" w:hAnsi="仿宋" w:eastAsia="仿宋" w:cs="宋体"/>
          <w:color w:val="535353"/>
          <w:sz w:val="30"/>
          <w:szCs w:val="30"/>
        </w:rPr>
      </w:pPr>
      <w:r>
        <w:rPr>
          <w:rFonts w:hint="eastAsia" w:ascii="仿宋" w:hAnsi="仿宋" w:eastAsia="仿宋" w:cs="宋体"/>
          <w:color w:val="535353"/>
          <w:sz w:val="30"/>
          <w:szCs w:val="30"/>
        </w:rPr>
        <w:t>审验普通货运经营业户2700余户，客运经营车辆346辆，驾驶员培训车辆707辆，完成180辆危险品运输车辆初审，辖区新增道路运输经营业户951户，运输服务业户18户，新增道路运输经营性车辆1265辆，报废注销转出车辆327辆。驾驶员培训合格人员 8000余人，新办理从业资格证1300余本，从业资格证诚信考核2830余本。</w:t>
      </w:r>
    </w:p>
    <w:p w14:paraId="5105CFE8">
      <w:pPr>
        <w:shd w:val="clear" w:color="auto" w:fill="FFFFFF"/>
        <w:adjustRightInd/>
        <w:snapToGrid/>
        <w:spacing w:after="0"/>
        <w:ind w:firstLine="641"/>
        <w:jc w:val="both"/>
        <w:rPr>
          <w:rFonts w:ascii="仿宋" w:hAnsi="仿宋" w:eastAsia="仿宋" w:cs="宋体"/>
          <w:color w:val="535353"/>
          <w:sz w:val="30"/>
          <w:szCs w:val="30"/>
        </w:rPr>
      </w:pPr>
      <w:r>
        <w:rPr>
          <w:rFonts w:hint="eastAsia" w:ascii="仿宋" w:hAnsi="仿宋" w:eastAsia="仿宋" w:cs="宋体"/>
          <w:color w:val="535353"/>
          <w:sz w:val="30"/>
          <w:szCs w:val="30"/>
        </w:rPr>
        <w:t>按照去年的农村客运招呼站核准建设计划，今年我区农村客运招呼站已按计划建成100个。准确无误核发了2017年农村客运车辆燃油补贴209辆，金额共计227.46万元。</w:t>
      </w:r>
    </w:p>
    <w:p w14:paraId="2EFDABC1">
      <w:pPr>
        <w:shd w:val="clear" w:color="auto" w:fill="FFFFFF"/>
        <w:adjustRightInd/>
        <w:snapToGrid/>
        <w:spacing w:after="0"/>
        <w:ind w:firstLine="641"/>
        <w:jc w:val="both"/>
        <w:rPr>
          <w:rFonts w:ascii="微软雅黑" w:hAnsi="微软雅黑" w:cs="宋体"/>
          <w:color w:val="535353"/>
          <w:sz w:val="23"/>
          <w:szCs w:val="23"/>
        </w:rPr>
      </w:pPr>
      <w:r>
        <w:rPr>
          <w:rFonts w:hint="eastAsia" w:ascii="仿宋" w:hAnsi="仿宋" w:eastAsia="仿宋" w:cs="宋体"/>
          <w:color w:val="535353"/>
          <w:sz w:val="30"/>
          <w:szCs w:val="30"/>
        </w:rPr>
        <w:t>精准扶贫工作，我所对口扶贫村为黄阳司镇何家亭村，全村人口290户1020人，其中贫困户20户84人，我所自年初以来进行了五次专题行动，在资金和政策上给予了大力支持，目前帮扶对象已有8户实现了脱贫，10户人均年收入达到了3000元，接近了脱贫线。</w:t>
      </w:r>
    </w:p>
    <w:p w14:paraId="42BFD51D">
      <w:pPr>
        <w:pStyle w:val="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/>
          <w:color w:val="535353"/>
          <w:sz w:val="21"/>
          <w:szCs w:val="21"/>
        </w:rPr>
      </w:pPr>
      <w:r>
        <w:rPr>
          <w:rFonts w:hint="eastAsia"/>
          <w:color w:val="535353"/>
          <w:sz w:val="30"/>
          <w:szCs w:val="30"/>
        </w:rPr>
        <w:t>四、绩效自评得分情况及绩效等级。</w:t>
      </w:r>
    </w:p>
    <w:p w14:paraId="3B2DC157">
      <w:pPr>
        <w:pStyle w:val="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35353"/>
          <w:sz w:val="21"/>
          <w:szCs w:val="21"/>
        </w:rPr>
      </w:pPr>
      <w:r>
        <w:rPr>
          <w:rFonts w:hint="eastAsia" w:ascii="仿宋" w:hAnsi="仿宋" w:eastAsia="仿宋"/>
          <w:color w:val="535353"/>
          <w:sz w:val="30"/>
          <w:szCs w:val="30"/>
        </w:rPr>
        <w:t>   2018年本单位绩效自评得分93分，绩效等级为优。</w:t>
      </w:r>
    </w:p>
    <w:p w14:paraId="109E820A">
      <w:pPr>
        <w:pStyle w:val="4"/>
        <w:shd w:val="clear" w:color="auto" w:fill="FFFFFF"/>
        <w:spacing w:before="0" w:beforeAutospacing="0" w:after="0" w:afterAutospacing="0"/>
        <w:ind w:firstLine="602"/>
        <w:jc w:val="both"/>
        <w:rPr>
          <w:rFonts w:ascii="Calibri" w:hAnsi="Calibri"/>
          <w:color w:val="535353"/>
          <w:sz w:val="21"/>
          <w:szCs w:val="21"/>
        </w:rPr>
      </w:pPr>
      <w:r>
        <w:rPr>
          <w:rFonts w:hint="eastAsia"/>
          <w:color w:val="535353"/>
          <w:sz w:val="30"/>
          <w:szCs w:val="30"/>
        </w:rPr>
        <w:t>五、存在的问题</w:t>
      </w:r>
    </w:p>
    <w:p w14:paraId="489C06E8">
      <w:pPr>
        <w:pStyle w:val="4"/>
        <w:shd w:val="clear" w:color="auto" w:fill="FFFFFF"/>
        <w:spacing w:before="0" w:beforeAutospacing="0" w:after="0" w:afterAutospacing="0"/>
        <w:ind w:firstLine="602"/>
        <w:jc w:val="both"/>
        <w:rPr>
          <w:rFonts w:ascii="仿宋" w:hAnsi="仿宋" w:eastAsia="仿宋"/>
          <w:color w:val="535353"/>
          <w:sz w:val="30"/>
          <w:szCs w:val="30"/>
        </w:rPr>
      </w:pPr>
      <w:r>
        <w:rPr>
          <w:rFonts w:ascii="仿宋" w:hAnsi="仿宋" w:eastAsia="仿宋"/>
          <w:color w:val="535353"/>
          <w:sz w:val="30"/>
          <w:szCs w:val="30"/>
        </w:rPr>
        <w:t>绩效目标设立不够明确、细化和量化</w:t>
      </w:r>
    </w:p>
    <w:p w14:paraId="3DAB5A07">
      <w:pPr>
        <w:pStyle w:val="4"/>
        <w:shd w:val="clear" w:color="auto" w:fill="FFFFFF"/>
        <w:spacing w:before="0" w:beforeAutospacing="0" w:after="0" w:afterAutospacing="0"/>
        <w:ind w:firstLine="602"/>
        <w:jc w:val="both"/>
        <w:rPr>
          <w:rFonts w:ascii="Calibri" w:hAnsi="Calibri"/>
          <w:color w:val="535353"/>
          <w:sz w:val="21"/>
          <w:szCs w:val="21"/>
        </w:rPr>
      </w:pPr>
      <w:r>
        <w:rPr>
          <w:rFonts w:hint="eastAsia"/>
          <w:color w:val="535353"/>
          <w:sz w:val="30"/>
          <w:szCs w:val="30"/>
        </w:rPr>
        <w:t>六、改进措施和有关建议</w:t>
      </w:r>
    </w:p>
    <w:p w14:paraId="680A801A">
      <w:pPr>
        <w:ind w:firstLine="600" w:firstLineChars="200"/>
        <w:rPr>
          <w:rFonts w:ascii="仿宋" w:hAnsi="仿宋" w:eastAsia="仿宋" w:cs="宋体"/>
          <w:color w:val="535353"/>
          <w:sz w:val="30"/>
          <w:szCs w:val="30"/>
        </w:rPr>
      </w:pPr>
      <w:r>
        <w:rPr>
          <w:rFonts w:hint="eastAsia" w:ascii="仿宋" w:hAnsi="仿宋" w:eastAsia="仿宋"/>
          <w:color w:val="535353"/>
          <w:sz w:val="30"/>
          <w:szCs w:val="30"/>
        </w:rPr>
        <w:t> </w:t>
      </w:r>
      <w:r>
        <w:rPr>
          <w:rFonts w:hint="eastAsia" w:ascii="宋体" w:hAnsi="宋体" w:eastAsia="宋体" w:cs="宋体"/>
          <w:color w:val="535353"/>
          <w:sz w:val="30"/>
          <w:szCs w:val="30"/>
        </w:rPr>
        <w:t> </w:t>
      </w:r>
      <w:r>
        <w:rPr>
          <w:rFonts w:ascii="仿宋" w:hAnsi="仿宋" w:eastAsia="仿宋" w:cs="宋体"/>
          <w:color w:val="535353"/>
          <w:sz w:val="30"/>
          <w:szCs w:val="30"/>
        </w:rPr>
        <w:t>进一步规范绩效目标编制。在编制项目资金绩效目标时要求指向明确、细化量化、合理可行、相应匹配。</w:t>
      </w:r>
    </w:p>
    <w:p w14:paraId="5F384651">
      <w:pPr>
        <w:pStyle w:val="4"/>
        <w:shd w:val="clear" w:color="auto" w:fill="FFFFFF"/>
        <w:spacing w:before="0" w:beforeAutospacing="0" w:after="0" w:afterAutospacing="0"/>
        <w:ind w:firstLine="600"/>
        <w:jc w:val="both"/>
        <w:rPr>
          <w:rFonts w:ascii="仿宋" w:hAnsi="仿宋" w:eastAsia="仿宋"/>
          <w:color w:val="535353"/>
          <w:sz w:val="30"/>
          <w:szCs w:val="30"/>
        </w:rPr>
      </w:pPr>
      <w:r>
        <w:rPr>
          <w:rFonts w:hint="eastAsia" w:ascii="仿宋" w:hAnsi="仿宋" w:eastAsia="仿宋"/>
          <w:color w:val="535353"/>
          <w:sz w:val="30"/>
          <w:szCs w:val="30"/>
        </w:rPr>
        <w:t> </w:t>
      </w:r>
    </w:p>
    <w:p w14:paraId="7FD9C741">
      <w:pPr>
        <w:pStyle w:val="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/>
          <w:color w:val="535353"/>
          <w:sz w:val="21"/>
          <w:szCs w:val="21"/>
        </w:rPr>
      </w:pPr>
      <w:r>
        <w:rPr>
          <w:rFonts w:hint="eastAsia" w:ascii="仿宋" w:hAnsi="仿宋" w:eastAsia="仿宋"/>
          <w:color w:val="535353"/>
          <w:sz w:val="30"/>
          <w:szCs w:val="30"/>
        </w:rPr>
        <w:t> </w:t>
      </w:r>
    </w:p>
    <w:p w14:paraId="4A2C0704">
      <w:pPr>
        <w:pStyle w:val="4"/>
        <w:shd w:val="clear" w:color="auto" w:fill="FFFFFF"/>
        <w:spacing w:before="0" w:beforeAutospacing="0" w:after="0" w:afterAutospacing="0"/>
        <w:ind w:firstLine="3000"/>
        <w:jc w:val="both"/>
        <w:rPr>
          <w:rFonts w:ascii="Calibri" w:hAnsi="Calibri"/>
          <w:color w:val="535353"/>
          <w:sz w:val="21"/>
          <w:szCs w:val="21"/>
        </w:rPr>
      </w:pPr>
      <w:r>
        <w:rPr>
          <w:rFonts w:hint="eastAsia" w:ascii="仿宋" w:hAnsi="仿宋" w:eastAsia="仿宋"/>
          <w:color w:val="535353"/>
          <w:sz w:val="30"/>
          <w:szCs w:val="30"/>
        </w:rPr>
        <w:t> </w:t>
      </w:r>
    </w:p>
    <w:p w14:paraId="1782ACB1">
      <w:pPr>
        <w:pStyle w:val="4"/>
        <w:shd w:val="clear" w:color="auto" w:fill="FFFFFF"/>
        <w:spacing w:before="0" w:beforeAutospacing="0" w:after="0" w:afterAutospacing="0"/>
        <w:ind w:firstLine="3000"/>
        <w:jc w:val="both"/>
        <w:rPr>
          <w:rFonts w:ascii="Calibri" w:hAnsi="Calibri"/>
          <w:color w:val="535353"/>
          <w:sz w:val="21"/>
          <w:szCs w:val="21"/>
        </w:rPr>
      </w:pPr>
      <w:r>
        <w:rPr>
          <w:rFonts w:hint="eastAsia" w:ascii="仿宋" w:hAnsi="仿宋" w:eastAsia="仿宋"/>
          <w:color w:val="535353"/>
          <w:sz w:val="30"/>
          <w:szCs w:val="30"/>
        </w:rPr>
        <w:t> 永州市冷水滩区交通运输管理所</w:t>
      </w:r>
    </w:p>
    <w:p w14:paraId="695E84D3">
      <w:pPr>
        <w:pStyle w:val="4"/>
        <w:shd w:val="clear" w:color="auto" w:fill="FFFFFF"/>
        <w:spacing w:before="0" w:beforeAutospacing="0" w:after="0" w:afterAutospacing="0"/>
        <w:ind w:firstLine="5100"/>
        <w:rPr>
          <w:rFonts w:ascii="Calibri" w:hAnsi="Calibri"/>
          <w:color w:val="535353"/>
          <w:sz w:val="21"/>
          <w:szCs w:val="21"/>
        </w:rPr>
      </w:pPr>
      <w:r>
        <w:rPr>
          <w:rFonts w:hint="eastAsia" w:ascii="仿宋" w:hAnsi="仿宋" w:eastAsia="仿宋"/>
          <w:color w:val="535353"/>
          <w:sz w:val="30"/>
          <w:szCs w:val="30"/>
        </w:rPr>
        <w:t>2019年3月6日</w:t>
      </w:r>
    </w:p>
    <w:p w14:paraId="106D259A"/>
    <w:sectPr>
      <w:pgSz w:w="11906" w:h="16838"/>
      <w:pgMar w:top="1440" w:right="1558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C399D"/>
    <w:rsid w:val="00715881"/>
    <w:rsid w:val="007A749B"/>
    <w:rsid w:val="008B7726"/>
    <w:rsid w:val="00AB25E6"/>
    <w:rsid w:val="00BA1E01"/>
    <w:rsid w:val="00C436EC"/>
    <w:rsid w:val="00D31D50"/>
    <w:rsid w:val="00EF6DED"/>
    <w:rsid w:val="4B72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1168</Words>
  <Characters>1293</Characters>
  <Lines>9</Lines>
  <Paragraphs>2</Paragraphs>
  <TotalTime>18</TotalTime>
  <ScaleCrop>false</ScaleCrop>
  <LinksUpToDate>false</LinksUpToDate>
  <CharactersWithSpaces>1317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xzsp</dc:creator>
  <cp:lastModifiedBy>自由行走的胡萝北</cp:lastModifiedBy>
  <dcterms:modified xsi:type="dcterms:W3CDTF">2024-12-27T03:32:11Z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eyJoZGlkIjoiNjE3MmM4Njk5ZDI1NTAxYzczOWE2ZDE3NmVmNzAwMzAiLCJ1c2VySWQiOiI0MTgyMjcyMzAifQ==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04D02D8957794937A1C3B4465B1EFD43_12</vt:lpwstr>
  </property>
</Properties>
</file>