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C98C5">
      <w:pPr>
        <w:spacing w:after="2"/>
        <w:jc w:val="center"/>
      </w:pPr>
      <w:bookmarkStart w:id="0" w:name="_GoBack"/>
      <w:bookmarkEnd w:id="0"/>
      <w:r>
        <w:rPr>
          <w:rFonts w:hint="eastAsia" w:ascii="宋体" w:hAnsi="宋体" w:eastAsia="宋体"/>
          <w:color w:val="000000"/>
          <w:sz w:val="44"/>
          <w:szCs w:val="44"/>
        </w:rPr>
        <w:t>2021年度永州市冷水滩区医疗保障局部门决算</w:t>
      </w:r>
      <w:r>
        <w:rPr>
          <w:rFonts w:hint="eastAsia"/>
          <w:color w:val="000000"/>
        </w:rPr>
        <w:t xml:space="preserve"> </w:t>
      </w:r>
    </w:p>
    <w:p w14:paraId="37F62A48">
      <w:pPr>
        <w:spacing w:after="2"/>
        <w:jc w:val="center"/>
        <w:rPr>
          <w:rFonts w:hint="eastAsia"/>
        </w:rPr>
      </w:pPr>
      <w:r>
        <w:rPr>
          <w:rFonts w:hint="eastAsia"/>
          <w:color w:val="000000"/>
          <w:sz w:val="32"/>
          <w:szCs w:val="32"/>
        </w:rPr>
        <w:t xml:space="preserve"> </w:t>
      </w:r>
      <w:r>
        <w:rPr>
          <w:rFonts w:hint="eastAsia"/>
          <w:color w:val="000000"/>
        </w:rPr>
        <w:t xml:space="preserve"> </w:t>
      </w:r>
    </w:p>
    <w:p w14:paraId="1A3D51BB">
      <w:pPr>
        <w:spacing w:after="2"/>
        <w:jc w:val="center"/>
        <w:rPr>
          <w:rFonts w:hint="eastAsia" w:ascii="宋体" w:hAnsi="宋体" w:eastAsia="宋体"/>
        </w:rPr>
      </w:pPr>
      <w:r>
        <w:rPr>
          <w:rFonts w:hint="eastAsia" w:ascii="宋体" w:hAnsi="宋体" w:eastAsia="宋体"/>
          <w:color w:val="000000"/>
          <w:sz w:val="32"/>
          <w:szCs w:val="32"/>
        </w:rPr>
        <w:t>目 录</w:t>
      </w:r>
      <w:r>
        <w:rPr>
          <w:rFonts w:hint="eastAsia" w:ascii="宋体" w:hAnsi="宋体" w:eastAsia="宋体"/>
          <w:color w:val="000000"/>
        </w:rPr>
        <w:t xml:space="preserve"> </w:t>
      </w:r>
    </w:p>
    <w:p w14:paraId="08D75C7F">
      <w:pPr>
        <w:spacing w:after="2"/>
        <w:jc w:val="center"/>
        <w:rPr>
          <w:rFonts w:hint="eastAsia"/>
        </w:rPr>
      </w:pPr>
      <w:r>
        <w:rPr>
          <w:rFonts w:hint="eastAsia"/>
        </w:rPr>
        <w:t xml:space="preserve"> </w:t>
      </w:r>
    </w:p>
    <w:p w14:paraId="5B2E62DD">
      <w:pPr>
        <w:pStyle w:val="22"/>
        <w:spacing w:after="2"/>
        <w:ind w:firstLine="641"/>
        <w:rPr>
          <w:rFonts w:hint="eastAsia"/>
          <w:sz w:val="27"/>
          <w:szCs w:val="27"/>
        </w:rPr>
      </w:pPr>
      <w:r>
        <w:rPr>
          <w:rFonts w:hint="eastAsia" w:ascii="宋体" w:hAnsi="宋体" w:eastAsia="宋体"/>
          <w:b/>
          <w:bCs/>
          <w:color w:val="000000"/>
          <w:sz w:val="32"/>
          <w:szCs w:val="32"/>
        </w:rPr>
        <w:t>第一部分 永州市冷水滩区医疗保障局概况</w:t>
      </w:r>
      <w:r>
        <w:rPr>
          <w:rFonts w:hint="eastAsia"/>
          <w:color w:val="000000"/>
          <w:sz w:val="27"/>
          <w:szCs w:val="27"/>
        </w:rPr>
        <w:t xml:space="preserve"> </w:t>
      </w:r>
    </w:p>
    <w:p w14:paraId="1498862E">
      <w:pPr>
        <w:pStyle w:val="22"/>
        <w:spacing w:after="2"/>
        <w:ind w:firstLine="700"/>
        <w:rPr>
          <w:rFonts w:hint="eastAsia"/>
        </w:rPr>
      </w:pPr>
      <w:r>
        <w:rPr>
          <w:rFonts w:hint="eastAsia" w:ascii="宋体" w:hAnsi="宋体" w:eastAsia="宋体"/>
          <w:color w:val="000000"/>
          <w:sz w:val="28"/>
          <w:szCs w:val="28"/>
        </w:rPr>
        <w:t>一、部门职责</w:t>
      </w:r>
      <w:r>
        <w:rPr>
          <w:rFonts w:hint="eastAsia"/>
          <w:color w:val="000000"/>
        </w:rPr>
        <w:t xml:space="preserve"> </w:t>
      </w:r>
    </w:p>
    <w:p w14:paraId="72EACBB7">
      <w:pPr>
        <w:pStyle w:val="22"/>
        <w:spacing w:after="2"/>
        <w:ind w:firstLine="700"/>
        <w:rPr>
          <w:rFonts w:hint="eastAsia"/>
        </w:rPr>
      </w:pPr>
      <w:r>
        <w:rPr>
          <w:rFonts w:hint="eastAsia" w:ascii="宋体" w:hAnsi="宋体" w:eastAsia="宋体"/>
          <w:color w:val="000000"/>
          <w:sz w:val="28"/>
          <w:szCs w:val="28"/>
        </w:rPr>
        <w:t>二、机构设置</w:t>
      </w:r>
      <w:r>
        <w:rPr>
          <w:rFonts w:hint="eastAsia"/>
          <w:color w:val="000000"/>
        </w:rPr>
        <w:t xml:space="preserve"> </w:t>
      </w:r>
    </w:p>
    <w:p w14:paraId="22F104BE">
      <w:pPr>
        <w:pStyle w:val="22"/>
        <w:spacing w:after="2"/>
        <w:ind w:firstLine="641"/>
        <w:rPr>
          <w:rFonts w:hint="eastAsia"/>
          <w:sz w:val="27"/>
          <w:szCs w:val="27"/>
        </w:rPr>
      </w:pPr>
      <w:r>
        <w:rPr>
          <w:rFonts w:hint="eastAsia" w:ascii="宋体" w:hAnsi="宋体" w:eastAsia="宋体"/>
          <w:b/>
          <w:bCs/>
          <w:color w:val="000000"/>
          <w:sz w:val="32"/>
          <w:szCs w:val="32"/>
        </w:rPr>
        <w:t>第二部分 2021年度部门决算表</w:t>
      </w:r>
      <w:r>
        <w:rPr>
          <w:rFonts w:hint="eastAsia"/>
          <w:color w:val="000000"/>
          <w:sz w:val="27"/>
          <w:szCs w:val="27"/>
        </w:rPr>
        <w:t xml:space="preserve"> </w:t>
      </w:r>
    </w:p>
    <w:p w14:paraId="0F5FEFA2">
      <w:pPr>
        <w:pStyle w:val="22"/>
        <w:spacing w:after="2"/>
        <w:ind w:firstLine="700"/>
        <w:rPr>
          <w:rFonts w:hint="eastAsia"/>
        </w:rPr>
      </w:pPr>
      <w:r>
        <w:rPr>
          <w:rFonts w:hint="eastAsia" w:ascii="宋体" w:hAnsi="宋体" w:eastAsia="宋体"/>
          <w:color w:val="000000"/>
          <w:sz w:val="28"/>
          <w:szCs w:val="28"/>
        </w:rPr>
        <w:t>一、收入支出决算总表</w:t>
      </w:r>
      <w:r>
        <w:rPr>
          <w:rFonts w:hint="eastAsia"/>
          <w:color w:val="000000"/>
        </w:rPr>
        <w:t xml:space="preserve"> </w:t>
      </w:r>
    </w:p>
    <w:p w14:paraId="429F974C">
      <w:pPr>
        <w:pStyle w:val="22"/>
        <w:spacing w:after="2"/>
        <w:ind w:firstLine="700"/>
        <w:rPr>
          <w:rFonts w:hint="eastAsia"/>
        </w:rPr>
      </w:pPr>
      <w:r>
        <w:rPr>
          <w:rFonts w:hint="eastAsia" w:ascii="宋体" w:hAnsi="宋体" w:eastAsia="宋体"/>
          <w:color w:val="000000"/>
          <w:sz w:val="28"/>
          <w:szCs w:val="28"/>
        </w:rPr>
        <w:t>二、收入决算表</w:t>
      </w:r>
      <w:r>
        <w:rPr>
          <w:rFonts w:hint="eastAsia"/>
          <w:color w:val="000000"/>
        </w:rPr>
        <w:t xml:space="preserve"> </w:t>
      </w:r>
    </w:p>
    <w:p w14:paraId="08A5AFA3">
      <w:pPr>
        <w:pStyle w:val="22"/>
        <w:spacing w:after="2"/>
        <w:ind w:firstLine="700"/>
        <w:rPr>
          <w:rFonts w:hint="eastAsia"/>
        </w:rPr>
      </w:pPr>
      <w:r>
        <w:rPr>
          <w:rFonts w:hint="eastAsia" w:ascii="宋体" w:hAnsi="宋体" w:eastAsia="宋体"/>
          <w:color w:val="000000"/>
          <w:sz w:val="28"/>
          <w:szCs w:val="28"/>
        </w:rPr>
        <w:t>三、支出决算表</w:t>
      </w:r>
      <w:r>
        <w:rPr>
          <w:rFonts w:hint="eastAsia"/>
          <w:color w:val="000000"/>
        </w:rPr>
        <w:t xml:space="preserve"> </w:t>
      </w:r>
    </w:p>
    <w:p w14:paraId="1C4E0077">
      <w:pPr>
        <w:pStyle w:val="22"/>
        <w:spacing w:after="2"/>
        <w:ind w:firstLine="700"/>
        <w:rPr>
          <w:rFonts w:hint="eastAsia"/>
        </w:rPr>
      </w:pPr>
      <w:r>
        <w:rPr>
          <w:rFonts w:hint="eastAsia" w:ascii="宋体" w:hAnsi="宋体" w:eastAsia="宋体"/>
          <w:color w:val="000000"/>
          <w:sz w:val="28"/>
          <w:szCs w:val="28"/>
        </w:rPr>
        <w:t>四、财政拨款收入支出决算总表</w:t>
      </w:r>
      <w:r>
        <w:rPr>
          <w:rFonts w:hint="eastAsia"/>
          <w:color w:val="000000"/>
        </w:rPr>
        <w:t xml:space="preserve"> </w:t>
      </w:r>
    </w:p>
    <w:p w14:paraId="66587F0B">
      <w:pPr>
        <w:pStyle w:val="22"/>
        <w:spacing w:after="2"/>
        <w:ind w:firstLine="700"/>
        <w:rPr>
          <w:rFonts w:hint="eastAsia"/>
        </w:rPr>
      </w:pPr>
      <w:r>
        <w:rPr>
          <w:rFonts w:hint="eastAsia" w:ascii="宋体" w:hAnsi="宋体" w:eastAsia="宋体"/>
          <w:color w:val="000000"/>
          <w:sz w:val="28"/>
          <w:szCs w:val="28"/>
        </w:rPr>
        <w:t>五、一般公共预算财政拨款支出决算表</w:t>
      </w:r>
      <w:r>
        <w:rPr>
          <w:rFonts w:hint="eastAsia"/>
          <w:color w:val="000000"/>
        </w:rPr>
        <w:t xml:space="preserve"> </w:t>
      </w:r>
    </w:p>
    <w:p w14:paraId="5D1AA5DE">
      <w:pPr>
        <w:pStyle w:val="22"/>
        <w:spacing w:after="2"/>
        <w:ind w:firstLine="700"/>
        <w:rPr>
          <w:rFonts w:hint="eastAsia"/>
        </w:rPr>
      </w:pPr>
      <w:r>
        <w:rPr>
          <w:rFonts w:hint="eastAsia" w:ascii="宋体" w:hAnsi="宋体" w:eastAsia="宋体"/>
          <w:color w:val="000000"/>
          <w:sz w:val="28"/>
          <w:szCs w:val="28"/>
        </w:rPr>
        <w:t>六、一般公共预算财政拨款基本支出决算明细表</w:t>
      </w:r>
      <w:r>
        <w:rPr>
          <w:rFonts w:hint="eastAsia"/>
          <w:color w:val="000000"/>
        </w:rPr>
        <w:t xml:space="preserve"> </w:t>
      </w:r>
    </w:p>
    <w:p w14:paraId="100E19E1">
      <w:pPr>
        <w:pStyle w:val="22"/>
        <w:spacing w:after="2"/>
        <w:ind w:firstLine="700"/>
        <w:rPr>
          <w:rFonts w:hint="eastAsia"/>
        </w:rPr>
      </w:pPr>
      <w:r>
        <w:rPr>
          <w:rFonts w:hint="eastAsia" w:ascii="宋体" w:hAnsi="宋体" w:eastAsia="宋体"/>
          <w:color w:val="000000"/>
          <w:sz w:val="28"/>
          <w:szCs w:val="28"/>
        </w:rPr>
        <w:t>七、一般公共预算财政拨款“三公”经费支出决算表</w:t>
      </w:r>
      <w:r>
        <w:rPr>
          <w:rFonts w:hint="eastAsia"/>
          <w:color w:val="000000"/>
        </w:rPr>
        <w:t xml:space="preserve"> </w:t>
      </w:r>
    </w:p>
    <w:p w14:paraId="1BE2CFAA">
      <w:pPr>
        <w:pStyle w:val="22"/>
        <w:spacing w:after="2"/>
        <w:ind w:firstLine="700"/>
        <w:rPr>
          <w:rFonts w:hint="eastAsia"/>
        </w:rPr>
      </w:pPr>
      <w:r>
        <w:rPr>
          <w:rFonts w:hint="eastAsia" w:ascii="宋体" w:hAnsi="宋体" w:eastAsia="宋体"/>
          <w:color w:val="000000"/>
          <w:sz w:val="28"/>
          <w:szCs w:val="28"/>
        </w:rPr>
        <w:t>八、政府性基金预算财政拨款收入支出决算表</w:t>
      </w:r>
      <w:r>
        <w:rPr>
          <w:rFonts w:hint="eastAsia"/>
          <w:color w:val="000000"/>
        </w:rPr>
        <w:t xml:space="preserve"> </w:t>
      </w:r>
    </w:p>
    <w:p w14:paraId="49DC43AA">
      <w:pPr>
        <w:pStyle w:val="22"/>
        <w:spacing w:after="2"/>
        <w:ind w:firstLine="700"/>
        <w:rPr>
          <w:rFonts w:hint="eastAsia"/>
        </w:rPr>
      </w:pPr>
      <w:r>
        <w:rPr>
          <w:rFonts w:hint="eastAsia" w:ascii="宋体" w:hAnsi="宋体" w:eastAsia="宋体"/>
          <w:color w:val="000000"/>
          <w:sz w:val="28"/>
          <w:szCs w:val="28"/>
        </w:rPr>
        <w:t>九、国有资本经营预算财政拨款支出决算表</w:t>
      </w:r>
      <w:r>
        <w:rPr>
          <w:rFonts w:hint="eastAsia"/>
          <w:color w:val="000000"/>
        </w:rPr>
        <w:t xml:space="preserve"> </w:t>
      </w:r>
    </w:p>
    <w:p w14:paraId="0D3F1FEB">
      <w:pPr>
        <w:pStyle w:val="22"/>
        <w:spacing w:after="2"/>
        <w:ind w:firstLine="700"/>
        <w:rPr>
          <w:rFonts w:hint="eastAsia"/>
        </w:rPr>
      </w:pPr>
      <w:r>
        <w:rPr>
          <w:rFonts w:hint="eastAsia" w:ascii="宋体" w:hAnsi="宋体" w:eastAsia="宋体"/>
          <w:b/>
          <w:bCs/>
          <w:color w:val="000000"/>
          <w:sz w:val="32"/>
          <w:szCs w:val="32"/>
        </w:rPr>
        <w:t>第三部分 2021年度部门决算情况说明</w:t>
      </w:r>
      <w:r>
        <w:rPr>
          <w:rFonts w:hint="eastAsia"/>
          <w:color w:val="000000"/>
        </w:rPr>
        <w:t xml:space="preserve"> </w:t>
      </w:r>
    </w:p>
    <w:p w14:paraId="2262299A">
      <w:pPr>
        <w:pStyle w:val="22"/>
        <w:spacing w:after="2"/>
        <w:ind w:firstLine="700"/>
        <w:rPr>
          <w:rFonts w:hint="eastAsia"/>
        </w:rPr>
      </w:pPr>
      <w:r>
        <w:rPr>
          <w:rFonts w:hint="eastAsia" w:ascii="宋体" w:hAnsi="宋体" w:eastAsia="宋体"/>
          <w:color w:val="000000"/>
          <w:sz w:val="28"/>
          <w:szCs w:val="28"/>
        </w:rPr>
        <w:t>一、收入支出决算总体情况说明</w:t>
      </w:r>
      <w:r>
        <w:rPr>
          <w:rFonts w:hint="eastAsia"/>
          <w:color w:val="000000"/>
        </w:rPr>
        <w:t xml:space="preserve"> </w:t>
      </w:r>
    </w:p>
    <w:p w14:paraId="112F815D">
      <w:pPr>
        <w:pStyle w:val="22"/>
        <w:spacing w:after="2"/>
        <w:ind w:firstLine="700"/>
        <w:rPr>
          <w:rFonts w:hint="eastAsia"/>
        </w:rPr>
      </w:pPr>
      <w:r>
        <w:rPr>
          <w:rFonts w:hint="eastAsia" w:ascii="宋体" w:hAnsi="宋体" w:eastAsia="宋体"/>
          <w:color w:val="000000"/>
          <w:sz w:val="28"/>
          <w:szCs w:val="28"/>
        </w:rPr>
        <w:t>二、收入决算情况说明</w:t>
      </w:r>
      <w:r>
        <w:rPr>
          <w:rFonts w:hint="eastAsia"/>
          <w:color w:val="000000"/>
        </w:rPr>
        <w:t xml:space="preserve"> </w:t>
      </w:r>
    </w:p>
    <w:p w14:paraId="2EF86E55">
      <w:pPr>
        <w:pStyle w:val="22"/>
        <w:spacing w:after="2"/>
        <w:ind w:firstLine="700"/>
        <w:rPr>
          <w:rFonts w:hint="eastAsia"/>
        </w:rPr>
      </w:pPr>
      <w:r>
        <w:rPr>
          <w:rFonts w:hint="eastAsia" w:ascii="宋体" w:hAnsi="宋体" w:eastAsia="宋体"/>
          <w:color w:val="000000"/>
          <w:sz w:val="28"/>
          <w:szCs w:val="28"/>
        </w:rPr>
        <w:t>三、支出决算情况说明</w:t>
      </w:r>
      <w:r>
        <w:rPr>
          <w:rFonts w:hint="eastAsia"/>
          <w:color w:val="000000"/>
        </w:rPr>
        <w:t xml:space="preserve"> </w:t>
      </w:r>
    </w:p>
    <w:p w14:paraId="795952D9">
      <w:pPr>
        <w:pStyle w:val="22"/>
        <w:spacing w:after="2"/>
        <w:ind w:firstLine="700"/>
        <w:rPr>
          <w:rFonts w:hint="eastAsia"/>
        </w:rPr>
      </w:pPr>
      <w:r>
        <w:rPr>
          <w:rFonts w:hint="eastAsia" w:ascii="宋体" w:hAnsi="宋体" w:eastAsia="宋体"/>
          <w:color w:val="000000"/>
          <w:sz w:val="28"/>
          <w:szCs w:val="28"/>
        </w:rPr>
        <w:t>四、财政拨款收入支出决算总体情况说明</w:t>
      </w:r>
      <w:r>
        <w:rPr>
          <w:rFonts w:hint="eastAsia"/>
          <w:color w:val="000000"/>
        </w:rPr>
        <w:t xml:space="preserve"> </w:t>
      </w:r>
    </w:p>
    <w:p w14:paraId="60131C4C">
      <w:pPr>
        <w:pStyle w:val="22"/>
        <w:spacing w:after="2"/>
        <w:ind w:firstLine="700"/>
        <w:rPr>
          <w:rFonts w:hint="eastAsia"/>
        </w:rPr>
      </w:pPr>
      <w:r>
        <w:rPr>
          <w:rFonts w:hint="eastAsia" w:ascii="宋体" w:hAnsi="宋体" w:eastAsia="宋体"/>
          <w:color w:val="000000"/>
          <w:sz w:val="28"/>
          <w:szCs w:val="28"/>
        </w:rPr>
        <w:t>五、一般公共预算财政拨款支出决算情况说明</w:t>
      </w:r>
      <w:r>
        <w:rPr>
          <w:rFonts w:hint="eastAsia"/>
          <w:color w:val="000000"/>
        </w:rPr>
        <w:t xml:space="preserve"> </w:t>
      </w:r>
    </w:p>
    <w:p w14:paraId="40ACF7B9">
      <w:pPr>
        <w:pStyle w:val="22"/>
        <w:spacing w:after="2"/>
        <w:ind w:firstLine="700"/>
        <w:rPr>
          <w:rFonts w:hint="eastAsia"/>
        </w:rPr>
      </w:pPr>
      <w:r>
        <w:rPr>
          <w:rFonts w:hint="eastAsia" w:ascii="宋体" w:hAnsi="宋体" w:eastAsia="宋体"/>
          <w:color w:val="000000"/>
          <w:sz w:val="28"/>
          <w:szCs w:val="28"/>
        </w:rPr>
        <w:t>六、一般公共预算财政拨款基本支出决算情况说明</w:t>
      </w:r>
      <w:r>
        <w:rPr>
          <w:rFonts w:hint="eastAsia"/>
          <w:color w:val="000000"/>
        </w:rPr>
        <w:t xml:space="preserve"> </w:t>
      </w:r>
    </w:p>
    <w:p w14:paraId="7BCD6705">
      <w:pPr>
        <w:pStyle w:val="22"/>
        <w:spacing w:after="2"/>
        <w:ind w:firstLine="700"/>
        <w:rPr>
          <w:rFonts w:hint="eastAsia"/>
        </w:rPr>
      </w:pPr>
      <w:r>
        <w:rPr>
          <w:rFonts w:hint="eastAsia" w:ascii="宋体" w:hAnsi="宋体" w:eastAsia="宋体"/>
          <w:color w:val="000000"/>
          <w:sz w:val="28"/>
          <w:szCs w:val="28"/>
        </w:rPr>
        <w:t>七、一般公共预算财政拨款三公经费支出决算情况说明</w:t>
      </w:r>
      <w:r>
        <w:rPr>
          <w:rFonts w:hint="eastAsia"/>
          <w:color w:val="000000"/>
        </w:rPr>
        <w:t xml:space="preserve"> </w:t>
      </w:r>
    </w:p>
    <w:p w14:paraId="54A0AD8C">
      <w:pPr>
        <w:pStyle w:val="22"/>
        <w:spacing w:after="2"/>
        <w:ind w:firstLine="700"/>
        <w:rPr>
          <w:rFonts w:hint="eastAsia"/>
        </w:rPr>
      </w:pPr>
      <w:r>
        <w:rPr>
          <w:rFonts w:hint="eastAsia" w:ascii="宋体" w:hAnsi="宋体" w:eastAsia="宋体"/>
          <w:color w:val="000000"/>
          <w:sz w:val="28"/>
          <w:szCs w:val="28"/>
        </w:rPr>
        <w:t>八、政府性基金预算收入支出决算情况</w:t>
      </w:r>
      <w:r>
        <w:rPr>
          <w:rFonts w:hint="eastAsia"/>
          <w:color w:val="000000"/>
        </w:rPr>
        <w:t xml:space="preserve"> </w:t>
      </w:r>
    </w:p>
    <w:p w14:paraId="6DB07E34">
      <w:pPr>
        <w:pStyle w:val="22"/>
        <w:spacing w:after="2"/>
        <w:ind w:firstLine="700"/>
        <w:rPr>
          <w:rFonts w:hint="eastAsia"/>
        </w:rPr>
      </w:pPr>
      <w:r>
        <w:rPr>
          <w:rFonts w:hint="eastAsia" w:ascii="宋体" w:hAnsi="宋体" w:eastAsia="宋体"/>
          <w:color w:val="000000"/>
          <w:sz w:val="28"/>
          <w:szCs w:val="28"/>
        </w:rPr>
        <w:t>九、关于机关运行经费支出说明</w:t>
      </w:r>
      <w:r>
        <w:rPr>
          <w:rFonts w:hint="eastAsia"/>
          <w:color w:val="000000"/>
        </w:rPr>
        <w:t xml:space="preserve"> </w:t>
      </w:r>
    </w:p>
    <w:p w14:paraId="5F156879">
      <w:pPr>
        <w:pStyle w:val="22"/>
        <w:spacing w:after="2"/>
        <w:ind w:firstLine="700"/>
        <w:rPr>
          <w:rFonts w:hint="eastAsia"/>
        </w:rPr>
      </w:pPr>
      <w:r>
        <w:rPr>
          <w:rFonts w:hint="eastAsia" w:ascii="宋体" w:hAnsi="宋体" w:eastAsia="宋体"/>
          <w:color w:val="000000"/>
          <w:sz w:val="28"/>
          <w:szCs w:val="28"/>
        </w:rPr>
        <w:t>十、一般性支出情况</w:t>
      </w:r>
      <w:r>
        <w:rPr>
          <w:rFonts w:hint="eastAsia"/>
          <w:color w:val="000000"/>
        </w:rPr>
        <w:t xml:space="preserve"> </w:t>
      </w:r>
    </w:p>
    <w:p w14:paraId="00593646">
      <w:pPr>
        <w:pStyle w:val="22"/>
        <w:spacing w:after="2"/>
        <w:ind w:firstLine="700"/>
        <w:rPr>
          <w:rFonts w:hint="eastAsia"/>
        </w:rPr>
      </w:pPr>
      <w:r>
        <w:rPr>
          <w:rFonts w:hint="eastAsia" w:ascii="宋体" w:hAnsi="宋体" w:eastAsia="宋体"/>
          <w:color w:val="000000"/>
          <w:sz w:val="28"/>
          <w:szCs w:val="28"/>
        </w:rPr>
        <w:t>十一、关于政府采购支出说明</w:t>
      </w:r>
      <w:r>
        <w:rPr>
          <w:rFonts w:hint="eastAsia"/>
          <w:color w:val="000000"/>
        </w:rPr>
        <w:t xml:space="preserve"> </w:t>
      </w:r>
    </w:p>
    <w:p w14:paraId="4DE83EFE">
      <w:pPr>
        <w:pStyle w:val="22"/>
        <w:spacing w:after="2"/>
        <w:ind w:firstLine="700"/>
        <w:rPr>
          <w:rFonts w:hint="eastAsia"/>
        </w:rPr>
      </w:pPr>
      <w:r>
        <w:rPr>
          <w:rFonts w:hint="eastAsia" w:ascii="宋体" w:hAnsi="宋体" w:eastAsia="宋体"/>
          <w:color w:val="000000"/>
          <w:sz w:val="28"/>
          <w:szCs w:val="28"/>
        </w:rPr>
        <w:t>十二、关于国有资产占用情况说明</w:t>
      </w:r>
      <w:r>
        <w:rPr>
          <w:rFonts w:hint="eastAsia"/>
          <w:color w:val="000000"/>
        </w:rPr>
        <w:t xml:space="preserve"> </w:t>
      </w:r>
    </w:p>
    <w:p w14:paraId="09B34570">
      <w:pPr>
        <w:pStyle w:val="22"/>
        <w:spacing w:after="2"/>
        <w:ind w:firstLine="700"/>
        <w:rPr>
          <w:rFonts w:hint="eastAsia"/>
        </w:rPr>
      </w:pPr>
      <w:r>
        <w:rPr>
          <w:rFonts w:hint="eastAsia" w:ascii="宋体" w:hAnsi="宋体" w:eastAsia="宋体"/>
          <w:color w:val="000000"/>
          <w:sz w:val="28"/>
          <w:szCs w:val="28"/>
        </w:rPr>
        <w:t>十三、关于2021年度预算绩效情况的说明</w:t>
      </w:r>
      <w:r>
        <w:rPr>
          <w:rFonts w:hint="eastAsia"/>
          <w:color w:val="000000"/>
        </w:rPr>
        <w:t xml:space="preserve"> </w:t>
      </w:r>
    </w:p>
    <w:p w14:paraId="4C277486">
      <w:pPr>
        <w:pStyle w:val="22"/>
        <w:spacing w:after="2"/>
        <w:ind w:firstLine="641"/>
        <w:rPr>
          <w:rFonts w:hint="eastAsia"/>
          <w:sz w:val="27"/>
          <w:szCs w:val="27"/>
        </w:rPr>
      </w:pPr>
      <w:r>
        <w:rPr>
          <w:rFonts w:hint="eastAsia" w:ascii="宋体" w:hAnsi="宋体" w:eastAsia="宋体"/>
          <w:b/>
          <w:bCs/>
          <w:color w:val="000000"/>
          <w:sz w:val="32"/>
          <w:szCs w:val="32"/>
        </w:rPr>
        <w:t>第四部分 名词解释</w:t>
      </w:r>
      <w:r>
        <w:rPr>
          <w:rFonts w:hint="eastAsia"/>
          <w:color w:val="000000"/>
          <w:sz w:val="27"/>
          <w:szCs w:val="27"/>
        </w:rPr>
        <w:t xml:space="preserve"> </w:t>
      </w:r>
    </w:p>
    <w:p w14:paraId="11E38D65">
      <w:pPr>
        <w:pStyle w:val="22"/>
        <w:spacing w:after="2"/>
        <w:ind w:firstLine="641"/>
        <w:rPr>
          <w:rFonts w:hint="eastAsia"/>
          <w:sz w:val="27"/>
          <w:szCs w:val="27"/>
        </w:rPr>
      </w:pPr>
      <w:r>
        <w:rPr>
          <w:rFonts w:hint="eastAsia" w:ascii="宋体" w:hAnsi="宋体" w:eastAsia="宋体"/>
          <w:b/>
          <w:bCs/>
          <w:color w:val="000000"/>
          <w:sz w:val="32"/>
          <w:szCs w:val="32"/>
        </w:rPr>
        <w:t>第五部分 附件</w:t>
      </w:r>
      <w:r>
        <w:rPr>
          <w:rFonts w:hint="eastAsia"/>
          <w:color w:val="000000"/>
          <w:sz w:val="27"/>
          <w:szCs w:val="27"/>
        </w:rPr>
        <w:t xml:space="preserve"> </w:t>
      </w:r>
    </w:p>
    <w:p w14:paraId="59D56A66">
      <w:pPr>
        <w:rPr>
          <w:rFonts w:hint="eastAsia"/>
        </w:rPr>
      </w:pPr>
      <w:r>
        <w:rPr>
          <w:rFonts w:hint="eastAsia"/>
        </w:rPr>
        <w:t xml:space="preserve"> </w:t>
      </w:r>
    </w:p>
    <w:p w14:paraId="6E73CBBE">
      <w:pPr>
        <w:rPr>
          <w:rFonts w:hint="eastAsia"/>
        </w:rPr>
      </w:pPr>
      <w:r>
        <w:rPr>
          <w:rFonts w:hint="eastAsia"/>
        </w:rPr>
        <w:t xml:space="preserve"> </w:t>
      </w:r>
    </w:p>
    <w:p w14:paraId="2469A038">
      <w:pPr>
        <w:rPr>
          <w:rFonts w:hint="eastAsia"/>
        </w:rPr>
      </w:pPr>
      <w:r>
        <w:rPr>
          <w:rFonts w:hint="eastAsia"/>
        </w:rPr>
        <w:t xml:space="preserve"> </w:t>
      </w:r>
    </w:p>
    <w:p w14:paraId="7A0CFFFA">
      <w:pPr>
        <w:rPr>
          <w:rFonts w:hint="eastAsia"/>
        </w:rPr>
      </w:pPr>
      <w:r>
        <w:rPr>
          <w:rFonts w:hint="eastAsia"/>
        </w:rPr>
        <w:t xml:space="preserve"> </w:t>
      </w:r>
    </w:p>
    <w:p w14:paraId="2096F60A">
      <w:pPr>
        <w:rPr>
          <w:rFonts w:hint="eastAsia"/>
        </w:rPr>
      </w:pPr>
      <w:r>
        <w:rPr>
          <w:rFonts w:hint="eastAsia"/>
        </w:rPr>
        <w:t xml:space="preserve"> </w:t>
      </w:r>
    </w:p>
    <w:p w14:paraId="4DBDA903">
      <w:pPr>
        <w:spacing w:after="2" w:line="600" w:lineRule="atLeast"/>
        <w:jc w:val="center"/>
        <w:rPr>
          <w:rFonts w:hint="eastAsia"/>
        </w:rPr>
      </w:pPr>
      <w:r>
        <w:rPr>
          <w:rFonts w:hint="eastAsia" w:ascii="宋体" w:hAnsi="宋体" w:eastAsia="宋体"/>
          <w:b/>
          <w:bCs/>
          <w:color w:val="000000"/>
          <w:sz w:val="36"/>
          <w:szCs w:val="36"/>
        </w:rPr>
        <w:t>第一部分 永州市冷水滩区医疗保障局概况</w:t>
      </w:r>
      <w:r>
        <w:rPr>
          <w:rFonts w:hint="eastAsia"/>
          <w:b/>
          <w:bCs/>
          <w:color w:val="000000"/>
        </w:rPr>
        <w:t xml:space="preserve"> </w:t>
      </w:r>
    </w:p>
    <w:p w14:paraId="758A5D0D">
      <w:pPr>
        <w:pStyle w:val="11"/>
        <w:spacing w:before="0" w:beforeAutospacing="0" w:after="2" w:afterAutospacing="0"/>
        <w:rPr>
          <w:rFonts w:hint="eastAsia"/>
        </w:rPr>
      </w:pPr>
      <w:r>
        <w:rPr>
          <w:rFonts w:hint="eastAsia"/>
        </w:rPr>
        <w:t xml:space="preserve"> </w:t>
      </w:r>
    </w:p>
    <w:p w14:paraId="64F45F62">
      <w:pPr>
        <w:pStyle w:val="11"/>
        <w:spacing w:before="0" w:beforeAutospacing="0" w:after="2" w:afterAutospacing="0"/>
        <w:rPr>
          <w:rFonts w:hint="eastAsia"/>
        </w:rPr>
      </w:pPr>
      <w:r>
        <w:rPr>
          <w:rFonts w:hint="eastAsia"/>
          <w:color w:val="000000"/>
          <w:sz w:val="32"/>
          <w:szCs w:val="32"/>
        </w:rPr>
        <w:t xml:space="preserve"> </w:t>
      </w:r>
      <w:r>
        <w:rPr>
          <w:rFonts w:hint="eastAsia"/>
          <w:color w:val="000000"/>
        </w:rPr>
        <w:t xml:space="preserve"> </w:t>
      </w:r>
    </w:p>
    <w:p w14:paraId="56FDFB0A">
      <w:pPr>
        <w:pStyle w:val="22"/>
        <w:spacing w:after="2"/>
        <w:ind w:firstLine="641"/>
        <w:rPr>
          <w:rFonts w:hint="eastAsia"/>
          <w:sz w:val="27"/>
          <w:szCs w:val="27"/>
        </w:rPr>
      </w:pPr>
      <w:r>
        <w:rPr>
          <w:rFonts w:hint="eastAsia" w:ascii="宋体" w:hAnsi="宋体" w:eastAsia="宋体"/>
          <w:b/>
          <w:bCs/>
          <w:color w:val="000000"/>
          <w:sz w:val="32"/>
          <w:szCs w:val="32"/>
        </w:rPr>
        <w:t>一、部门职责</w:t>
      </w:r>
      <w:r>
        <w:rPr>
          <w:rFonts w:hint="eastAsia"/>
          <w:color w:val="000000"/>
          <w:sz w:val="27"/>
          <w:szCs w:val="27"/>
        </w:rPr>
        <w:t xml:space="preserve"> </w:t>
      </w:r>
    </w:p>
    <w:p w14:paraId="247E62C0">
      <w:pPr>
        <w:pStyle w:val="22"/>
        <w:spacing w:after="2"/>
        <w:ind w:firstLine="641"/>
        <w:rPr>
          <w:rFonts w:hint="eastAsia"/>
          <w:sz w:val="27"/>
          <w:szCs w:val="27"/>
        </w:rPr>
      </w:pPr>
      <w:r>
        <w:rPr>
          <w:rFonts w:hint="eastAsia" w:ascii="宋体" w:hAnsi="宋体" w:eastAsia="宋体"/>
          <w:color w:val="000000"/>
          <w:sz w:val="32"/>
          <w:szCs w:val="32"/>
        </w:rPr>
        <w:t>（一）拟制全区医疗保险、生育保险、医疗救助等医疗保障制度的规范性文件，并组织实施 。</w:t>
      </w:r>
      <w:r>
        <w:rPr>
          <w:rFonts w:hint="eastAsia"/>
          <w:color w:val="000000"/>
          <w:sz w:val="32"/>
          <w:szCs w:val="32"/>
        </w:rPr>
        <w:t xml:space="preserve"> </w:t>
      </w:r>
    </w:p>
    <w:p w14:paraId="31CAADD0">
      <w:pPr>
        <w:pStyle w:val="22"/>
        <w:spacing w:after="2"/>
        <w:ind w:firstLine="641"/>
        <w:rPr>
          <w:rFonts w:hint="eastAsia"/>
          <w:sz w:val="27"/>
          <w:szCs w:val="27"/>
        </w:rPr>
      </w:pPr>
      <w:r>
        <w:rPr>
          <w:rFonts w:hint="eastAsia" w:ascii="宋体" w:hAnsi="宋体" w:eastAsia="宋体"/>
          <w:color w:val="000000"/>
          <w:sz w:val="32"/>
          <w:szCs w:val="32"/>
        </w:rPr>
        <w:t>（二）组织拟制并实施全区医疗保障基金监督管理办法，监督管理相关医疗保障基金，建立健全医疗保障基金安全防控机制，推进医疗保障基金支付方式改革 。</w:t>
      </w:r>
      <w:r>
        <w:rPr>
          <w:rFonts w:hint="eastAsia"/>
          <w:color w:val="000000"/>
          <w:sz w:val="32"/>
          <w:szCs w:val="32"/>
        </w:rPr>
        <w:t xml:space="preserve"> </w:t>
      </w:r>
    </w:p>
    <w:p w14:paraId="4B372AE1">
      <w:pPr>
        <w:pStyle w:val="22"/>
        <w:spacing w:after="2"/>
        <w:ind w:firstLine="641"/>
        <w:rPr>
          <w:rFonts w:hint="eastAsia"/>
          <w:sz w:val="27"/>
          <w:szCs w:val="27"/>
        </w:rPr>
      </w:pPr>
      <w:r>
        <w:rPr>
          <w:rFonts w:hint="eastAsia" w:ascii="宋体" w:hAnsi="宋体" w:eastAsia="宋体"/>
          <w:color w:val="000000"/>
          <w:sz w:val="32"/>
          <w:szCs w:val="32"/>
        </w:rPr>
        <w:t>（三）组织拟制全区医疗保障筹资和待遇政策措施，完善动态调整和区域调剂平衡机制，统筹城乡医疗保障待遇标准，建立健全与筹资水平相适应的待遇调整机制。组织拟制并实施长期护理保险制度改革方案 。</w:t>
      </w:r>
      <w:r>
        <w:rPr>
          <w:rFonts w:hint="eastAsia"/>
          <w:color w:val="000000"/>
          <w:sz w:val="32"/>
          <w:szCs w:val="32"/>
        </w:rPr>
        <w:t xml:space="preserve"> </w:t>
      </w:r>
    </w:p>
    <w:p w14:paraId="23412F50">
      <w:pPr>
        <w:pStyle w:val="22"/>
        <w:spacing w:after="2"/>
        <w:ind w:firstLine="641"/>
        <w:rPr>
          <w:rFonts w:hint="eastAsia"/>
          <w:sz w:val="27"/>
          <w:szCs w:val="27"/>
        </w:rPr>
      </w:pPr>
      <w:r>
        <w:rPr>
          <w:rFonts w:hint="eastAsia" w:ascii="宋体" w:hAnsi="宋体" w:eastAsia="宋体"/>
          <w:color w:val="000000"/>
          <w:sz w:val="32"/>
          <w:szCs w:val="32"/>
        </w:rPr>
        <w:t>（四）贯彻落实湖南省统一制定的药品、医用耗材、医疗服务项目、医疗服务设施等医保目录和支付标准 。</w:t>
      </w:r>
      <w:r>
        <w:rPr>
          <w:rFonts w:hint="eastAsia"/>
          <w:color w:val="000000"/>
          <w:sz w:val="32"/>
          <w:szCs w:val="32"/>
        </w:rPr>
        <w:t xml:space="preserve"> </w:t>
      </w:r>
    </w:p>
    <w:p w14:paraId="4E1B0D74">
      <w:pPr>
        <w:pStyle w:val="22"/>
        <w:spacing w:after="2"/>
        <w:ind w:firstLine="641"/>
        <w:rPr>
          <w:rFonts w:hint="eastAsia"/>
          <w:sz w:val="27"/>
          <w:szCs w:val="27"/>
        </w:rPr>
      </w:pPr>
      <w:r>
        <w:rPr>
          <w:rFonts w:hint="eastAsia" w:ascii="宋体" w:hAnsi="宋体" w:eastAsia="宋体"/>
          <w:color w:val="000000"/>
          <w:sz w:val="32"/>
          <w:szCs w:val="32"/>
        </w:rPr>
        <w:t>（五）贯彻落实药品、医用耗材价格和医疗服务项目、医疗服务设施收费等政策措施，建立医保支付医药服务价格合理确定和动态调整机制，推动建立市场主导的社会医药服务价格形成机制，建立价格信息监测和信息发布制度 。</w:t>
      </w:r>
      <w:r>
        <w:rPr>
          <w:rFonts w:hint="eastAsia"/>
          <w:color w:val="000000"/>
          <w:sz w:val="32"/>
          <w:szCs w:val="32"/>
        </w:rPr>
        <w:t xml:space="preserve"> </w:t>
      </w:r>
    </w:p>
    <w:p w14:paraId="6CCB26DC">
      <w:pPr>
        <w:pStyle w:val="22"/>
        <w:spacing w:after="2"/>
        <w:ind w:firstLine="641"/>
        <w:rPr>
          <w:rFonts w:hint="eastAsia"/>
          <w:sz w:val="27"/>
          <w:szCs w:val="27"/>
        </w:rPr>
      </w:pPr>
      <w:r>
        <w:rPr>
          <w:rFonts w:hint="eastAsia" w:ascii="宋体" w:hAnsi="宋体" w:eastAsia="宋体"/>
          <w:color w:val="000000"/>
          <w:sz w:val="32"/>
          <w:szCs w:val="32"/>
        </w:rPr>
        <w:t>（六）根据国家和省、市药品、医用耗材的招标采购政策，监督实施全区药品、医用耗材招标采购工作 。</w:t>
      </w:r>
      <w:r>
        <w:rPr>
          <w:rFonts w:hint="eastAsia"/>
          <w:color w:val="000000"/>
          <w:sz w:val="32"/>
          <w:szCs w:val="32"/>
        </w:rPr>
        <w:t xml:space="preserve"> </w:t>
      </w:r>
    </w:p>
    <w:p w14:paraId="1F4D9E81">
      <w:pPr>
        <w:pStyle w:val="22"/>
        <w:spacing w:after="2"/>
        <w:ind w:firstLine="641"/>
        <w:rPr>
          <w:rFonts w:hint="eastAsia"/>
          <w:sz w:val="27"/>
          <w:szCs w:val="27"/>
        </w:rPr>
      </w:pPr>
      <w:r>
        <w:rPr>
          <w:rFonts w:hint="eastAsia" w:ascii="宋体" w:hAnsi="宋体" w:eastAsia="宋体"/>
          <w:color w:val="000000"/>
          <w:sz w:val="32"/>
          <w:szCs w:val="32"/>
        </w:rPr>
        <w:t>（七）拟制全区定点医药机构协议和支付管理办法并组织实施，建立健全医疗保障信用评价体系和信息披露制度，监督管理纳入医保范围内的医疗服务行为和医疗费用，依法查处医疗保障领域违法违规行为 。</w:t>
      </w:r>
      <w:r>
        <w:rPr>
          <w:rFonts w:hint="eastAsia"/>
          <w:color w:val="000000"/>
          <w:sz w:val="32"/>
          <w:szCs w:val="32"/>
        </w:rPr>
        <w:t xml:space="preserve"> </w:t>
      </w:r>
    </w:p>
    <w:p w14:paraId="3216C58B">
      <w:pPr>
        <w:pStyle w:val="22"/>
        <w:spacing w:after="2"/>
        <w:ind w:firstLine="641"/>
        <w:rPr>
          <w:rFonts w:hint="eastAsia"/>
          <w:sz w:val="27"/>
          <w:szCs w:val="27"/>
        </w:rPr>
      </w:pPr>
      <w:r>
        <w:rPr>
          <w:rFonts w:hint="eastAsia" w:ascii="宋体" w:hAnsi="宋体" w:eastAsia="宋体"/>
          <w:color w:val="000000"/>
          <w:sz w:val="32"/>
          <w:szCs w:val="32"/>
        </w:rPr>
        <w:t>（八）负责全区医疗保障经办管理、公共服务体系和信息化建设。指导、监督全区医疗保险、生育保险、大病保险、医疗救助等医疗保障经办业务工作。组织拟定和完善异地就医管理和费用结算政策措施。建立健全医疗保障关系转移接续制度。依程序开展医疗保障领域国内外合作交流。</w:t>
      </w:r>
      <w:r>
        <w:rPr>
          <w:rFonts w:hint="eastAsia"/>
          <w:color w:val="000000"/>
          <w:sz w:val="32"/>
          <w:szCs w:val="32"/>
        </w:rPr>
        <w:t xml:space="preserve"> </w:t>
      </w:r>
    </w:p>
    <w:p w14:paraId="7904B7AA">
      <w:pPr>
        <w:pStyle w:val="22"/>
        <w:spacing w:after="2"/>
        <w:ind w:firstLine="641"/>
        <w:rPr>
          <w:rFonts w:hint="eastAsia"/>
          <w:sz w:val="27"/>
          <w:szCs w:val="27"/>
        </w:rPr>
      </w:pPr>
      <w:r>
        <w:rPr>
          <w:rFonts w:hint="eastAsia" w:ascii="宋体" w:hAnsi="宋体" w:eastAsia="宋体"/>
          <w:color w:val="000000"/>
          <w:sz w:val="32"/>
          <w:szCs w:val="32"/>
        </w:rPr>
        <w:t>（九）完成区委、区政府交办的其他任务。</w:t>
      </w:r>
      <w:r>
        <w:rPr>
          <w:rFonts w:hint="eastAsia"/>
          <w:color w:val="000000"/>
          <w:sz w:val="32"/>
          <w:szCs w:val="32"/>
        </w:rPr>
        <w:t xml:space="preserve"> </w:t>
      </w:r>
    </w:p>
    <w:p w14:paraId="6CCB5E31">
      <w:pPr>
        <w:pStyle w:val="22"/>
        <w:spacing w:after="2"/>
        <w:ind w:firstLine="641"/>
        <w:rPr>
          <w:rFonts w:hint="eastAsia"/>
          <w:sz w:val="27"/>
          <w:szCs w:val="27"/>
        </w:rPr>
      </w:pPr>
      <w:r>
        <w:rPr>
          <w:rFonts w:hint="eastAsia" w:ascii="宋体" w:hAnsi="宋体" w:eastAsia="宋体"/>
          <w:b/>
          <w:bCs/>
          <w:color w:val="000000"/>
          <w:sz w:val="32"/>
          <w:szCs w:val="32"/>
        </w:rPr>
        <w:t>二、机构设置及决算单位构成</w:t>
      </w:r>
      <w:r>
        <w:rPr>
          <w:rFonts w:hint="eastAsia"/>
          <w:color w:val="000000"/>
          <w:sz w:val="27"/>
          <w:szCs w:val="27"/>
        </w:rPr>
        <w:t xml:space="preserve"> </w:t>
      </w:r>
    </w:p>
    <w:p w14:paraId="31E70FC1">
      <w:pPr>
        <w:pStyle w:val="22"/>
        <w:spacing w:after="2"/>
        <w:ind w:firstLine="641"/>
        <w:rPr>
          <w:rFonts w:hint="eastAsia"/>
          <w:sz w:val="27"/>
          <w:szCs w:val="27"/>
        </w:rPr>
      </w:pPr>
      <w:r>
        <w:rPr>
          <w:rFonts w:hint="eastAsia" w:ascii="宋体" w:hAnsi="宋体" w:eastAsia="宋体"/>
          <w:color w:val="000000"/>
          <w:sz w:val="32"/>
          <w:szCs w:val="32"/>
        </w:rPr>
        <w:t>（一）内设机构设置</w:t>
      </w:r>
      <w:r>
        <w:rPr>
          <w:rFonts w:hint="eastAsia"/>
          <w:color w:val="000000"/>
          <w:sz w:val="27"/>
          <w:szCs w:val="27"/>
        </w:rPr>
        <w:t xml:space="preserve"> </w:t>
      </w:r>
    </w:p>
    <w:p w14:paraId="4575F4CE">
      <w:pPr>
        <w:pStyle w:val="22"/>
        <w:spacing w:after="2"/>
        <w:ind w:firstLine="641"/>
        <w:rPr>
          <w:rFonts w:hint="eastAsia"/>
          <w:sz w:val="27"/>
          <w:szCs w:val="27"/>
        </w:rPr>
      </w:pPr>
      <w:r>
        <w:rPr>
          <w:rFonts w:hint="eastAsia" w:ascii="宋体" w:hAnsi="宋体" w:eastAsia="宋体"/>
          <w:color w:val="000000"/>
          <w:sz w:val="32"/>
          <w:szCs w:val="32"/>
        </w:rPr>
        <w:t>永州市冷水滩区医疗保障局内设机构包括：设办公室（信访室）、规划财务和法规股、待遇保障股、医药服务管理股、医药价格和招标采购股、基金监管股。人员编制情况：区医保局机关行政编制6名，在职人员职级情况：正副科级6人。</w:t>
      </w:r>
      <w:r>
        <w:rPr>
          <w:rFonts w:hint="eastAsia"/>
          <w:color w:val="000000"/>
          <w:sz w:val="27"/>
          <w:szCs w:val="27"/>
        </w:rPr>
        <w:t xml:space="preserve"> </w:t>
      </w:r>
    </w:p>
    <w:p w14:paraId="434C0B15">
      <w:pPr>
        <w:pStyle w:val="22"/>
        <w:spacing w:after="2"/>
        <w:ind w:firstLine="641"/>
        <w:rPr>
          <w:rFonts w:hint="eastAsia"/>
          <w:sz w:val="27"/>
          <w:szCs w:val="27"/>
        </w:rPr>
      </w:pPr>
      <w:r>
        <w:rPr>
          <w:rFonts w:hint="eastAsia" w:ascii="宋体" w:hAnsi="宋体" w:eastAsia="宋体"/>
          <w:color w:val="000000"/>
          <w:sz w:val="32"/>
          <w:szCs w:val="32"/>
        </w:rPr>
        <w:t>（二）决算单位构成</w:t>
      </w:r>
      <w:r>
        <w:rPr>
          <w:rFonts w:hint="eastAsia"/>
          <w:color w:val="000000"/>
          <w:sz w:val="27"/>
          <w:szCs w:val="27"/>
        </w:rPr>
        <w:t xml:space="preserve"> </w:t>
      </w:r>
    </w:p>
    <w:p w14:paraId="2B531980">
      <w:pPr>
        <w:pStyle w:val="22"/>
        <w:spacing w:after="2"/>
        <w:ind w:firstLine="641"/>
        <w:rPr>
          <w:rFonts w:hint="eastAsia"/>
          <w:sz w:val="27"/>
          <w:szCs w:val="27"/>
        </w:rPr>
      </w:pPr>
      <w:r>
        <w:rPr>
          <w:rFonts w:hint="eastAsia" w:ascii="宋体" w:hAnsi="宋体" w:eastAsia="宋体"/>
          <w:color w:val="000000"/>
          <w:sz w:val="32"/>
          <w:szCs w:val="32"/>
        </w:rPr>
        <w:t>永州市冷水滩区医疗保障局为一级预算单位，无独立二级单位，因此本次决算公开单位为永州市冷水滩区医疗保障局本级。</w:t>
      </w:r>
      <w:r>
        <w:rPr>
          <w:rFonts w:hint="eastAsia"/>
          <w:color w:val="000000"/>
          <w:sz w:val="27"/>
          <w:szCs w:val="27"/>
        </w:rPr>
        <w:t xml:space="preserve"> </w:t>
      </w:r>
    </w:p>
    <w:p w14:paraId="7936FD1D">
      <w:pPr>
        <w:widowControl/>
        <w:jc w:val="left"/>
        <w:rPr>
          <w:color w:val="000000"/>
          <w:sz w:val="32"/>
          <w:szCs w:val="32"/>
        </w:rPr>
        <w:sectPr>
          <w:pgSz w:w="11906" w:h="16838" w:orient="landscape"/>
          <w:pgMar w:top="1440" w:right="1080" w:bottom="1440" w:left="1080" w:header="851" w:footer="992" w:gutter="0"/>
          <w:cols w:space="425" w:num="1"/>
          <w:docGrid w:type="lines" w:linePitch="160" w:charSpace="0"/>
        </w:sectPr>
      </w:pPr>
    </w:p>
    <w:p w14:paraId="635B4633">
      <w:pPr>
        <w:spacing w:after="2"/>
        <w:ind w:firstLine="721"/>
        <w:jc w:val="center"/>
        <w:rPr>
          <w:rFonts w:hint="eastAsia"/>
        </w:rPr>
      </w:pPr>
      <w:r>
        <w:rPr>
          <w:rFonts w:hint="eastAsia"/>
        </w:rPr>
        <w:t xml:space="preserve"> </w:t>
      </w:r>
    </w:p>
    <w:p w14:paraId="30B5741D">
      <w:pPr>
        <w:spacing w:after="2"/>
        <w:ind w:firstLine="721"/>
        <w:jc w:val="center"/>
        <w:rPr>
          <w:rFonts w:hint="eastAsia"/>
        </w:rPr>
      </w:pPr>
      <w:r>
        <w:rPr>
          <w:rFonts w:hint="eastAsia" w:ascii="宋体" w:hAnsi="宋体" w:eastAsia="宋体"/>
          <w:b/>
          <w:bCs/>
          <w:color w:val="000000"/>
          <w:sz w:val="36"/>
          <w:szCs w:val="36"/>
        </w:rPr>
        <w:t>第二部分 2021年度部门决算表</w:t>
      </w:r>
      <w:r>
        <w:rPr>
          <w:rFonts w:hint="eastAsia"/>
          <w:color w:val="000000"/>
        </w:rPr>
        <w:t xml:space="preserve"> </w:t>
      </w:r>
    </w:p>
    <w:p w14:paraId="14A50DB9">
      <w:pPr>
        <w:pStyle w:val="11"/>
        <w:spacing w:before="0" w:beforeAutospacing="0" w:after="2" w:afterAutospacing="0"/>
        <w:rPr>
          <w:rFonts w:hint="eastAsia"/>
        </w:rPr>
      </w:pPr>
      <w:r>
        <w:rPr>
          <w:rFonts w:hint="eastAsia"/>
        </w:rPr>
        <w:t xml:space="preserve"> </w:t>
      </w:r>
    </w:p>
    <w:p w14:paraId="42ED6E4B">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4801"/>
        <w:gridCol w:w="647"/>
        <w:gridCol w:w="2568"/>
        <w:gridCol w:w="4801"/>
        <w:gridCol w:w="647"/>
        <w:gridCol w:w="2568"/>
        <w:gridCol w:w="6"/>
      </w:tblGrid>
      <w:tr w14:paraId="16B4835E">
        <w:tblPrEx>
          <w:tblCellMar>
            <w:top w:w="0" w:type="dxa"/>
            <w:left w:w="0" w:type="dxa"/>
            <w:bottom w:w="0" w:type="dxa"/>
            <w:right w:w="0" w:type="dxa"/>
          </w:tblCellMar>
        </w:tblPrEx>
        <w:trPr>
          <w:gridAfter w:val="1"/>
          <w:wAfter w:w="480" w:type="dxa"/>
          <w:jc w:val="center"/>
        </w:trPr>
        <w:tc>
          <w:tcPr>
            <w:tcW w:w="5000" w:type="pct"/>
            <w:gridSpan w:val="6"/>
            <w:tcBorders>
              <w:top w:val="nil"/>
              <w:left w:val="nil"/>
              <w:bottom w:val="nil"/>
              <w:right w:val="nil"/>
            </w:tcBorders>
            <w:vAlign w:val="center"/>
          </w:tcPr>
          <w:p w14:paraId="45F7C80D">
            <w:pPr>
              <w:pStyle w:val="11"/>
              <w:jc w:val="center"/>
              <w:rPr>
                <w:rFonts w:cs="Times New Roman"/>
              </w:rPr>
            </w:pPr>
            <w:r>
              <w:rPr>
                <w:rFonts w:hint="eastAsia" w:cs="Times New Roman"/>
                <w:sz w:val="40"/>
                <w:szCs w:val="40"/>
              </w:rPr>
              <w:t>收入支出决算总表</w:t>
            </w:r>
          </w:p>
        </w:tc>
      </w:tr>
      <w:tr w14:paraId="1D0FDC04">
        <w:tblPrEx>
          <w:tblCellMar>
            <w:top w:w="0" w:type="dxa"/>
            <w:left w:w="0" w:type="dxa"/>
            <w:bottom w:w="0" w:type="dxa"/>
            <w:right w:w="0" w:type="dxa"/>
          </w:tblCellMar>
        </w:tblPrEx>
        <w:trPr>
          <w:jc w:val="center"/>
        </w:trPr>
        <w:tc>
          <w:tcPr>
            <w:tcW w:w="1497" w:type="pct"/>
            <w:tcBorders>
              <w:top w:val="nil"/>
              <w:left w:val="nil"/>
              <w:bottom w:val="nil"/>
              <w:right w:val="nil"/>
            </w:tcBorders>
            <w:vAlign w:val="center"/>
          </w:tcPr>
          <w:p w14:paraId="1D9311FD">
            <w:pPr>
              <w:rPr>
                <w:rFonts w:ascii="宋体"/>
                <w:sz w:val="22"/>
                <w:szCs w:val="22"/>
              </w:rPr>
            </w:pPr>
          </w:p>
        </w:tc>
        <w:tc>
          <w:tcPr>
            <w:tcW w:w="202" w:type="pct"/>
            <w:tcBorders>
              <w:top w:val="nil"/>
              <w:left w:val="nil"/>
              <w:bottom w:val="nil"/>
              <w:right w:val="nil"/>
            </w:tcBorders>
            <w:vAlign w:val="center"/>
          </w:tcPr>
          <w:p w14:paraId="26725A2A">
            <w:pPr>
              <w:rPr>
                <w:rFonts w:ascii="宋体"/>
                <w:sz w:val="22"/>
                <w:szCs w:val="22"/>
              </w:rPr>
            </w:pPr>
          </w:p>
        </w:tc>
        <w:tc>
          <w:tcPr>
            <w:tcW w:w="799" w:type="pct"/>
            <w:tcBorders>
              <w:top w:val="nil"/>
              <w:left w:val="nil"/>
              <w:bottom w:val="nil"/>
              <w:right w:val="nil"/>
            </w:tcBorders>
            <w:vAlign w:val="center"/>
          </w:tcPr>
          <w:p w14:paraId="77200F52">
            <w:pPr>
              <w:rPr>
                <w:rFonts w:ascii="宋体"/>
                <w:sz w:val="22"/>
                <w:szCs w:val="22"/>
              </w:rPr>
            </w:pPr>
          </w:p>
        </w:tc>
        <w:tc>
          <w:tcPr>
            <w:tcW w:w="1497" w:type="pct"/>
            <w:tcBorders>
              <w:top w:val="nil"/>
              <w:left w:val="nil"/>
              <w:bottom w:val="nil"/>
              <w:right w:val="nil"/>
            </w:tcBorders>
            <w:vAlign w:val="center"/>
          </w:tcPr>
          <w:p w14:paraId="4BB2FB05">
            <w:pPr>
              <w:rPr>
                <w:rFonts w:ascii="宋体"/>
                <w:sz w:val="22"/>
                <w:szCs w:val="22"/>
              </w:rPr>
            </w:pPr>
          </w:p>
        </w:tc>
        <w:tc>
          <w:tcPr>
            <w:tcW w:w="1002" w:type="pct"/>
            <w:gridSpan w:val="3"/>
            <w:tcBorders>
              <w:top w:val="nil"/>
              <w:left w:val="nil"/>
              <w:bottom w:val="nil"/>
              <w:right w:val="nil"/>
            </w:tcBorders>
            <w:vAlign w:val="center"/>
          </w:tcPr>
          <w:p w14:paraId="39B0ABF7">
            <w:pPr>
              <w:pStyle w:val="11"/>
              <w:jc w:val="right"/>
              <w:rPr>
                <w:rFonts w:cs="Times New Roman"/>
              </w:rPr>
            </w:pPr>
            <w:r>
              <w:rPr>
                <w:rFonts w:hint="eastAsia" w:cs="Times New Roman"/>
                <w:sz w:val="20"/>
                <w:szCs w:val="20"/>
              </w:rPr>
              <w:t>公开01表</w:t>
            </w:r>
          </w:p>
        </w:tc>
      </w:tr>
      <w:tr w14:paraId="56D821D5">
        <w:tblPrEx>
          <w:tblCellMar>
            <w:top w:w="0" w:type="dxa"/>
            <w:left w:w="0" w:type="dxa"/>
            <w:bottom w:w="0" w:type="dxa"/>
            <w:right w:w="0" w:type="dxa"/>
          </w:tblCellMar>
        </w:tblPrEx>
        <w:trPr>
          <w:jc w:val="center"/>
        </w:trPr>
        <w:tc>
          <w:tcPr>
            <w:tcW w:w="3997" w:type="pct"/>
            <w:gridSpan w:val="4"/>
            <w:tcBorders>
              <w:top w:val="nil"/>
              <w:left w:val="nil"/>
              <w:bottom w:val="nil"/>
              <w:right w:val="nil"/>
            </w:tcBorders>
            <w:vAlign w:val="center"/>
          </w:tcPr>
          <w:p w14:paraId="38B4332F">
            <w:pPr>
              <w:pStyle w:val="11"/>
              <w:rPr>
                <w:rFonts w:cs="Times New Roman"/>
              </w:rPr>
            </w:pPr>
            <w:r>
              <w:rPr>
                <w:rFonts w:hint="eastAsia" w:cs="Times New Roman"/>
                <w:sz w:val="22"/>
                <w:szCs w:val="22"/>
              </w:rPr>
              <w:t>部门：永州市冷水滩区医疗保障局</w:t>
            </w:r>
          </w:p>
        </w:tc>
        <w:tc>
          <w:tcPr>
            <w:tcW w:w="1002" w:type="pct"/>
            <w:gridSpan w:val="3"/>
            <w:tcBorders>
              <w:top w:val="nil"/>
              <w:left w:val="nil"/>
              <w:bottom w:val="single" w:color="666666" w:sz="6" w:space="0"/>
              <w:right w:val="nil"/>
            </w:tcBorders>
            <w:vAlign w:val="center"/>
          </w:tcPr>
          <w:p w14:paraId="0827C11B">
            <w:pPr>
              <w:pStyle w:val="11"/>
              <w:jc w:val="right"/>
              <w:rPr>
                <w:rFonts w:cs="Times New Roman"/>
              </w:rPr>
            </w:pPr>
            <w:r>
              <w:rPr>
                <w:rFonts w:hint="eastAsia" w:cs="Times New Roman"/>
                <w:sz w:val="20"/>
                <w:szCs w:val="20"/>
              </w:rPr>
              <w:t>金额单位：万元</w:t>
            </w:r>
          </w:p>
        </w:tc>
      </w:tr>
      <w:tr w14:paraId="7FD3C135">
        <w:tblPrEx>
          <w:tblCellMar>
            <w:top w:w="0" w:type="dxa"/>
            <w:left w:w="0" w:type="dxa"/>
            <w:bottom w:w="0" w:type="dxa"/>
            <w:right w:w="0" w:type="dxa"/>
          </w:tblCellMar>
        </w:tblPrEx>
        <w:trPr>
          <w:jc w:val="center"/>
        </w:trPr>
        <w:tc>
          <w:tcPr>
            <w:tcW w:w="2500" w:type="pct"/>
            <w:gridSpan w:val="3"/>
            <w:tcBorders>
              <w:top w:val="single" w:color="666666" w:sz="6" w:space="0"/>
              <w:left w:val="single" w:color="666666" w:sz="6" w:space="0"/>
              <w:bottom w:val="single" w:color="666666" w:sz="6" w:space="0"/>
              <w:right w:val="single" w:color="666666" w:sz="6" w:space="0"/>
            </w:tcBorders>
            <w:vAlign w:val="center"/>
          </w:tcPr>
          <w:p w14:paraId="4D780E19">
            <w:pPr>
              <w:pStyle w:val="11"/>
              <w:jc w:val="center"/>
              <w:rPr>
                <w:rFonts w:cs="Times New Roman"/>
              </w:rPr>
            </w:pPr>
            <w:r>
              <w:rPr>
                <w:rFonts w:hint="eastAsia" w:cs="Times New Roman"/>
                <w:sz w:val="22"/>
                <w:szCs w:val="22"/>
              </w:rPr>
              <w:t>收入</w:t>
            </w:r>
          </w:p>
        </w:tc>
        <w:tc>
          <w:tcPr>
            <w:tcW w:w="2500" w:type="pct"/>
            <w:gridSpan w:val="4"/>
            <w:tcBorders>
              <w:top w:val="single" w:color="666666" w:sz="6" w:space="0"/>
              <w:left w:val="nil"/>
              <w:bottom w:val="single" w:color="666666" w:sz="6" w:space="0"/>
              <w:right w:val="single" w:color="666666" w:sz="6" w:space="0"/>
            </w:tcBorders>
            <w:vAlign w:val="center"/>
          </w:tcPr>
          <w:p w14:paraId="68140E10">
            <w:pPr>
              <w:pStyle w:val="11"/>
              <w:jc w:val="center"/>
              <w:rPr>
                <w:rFonts w:cs="Times New Roman"/>
              </w:rPr>
            </w:pPr>
            <w:r>
              <w:rPr>
                <w:rFonts w:hint="eastAsia" w:cs="Times New Roman"/>
                <w:sz w:val="22"/>
                <w:szCs w:val="22"/>
              </w:rPr>
              <w:t>支出</w:t>
            </w:r>
          </w:p>
        </w:tc>
      </w:tr>
      <w:tr w14:paraId="38483808">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11E31D1B">
            <w:pPr>
              <w:pStyle w:val="11"/>
              <w:jc w:val="center"/>
              <w:rPr>
                <w:rFonts w:cs="Times New Roman"/>
              </w:rPr>
            </w:pPr>
            <w:r>
              <w:rPr>
                <w:rFonts w:hint="eastAsia" w:cs="Times New Roman"/>
                <w:sz w:val="22"/>
                <w:szCs w:val="22"/>
              </w:rPr>
              <w:t>项目</w:t>
            </w:r>
          </w:p>
        </w:tc>
        <w:tc>
          <w:tcPr>
            <w:tcW w:w="202" w:type="pct"/>
            <w:tcBorders>
              <w:top w:val="single" w:color="666666" w:sz="6" w:space="0"/>
              <w:left w:val="nil"/>
              <w:bottom w:val="single" w:color="666666" w:sz="6" w:space="0"/>
              <w:right w:val="single" w:color="666666" w:sz="6" w:space="0"/>
            </w:tcBorders>
            <w:vAlign w:val="center"/>
          </w:tcPr>
          <w:p w14:paraId="55CE099A">
            <w:pPr>
              <w:pStyle w:val="11"/>
              <w:jc w:val="center"/>
              <w:rPr>
                <w:rFonts w:cs="Times New Roman"/>
              </w:rPr>
            </w:pPr>
            <w:r>
              <w:rPr>
                <w:rFonts w:hint="eastAsia" w:cs="Times New Roman"/>
                <w:sz w:val="22"/>
                <w:szCs w:val="22"/>
              </w:rPr>
              <w:t>行次</w:t>
            </w:r>
          </w:p>
        </w:tc>
        <w:tc>
          <w:tcPr>
            <w:tcW w:w="799" w:type="pct"/>
            <w:tcBorders>
              <w:top w:val="single" w:color="666666" w:sz="6" w:space="0"/>
              <w:left w:val="nil"/>
              <w:bottom w:val="single" w:color="666666" w:sz="6" w:space="0"/>
              <w:right w:val="single" w:color="666666" w:sz="6" w:space="0"/>
            </w:tcBorders>
            <w:vAlign w:val="center"/>
          </w:tcPr>
          <w:p w14:paraId="00FE7DF6">
            <w:pPr>
              <w:pStyle w:val="11"/>
              <w:jc w:val="center"/>
              <w:rPr>
                <w:rFonts w:cs="Times New Roman"/>
              </w:rPr>
            </w:pPr>
            <w:r>
              <w:rPr>
                <w:rFonts w:hint="eastAsia" w:cs="Times New Roman"/>
                <w:sz w:val="22"/>
                <w:szCs w:val="22"/>
              </w:rPr>
              <w:t>金额</w:t>
            </w:r>
          </w:p>
        </w:tc>
        <w:tc>
          <w:tcPr>
            <w:tcW w:w="1497" w:type="pct"/>
            <w:tcBorders>
              <w:top w:val="single" w:color="666666" w:sz="6" w:space="0"/>
              <w:left w:val="nil"/>
              <w:bottom w:val="single" w:color="666666" w:sz="6" w:space="0"/>
              <w:right w:val="single" w:color="666666" w:sz="6" w:space="0"/>
            </w:tcBorders>
            <w:vAlign w:val="center"/>
          </w:tcPr>
          <w:p w14:paraId="2FD9203A">
            <w:pPr>
              <w:pStyle w:val="11"/>
              <w:jc w:val="center"/>
              <w:rPr>
                <w:rFonts w:cs="Times New Roman"/>
              </w:rPr>
            </w:pPr>
            <w:r>
              <w:rPr>
                <w:rFonts w:hint="eastAsia" w:cs="Times New Roman"/>
                <w:sz w:val="22"/>
                <w:szCs w:val="22"/>
              </w:rPr>
              <w:t>项目</w:t>
            </w:r>
          </w:p>
        </w:tc>
        <w:tc>
          <w:tcPr>
            <w:tcW w:w="202" w:type="pct"/>
            <w:tcBorders>
              <w:top w:val="single" w:color="666666" w:sz="6" w:space="0"/>
              <w:left w:val="nil"/>
              <w:bottom w:val="single" w:color="666666" w:sz="6" w:space="0"/>
              <w:right w:val="single" w:color="666666" w:sz="6" w:space="0"/>
            </w:tcBorders>
            <w:vAlign w:val="center"/>
          </w:tcPr>
          <w:p w14:paraId="6524AA9C">
            <w:pPr>
              <w:pStyle w:val="11"/>
              <w:jc w:val="center"/>
              <w:rPr>
                <w:rFonts w:cs="Times New Roman"/>
              </w:rPr>
            </w:pPr>
            <w:r>
              <w:rPr>
                <w:rFonts w:hint="eastAsia" w:cs="Times New Roman"/>
                <w:sz w:val="22"/>
                <w:szCs w:val="22"/>
              </w:rPr>
              <w:t>行次</w:t>
            </w:r>
          </w:p>
        </w:tc>
        <w:tc>
          <w:tcPr>
            <w:tcW w:w="799" w:type="pct"/>
            <w:gridSpan w:val="2"/>
            <w:tcBorders>
              <w:top w:val="single" w:color="666666" w:sz="6" w:space="0"/>
              <w:left w:val="nil"/>
              <w:bottom w:val="single" w:color="666666" w:sz="6" w:space="0"/>
              <w:right w:val="single" w:color="666666" w:sz="6" w:space="0"/>
            </w:tcBorders>
            <w:vAlign w:val="center"/>
          </w:tcPr>
          <w:p w14:paraId="3665BBB2">
            <w:pPr>
              <w:pStyle w:val="11"/>
              <w:jc w:val="center"/>
              <w:rPr>
                <w:rFonts w:cs="Times New Roman"/>
              </w:rPr>
            </w:pPr>
            <w:r>
              <w:rPr>
                <w:rFonts w:hint="eastAsia" w:cs="Times New Roman"/>
                <w:sz w:val="22"/>
                <w:szCs w:val="22"/>
              </w:rPr>
              <w:t>金额</w:t>
            </w:r>
          </w:p>
        </w:tc>
      </w:tr>
      <w:tr w14:paraId="5E7A8508">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5FE7040A">
            <w:pPr>
              <w:pStyle w:val="11"/>
              <w:jc w:val="center"/>
              <w:rPr>
                <w:rFonts w:cs="Times New Roman"/>
              </w:rPr>
            </w:pPr>
            <w:r>
              <w:rPr>
                <w:rFonts w:hint="eastAsia" w:cs="Times New Roman"/>
                <w:sz w:val="22"/>
                <w:szCs w:val="22"/>
              </w:rPr>
              <w:t>栏次</w:t>
            </w:r>
          </w:p>
        </w:tc>
        <w:tc>
          <w:tcPr>
            <w:tcW w:w="202" w:type="pct"/>
            <w:tcBorders>
              <w:top w:val="single" w:color="666666" w:sz="6" w:space="0"/>
              <w:left w:val="nil"/>
              <w:bottom w:val="single" w:color="666666" w:sz="6" w:space="0"/>
              <w:right w:val="single" w:color="666666" w:sz="6" w:space="0"/>
            </w:tcBorders>
            <w:vAlign w:val="center"/>
          </w:tcPr>
          <w:p w14:paraId="1B744A68">
            <w:pPr>
              <w:rPr>
                <w:rFonts w:ascii="宋体"/>
                <w:sz w:val="22"/>
                <w:szCs w:val="22"/>
              </w:rPr>
            </w:pPr>
          </w:p>
        </w:tc>
        <w:tc>
          <w:tcPr>
            <w:tcW w:w="799" w:type="pct"/>
            <w:tcBorders>
              <w:top w:val="single" w:color="666666" w:sz="6" w:space="0"/>
              <w:left w:val="nil"/>
              <w:bottom w:val="single" w:color="666666" w:sz="6" w:space="0"/>
              <w:right w:val="single" w:color="666666" w:sz="6" w:space="0"/>
            </w:tcBorders>
            <w:vAlign w:val="center"/>
          </w:tcPr>
          <w:p w14:paraId="7CC404F7">
            <w:pPr>
              <w:pStyle w:val="11"/>
              <w:jc w:val="center"/>
              <w:rPr>
                <w:rFonts w:cs="Times New Roman"/>
              </w:rPr>
            </w:pPr>
            <w:r>
              <w:rPr>
                <w:rFonts w:hint="eastAsia" w:cs="Times New Roman"/>
                <w:sz w:val="22"/>
                <w:szCs w:val="22"/>
              </w:rPr>
              <w:t>1</w:t>
            </w:r>
          </w:p>
        </w:tc>
        <w:tc>
          <w:tcPr>
            <w:tcW w:w="1497" w:type="pct"/>
            <w:tcBorders>
              <w:top w:val="single" w:color="666666" w:sz="6" w:space="0"/>
              <w:left w:val="nil"/>
              <w:bottom w:val="single" w:color="666666" w:sz="6" w:space="0"/>
              <w:right w:val="single" w:color="666666" w:sz="6" w:space="0"/>
            </w:tcBorders>
            <w:vAlign w:val="center"/>
          </w:tcPr>
          <w:p w14:paraId="1BCC6A21">
            <w:pPr>
              <w:pStyle w:val="11"/>
              <w:jc w:val="center"/>
              <w:rPr>
                <w:rFonts w:cs="Times New Roman"/>
              </w:rPr>
            </w:pPr>
            <w:r>
              <w:rPr>
                <w:rFonts w:hint="eastAsia" w:cs="Times New Roman"/>
                <w:sz w:val="22"/>
                <w:szCs w:val="22"/>
              </w:rPr>
              <w:t>栏次</w:t>
            </w:r>
          </w:p>
        </w:tc>
        <w:tc>
          <w:tcPr>
            <w:tcW w:w="202" w:type="pct"/>
            <w:tcBorders>
              <w:top w:val="single" w:color="666666" w:sz="6" w:space="0"/>
              <w:left w:val="nil"/>
              <w:bottom w:val="single" w:color="666666" w:sz="6" w:space="0"/>
              <w:right w:val="single" w:color="666666" w:sz="6" w:space="0"/>
            </w:tcBorders>
            <w:vAlign w:val="center"/>
          </w:tcPr>
          <w:p w14:paraId="33B13A01">
            <w:pPr>
              <w:rPr>
                <w:rFonts w:ascii="宋体"/>
                <w:sz w:val="22"/>
                <w:szCs w:val="22"/>
              </w:rPr>
            </w:pPr>
          </w:p>
        </w:tc>
        <w:tc>
          <w:tcPr>
            <w:tcW w:w="799" w:type="pct"/>
            <w:gridSpan w:val="2"/>
            <w:tcBorders>
              <w:top w:val="single" w:color="666666" w:sz="6" w:space="0"/>
              <w:left w:val="nil"/>
              <w:bottom w:val="single" w:color="666666" w:sz="6" w:space="0"/>
              <w:right w:val="single" w:color="666666" w:sz="6" w:space="0"/>
            </w:tcBorders>
            <w:vAlign w:val="center"/>
          </w:tcPr>
          <w:p w14:paraId="7EFA36E0">
            <w:pPr>
              <w:pStyle w:val="11"/>
              <w:jc w:val="center"/>
              <w:rPr>
                <w:rFonts w:cs="Times New Roman"/>
              </w:rPr>
            </w:pPr>
            <w:r>
              <w:rPr>
                <w:rFonts w:hint="eastAsia" w:cs="Times New Roman"/>
                <w:sz w:val="22"/>
                <w:szCs w:val="22"/>
              </w:rPr>
              <w:t>2</w:t>
            </w:r>
          </w:p>
        </w:tc>
      </w:tr>
      <w:tr w14:paraId="211580B9">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1883491D">
            <w:pPr>
              <w:pStyle w:val="11"/>
              <w:rPr>
                <w:rFonts w:cs="Times New Roman"/>
              </w:rPr>
            </w:pPr>
            <w:r>
              <w:rPr>
                <w:rFonts w:hint="eastAsia" w:cs="Times New Roman"/>
                <w:sz w:val="22"/>
                <w:szCs w:val="22"/>
              </w:rPr>
              <w:t>一、一般公共预算财政拨款收入</w:t>
            </w:r>
          </w:p>
        </w:tc>
        <w:tc>
          <w:tcPr>
            <w:tcW w:w="202" w:type="pct"/>
            <w:tcBorders>
              <w:top w:val="single" w:color="666666" w:sz="6" w:space="0"/>
              <w:left w:val="nil"/>
              <w:bottom w:val="single" w:color="666666" w:sz="6" w:space="0"/>
              <w:right w:val="single" w:color="666666" w:sz="6" w:space="0"/>
            </w:tcBorders>
            <w:vAlign w:val="center"/>
          </w:tcPr>
          <w:p w14:paraId="623E38DC">
            <w:pPr>
              <w:pStyle w:val="11"/>
              <w:jc w:val="center"/>
              <w:rPr>
                <w:rFonts w:cs="Times New Roman"/>
              </w:rPr>
            </w:pPr>
            <w:r>
              <w:rPr>
                <w:rFonts w:hint="eastAsia" w:cs="Times New Roman"/>
                <w:sz w:val="22"/>
                <w:szCs w:val="22"/>
              </w:rPr>
              <w:t>1</w:t>
            </w:r>
          </w:p>
        </w:tc>
        <w:tc>
          <w:tcPr>
            <w:tcW w:w="799" w:type="pct"/>
            <w:tcBorders>
              <w:top w:val="single" w:color="666666" w:sz="6" w:space="0"/>
              <w:left w:val="nil"/>
              <w:bottom w:val="single" w:color="666666" w:sz="6" w:space="0"/>
              <w:right w:val="single" w:color="666666" w:sz="6" w:space="0"/>
            </w:tcBorders>
            <w:vAlign w:val="center"/>
          </w:tcPr>
          <w:p w14:paraId="6FCF7FC3">
            <w:pPr>
              <w:pStyle w:val="11"/>
              <w:jc w:val="right"/>
              <w:rPr>
                <w:rFonts w:cs="Times New Roman"/>
              </w:rPr>
            </w:pPr>
            <w:r>
              <w:rPr>
                <w:rFonts w:hint="eastAsia" w:cs="Times New Roman"/>
                <w:sz w:val="22"/>
                <w:szCs w:val="22"/>
              </w:rPr>
              <w:t>105.06</w:t>
            </w:r>
          </w:p>
        </w:tc>
        <w:tc>
          <w:tcPr>
            <w:tcW w:w="1497" w:type="pct"/>
            <w:tcBorders>
              <w:top w:val="single" w:color="666666" w:sz="6" w:space="0"/>
              <w:left w:val="nil"/>
              <w:bottom w:val="single" w:color="666666" w:sz="6" w:space="0"/>
              <w:right w:val="single" w:color="666666" w:sz="6" w:space="0"/>
            </w:tcBorders>
            <w:vAlign w:val="center"/>
          </w:tcPr>
          <w:p w14:paraId="469EA3D4">
            <w:pPr>
              <w:pStyle w:val="11"/>
              <w:rPr>
                <w:rFonts w:cs="Times New Roman"/>
              </w:rPr>
            </w:pPr>
            <w:r>
              <w:rPr>
                <w:rFonts w:hint="eastAsia" w:cs="Times New Roman"/>
                <w:sz w:val="22"/>
                <w:szCs w:val="22"/>
              </w:rPr>
              <w:t>一、一般公共服务支出</w:t>
            </w:r>
          </w:p>
        </w:tc>
        <w:tc>
          <w:tcPr>
            <w:tcW w:w="202" w:type="pct"/>
            <w:tcBorders>
              <w:top w:val="single" w:color="666666" w:sz="6" w:space="0"/>
              <w:left w:val="nil"/>
              <w:bottom w:val="single" w:color="666666" w:sz="6" w:space="0"/>
              <w:right w:val="single" w:color="666666" w:sz="6" w:space="0"/>
            </w:tcBorders>
            <w:vAlign w:val="center"/>
          </w:tcPr>
          <w:p w14:paraId="79F8ED8D">
            <w:pPr>
              <w:pStyle w:val="11"/>
              <w:jc w:val="center"/>
              <w:rPr>
                <w:rFonts w:cs="Times New Roman"/>
              </w:rPr>
            </w:pPr>
            <w:r>
              <w:rPr>
                <w:rFonts w:hint="eastAsia" w:cs="Times New Roman"/>
                <w:sz w:val="22"/>
                <w:szCs w:val="22"/>
              </w:rPr>
              <w:t>32</w:t>
            </w:r>
          </w:p>
        </w:tc>
        <w:tc>
          <w:tcPr>
            <w:tcW w:w="799" w:type="pct"/>
            <w:gridSpan w:val="2"/>
            <w:tcBorders>
              <w:top w:val="single" w:color="666666" w:sz="6" w:space="0"/>
              <w:left w:val="nil"/>
              <w:bottom w:val="single" w:color="666666" w:sz="6" w:space="0"/>
              <w:right w:val="single" w:color="666666" w:sz="6" w:space="0"/>
            </w:tcBorders>
            <w:vAlign w:val="center"/>
          </w:tcPr>
          <w:p w14:paraId="24F2323B">
            <w:pPr>
              <w:rPr>
                <w:rFonts w:ascii="宋体"/>
                <w:sz w:val="22"/>
                <w:szCs w:val="22"/>
              </w:rPr>
            </w:pPr>
          </w:p>
        </w:tc>
      </w:tr>
      <w:tr w14:paraId="407DFFA9">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3549E523">
            <w:pPr>
              <w:pStyle w:val="11"/>
              <w:rPr>
                <w:rFonts w:cs="Times New Roman"/>
              </w:rPr>
            </w:pPr>
            <w:r>
              <w:rPr>
                <w:rFonts w:hint="eastAsia" w:cs="Times New Roman"/>
                <w:sz w:val="22"/>
                <w:szCs w:val="22"/>
              </w:rPr>
              <w:t>二、政府性基金预算财政拨款收入</w:t>
            </w:r>
          </w:p>
        </w:tc>
        <w:tc>
          <w:tcPr>
            <w:tcW w:w="202" w:type="pct"/>
            <w:tcBorders>
              <w:top w:val="single" w:color="666666" w:sz="6" w:space="0"/>
              <w:left w:val="nil"/>
              <w:bottom w:val="single" w:color="666666" w:sz="6" w:space="0"/>
              <w:right w:val="single" w:color="666666" w:sz="6" w:space="0"/>
            </w:tcBorders>
            <w:vAlign w:val="center"/>
          </w:tcPr>
          <w:p w14:paraId="6A091597">
            <w:pPr>
              <w:pStyle w:val="11"/>
              <w:jc w:val="center"/>
              <w:rPr>
                <w:rFonts w:cs="Times New Roman"/>
              </w:rPr>
            </w:pPr>
            <w:r>
              <w:rPr>
                <w:rFonts w:hint="eastAsia" w:cs="Times New Roman"/>
                <w:sz w:val="22"/>
                <w:szCs w:val="22"/>
              </w:rPr>
              <w:t>2</w:t>
            </w:r>
          </w:p>
        </w:tc>
        <w:tc>
          <w:tcPr>
            <w:tcW w:w="799" w:type="pct"/>
            <w:tcBorders>
              <w:top w:val="single" w:color="666666" w:sz="6" w:space="0"/>
              <w:left w:val="nil"/>
              <w:bottom w:val="single" w:color="666666" w:sz="6" w:space="0"/>
              <w:right w:val="single" w:color="666666" w:sz="6" w:space="0"/>
            </w:tcBorders>
            <w:vAlign w:val="center"/>
          </w:tcPr>
          <w:p w14:paraId="4A7EB480">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44E624C3">
            <w:pPr>
              <w:pStyle w:val="11"/>
              <w:rPr>
                <w:rFonts w:cs="Times New Roman"/>
              </w:rPr>
            </w:pPr>
            <w:r>
              <w:rPr>
                <w:rFonts w:hint="eastAsia" w:cs="Times New Roman"/>
                <w:sz w:val="22"/>
                <w:szCs w:val="22"/>
              </w:rPr>
              <w:t>二、外交支出</w:t>
            </w:r>
          </w:p>
        </w:tc>
        <w:tc>
          <w:tcPr>
            <w:tcW w:w="202" w:type="pct"/>
            <w:tcBorders>
              <w:top w:val="single" w:color="666666" w:sz="6" w:space="0"/>
              <w:left w:val="nil"/>
              <w:bottom w:val="single" w:color="666666" w:sz="6" w:space="0"/>
              <w:right w:val="single" w:color="666666" w:sz="6" w:space="0"/>
            </w:tcBorders>
            <w:vAlign w:val="center"/>
          </w:tcPr>
          <w:p w14:paraId="6872782C">
            <w:pPr>
              <w:pStyle w:val="11"/>
              <w:jc w:val="center"/>
              <w:rPr>
                <w:rFonts w:cs="Times New Roman"/>
              </w:rPr>
            </w:pPr>
            <w:r>
              <w:rPr>
                <w:rFonts w:hint="eastAsia" w:cs="Times New Roman"/>
                <w:sz w:val="22"/>
                <w:szCs w:val="22"/>
              </w:rPr>
              <w:t>33</w:t>
            </w:r>
          </w:p>
        </w:tc>
        <w:tc>
          <w:tcPr>
            <w:tcW w:w="799" w:type="pct"/>
            <w:gridSpan w:val="2"/>
            <w:tcBorders>
              <w:top w:val="single" w:color="666666" w:sz="6" w:space="0"/>
              <w:left w:val="nil"/>
              <w:bottom w:val="single" w:color="666666" w:sz="6" w:space="0"/>
              <w:right w:val="single" w:color="666666" w:sz="6" w:space="0"/>
            </w:tcBorders>
            <w:vAlign w:val="center"/>
          </w:tcPr>
          <w:p w14:paraId="0D9CC1BE">
            <w:pPr>
              <w:rPr>
                <w:rFonts w:ascii="宋体"/>
                <w:sz w:val="22"/>
                <w:szCs w:val="22"/>
              </w:rPr>
            </w:pPr>
          </w:p>
        </w:tc>
      </w:tr>
      <w:tr w14:paraId="13225AB1">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73F312D3">
            <w:pPr>
              <w:pStyle w:val="11"/>
              <w:rPr>
                <w:rFonts w:cs="Times New Roman"/>
              </w:rPr>
            </w:pPr>
            <w:r>
              <w:rPr>
                <w:rFonts w:hint="eastAsia" w:cs="Times New Roman"/>
                <w:sz w:val="22"/>
                <w:szCs w:val="22"/>
              </w:rPr>
              <w:t>三、国有资本经营预算财政拨款收入</w:t>
            </w:r>
          </w:p>
        </w:tc>
        <w:tc>
          <w:tcPr>
            <w:tcW w:w="202" w:type="pct"/>
            <w:tcBorders>
              <w:top w:val="single" w:color="666666" w:sz="6" w:space="0"/>
              <w:left w:val="nil"/>
              <w:bottom w:val="single" w:color="666666" w:sz="6" w:space="0"/>
              <w:right w:val="single" w:color="666666" w:sz="6" w:space="0"/>
            </w:tcBorders>
            <w:vAlign w:val="center"/>
          </w:tcPr>
          <w:p w14:paraId="33783084">
            <w:pPr>
              <w:pStyle w:val="11"/>
              <w:jc w:val="center"/>
              <w:rPr>
                <w:rFonts w:cs="Times New Roman"/>
              </w:rPr>
            </w:pPr>
            <w:r>
              <w:rPr>
                <w:rFonts w:hint="eastAsia" w:cs="Times New Roman"/>
                <w:sz w:val="22"/>
                <w:szCs w:val="22"/>
              </w:rPr>
              <w:t>3</w:t>
            </w:r>
          </w:p>
        </w:tc>
        <w:tc>
          <w:tcPr>
            <w:tcW w:w="799" w:type="pct"/>
            <w:tcBorders>
              <w:top w:val="single" w:color="666666" w:sz="6" w:space="0"/>
              <w:left w:val="nil"/>
              <w:bottom w:val="single" w:color="666666" w:sz="6" w:space="0"/>
              <w:right w:val="single" w:color="666666" w:sz="6" w:space="0"/>
            </w:tcBorders>
            <w:vAlign w:val="center"/>
          </w:tcPr>
          <w:p w14:paraId="45FDC5C3">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2DBA3C68">
            <w:pPr>
              <w:pStyle w:val="11"/>
              <w:rPr>
                <w:rFonts w:cs="Times New Roman"/>
              </w:rPr>
            </w:pPr>
            <w:r>
              <w:rPr>
                <w:rFonts w:hint="eastAsia" w:cs="Times New Roman"/>
                <w:sz w:val="22"/>
                <w:szCs w:val="22"/>
              </w:rPr>
              <w:t>三、国防支出</w:t>
            </w:r>
          </w:p>
        </w:tc>
        <w:tc>
          <w:tcPr>
            <w:tcW w:w="202" w:type="pct"/>
            <w:tcBorders>
              <w:top w:val="single" w:color="666666" w:sz="6" w:space="0"/>
              <w:left w:val="nil"/>
              <w:bottom w:val="single" w:color="666666" w:sz="6" w:space="0"/>
              <w:right w:val="single" w:color="666666" w:sz="6" w:space="0"/>
            </w:tcBorders>
            <w:vAlign w:val="center"/>
          </w:tcPr>
          <w:p w14:paraId="7E7BAE44">
            <w:pPr>
              <w:pStyle w:val="11"/>
              <w:jc w:val="center"/>
              <w:rPr>
                <w:rFonts w:cs="Times New Roman"/>
              </w:rPr>
            </w:pPr>
            <w:r>
              <w:rPr>
                <w:rFonts w:hint="eastAsia" w:cs="Times New Roman"/>
                <w:sz w:val="22"/>
                <w:szCs w:val="22"/>
              </w:rPr>
              <w:t>34</w:t>
            </w:r>
          </w:p>
        </w:tc>
        <w:tc>
          <w:tcPr>
            <w:tcW w:w="799" w:type="pct"/>
            <w:gridSpan w:val="2"/>
            <w:tcBorders>
              <w:top w:val="single" w:color="666666" w:sz="6" w:space="0"/>
              <w:left w:val="nil"/>
              <w:bottom w:val="single" w:color="666666" w:sz="6" w:space="0"/>
              <w:right w:val="single" w:color="666666" w:sz="6" w:space="0"/>
            </w:tcBorders>
            <w:vAlign w:val="center"/>
          </w:tcPr>
          <w:p w14:paraId="0E2A34C0">
            <w:pPr>
              <w:rPr>
                <w:rFonts w:ascii="宋体"/>
                <w:sz w:val="22"/>
                <w:szCs w:val="22"/>
              </w:rPr>
            </w:pPr>
          </w:p>
        </w:tc>
      </w:tr>
      <w:tr w14:paraId="4C6D2514">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627D1A65">
            <w:pPr>
              <w:pStyle w:val="11"/>
              <w:rPr>
                <w:rFonts w:cs="Times New Roman"/>
              </w:rPr>
            </w:pPr>
            <w:r>
              <w:rPr>
                <w:rFonts w:hint="eastAsia" w:cs="Times New Roman"/>
                <w:sz w:val="22"/>
                <w:szCs w:val="22"/>
              </w:rPr>
              <w:t>四、上级补助收入</w:t>
            </w:r>
          </w:p>
        </w:tc>
        <w:tc>
          <w:tcPr>
            <w:tcW w:w="202" w:type="pct"/>
            <w:tcBorders>
              <w:top w:val="single" w:color="666666" w:sz="6" w:space="0"/>
              <w:left w:val="nil"/>
              <w:bottom w:val="single" w:color="666666" w:sz="6" w:space="0"/>
              <w:right w:val="single" w:color="666666" w:sz="6" w:space="0"/>
            </w:tcBorders>
            <w:vAlign w:val="center"/>
          </w:tcPr>
          <w:p w14:paraId="7D88965A">
            <w:pPr>
              <w:pStyle w:val="11"/>
              <w:jc w:val="center"/>
              <w:rPr>
                <w:rFonts w:cs="Times New Roman"/>
              </w:rPr>
            </w:pPr>
            <w:r>
              <w:rPr>
                <w:rFonts w:hint="eastAsia" w:cs="Times New Roman"/>
                <w:sz w:val="22"/>
                <w:szCs w:val="22"/>
              </w:rPr>
              <w:t>4</w:t>
            </w:r>
          </w:p>
        </w:tc>
        <w:tc>
          <w:tcPr>
            <w:tcW w:w="799" w:type="pct"/>
            <w:tcBorders>
              <w:top w:val="single" w:color="666666" w:sz="6" w:space="0"/>
              <w:left w:val="nil"/>
              <w:bottom w:val="single" w:color="666666" w:sz="6" w:space="0"/>
              <w:right w:val="single" w:color="666666" w:sz="6" w:space="0"/>
            </w:tcBorders>
            <w:vAlign w:val="center"/>
          </w:tcPr>
          <w:p w14:paraId="6E2EA197">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595D4360">
            <w:pPr>
              <w:pStyle w:val="11"/>
              <w:rPr>
                <w:rFonts w:cs="Times New Roman"/>
              </w:rPr>
            </w:pPr>
            <w:r>
              <w:rPr>
                <w:rFonts w:hint="eastAsia" w:cs="Times New Roman"/>
                <w:sz w:val="22"/>
                <w:szCs w:val="22"/>
              </w:rPr>
              <w:t>四、公共安全支出</w:t>
            </w:r>
          </w:p>
        </w:tc>
        <w:tc>
          <w:tcPr>
            <w:tcW w:w="202" w:type="pct"/>
            <w:tcBorders>
              <w:top w:val="single" w:color="666666" w:sz="6" w:space="0"/>
              <w:left w:val="nil"/>
              <w:bottom w:val="single" w:color="666666" w:sz="6" w:space="0"/>
              <w:right w:val="single" w:color="666666" w:sz="6" w:space="0"/>
            </w:tcBorders>
            <w:vAlign w:val="center"/>
          </w:tcPr>
          <w:p w14:paraId="7B98A55B">
            <w:pPr>
              <w:pStyle w:val="11"/>
              <w:jc w:val="center"/>
              <w:rPr>
                <w:rFonts w:cs="Times New Roman"/>
              </w:rPr>
            </w:pPr>
            <w:r>
              <w:rPr>
                <w:rFonts w:hint="eastAsia" w:cs="Times New Roman"/>
                <w:sz w:val="22"/>
                <w:szCs w:val="22"/>
              </w:rPr>
              <w:t>35</w:t>
            </w:r>
          </w:p>
        </w:tc>
        <w:tc>
          <w:tcPr>
            <w:tcW w:w="799" w:type="pct"/>
            <w:gridSpan w:val="2"/>
            <w:tcBorders>
              <w:top w:val="single" w:color="666666" w:sz="6" w:space="0"/>
              <w:left w:val="nil"/>
              <w:bottom w:val="single" w:color="666666" w:sz="6" w:space="0"/>
              <w:right w:val="single" w:color="666666" w:sz="6" w:space="0"/>
            </w:tcBorders>
            <w:vAlign w:val="center"/>
          </w:tcPr>
          <w:p w14:paraId="3ECD7D48">
            <w:pPr>
              <w:rPr>
                <w:rFonts w:ascii="宋体"/>
                <w:sz w:val="22"/>
                <w:szCs w:val="22"/>
              </w:rPr>
            </w:pPr>
          </w:p>
        </w:tc>
      </w:tr>
      <w:tr w14:paraId="0293E578">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2F9AC6FD">
            <w:pPr>
              <w:pStyle w:val="11"/>
              <w:rPr>
                <w:rFonts w:cs="Times New Roman"/>
              </w:rPr>
            </w:pPr>
            <w:r>
              <w:rPr>
                <w:rFonts w:hint="eastAsia" w:cs="Times New Roman"/>
                <w:sz w:val="22"/>
                <w:szCs w:val="22"/>
              </w:rPr>
              <w:t>五、事业收入</w:t>
            </w:r>
          </w:p>
        </w:tc>
        <w:tc>
          <w:tcPr>
            <w:tcW w:w="202" w:type="pct"/>
            <w:tcBorders>
              <w:top w:val="single" w:color="666666" w:sz="6" w:space="0"/>
              <w:left w:val="nil"/>
              <w:bottom w:val="single" w:color="666666" w:sz="6" w:space="0"/>
              <w:right w:val="single" w:color="666666" w:sz="6" w:space="0"/>
            </w:tcBorders>
            <w:vAlign w:val="center"/>
          </w:tcPr>
          <w:p w14:paraId="4B18E573">
            <w:pPr>
              <w:pStyle w:val="11"/>
              <w:jc w:val="center"/>
              <w:rPr>
                <w:rFonts w:cs="Times New Roman"/>
              </w:rPr>
            </w:pPr>
            <w:r>
              <w:rPr>
                <w:rFonts w:hint="eastAsia" w:cs="Times New Roman"/>
                <w:sz w:val="22"/>
                <w:szCs w:val="22"/>
              </w:rPr>
              <w:t>5</w:t>
            </w:r>
          </w:p>
        </w:tc>
        <w:tc>
          <w:tcPr>
            <w:tcW w:w="799" w:type="pct"/>
            <w:tcBorders>
              <w:top w:val="single" w:color="666666" w:sz="6" w:space="0"/>
              <w:left w:val="nil"/>
              <w:bottom w:val="single" w:color="666666" w:sz="6" w:space="0"/>
              <w:right w:val="single" w:color="666666" w:sz="6" w:space="0"/>
            </w:tcBorders>
            <w:vAlign w:val="center"/>
          </w:tcPr>
          <w:p w14:paraId="00BCF975">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397E28B4">
            <w:pPr>
              <w:pStyle w:val="11"/>
              <w:rPr>
                <w:rFonts w:cs="Times New Roman"/>
              </w:rPr>
            </w:pPr>
            <w:r>
              <w:rPr>
                <w:rFonts w:hint="eastAsia" w:cs="Times New Roman"/>
                <w:sz w:val="22"/>
                <w:szCs w:val="22"/>
              </w:rPr>
              <w:t>五、教育支出</w:t>
            </w:r>
          </w:p>
        </w:tc>
        <w:tc>
          <w:tcPr>
            <w:tcW w:w="202" w:type="pct"/>
            <w:tcBorders>
              <w:top w:val="single" w:color="666666" w:sz="6" w:space="0"/>
              <w:left w:val="nil"/>
              <w:bottom w:val="single" w:color="666666" w:sz="6" w:space="0"/>
              <w:right w:val="single" w:color="666666" w:sz="6" w:space="0"/>
            </w:tcBorders>
            <w:vAlign w:val="center"/>
          </w:tcPr>
          <w:p w14:paraId="4F6BDBBA">
            <w:pPr>
              <w:pStyle w:val="11"/>
              <w:jc w:val="center"/>
              <w:rPr>
                <w:rFonts w:cs="Times New Roman"/>
              </w:rPr>
            </w:pPr>
            <w:r>
              <w:rPr>
                <w:rFonts w:hint="eastAsia" w:cs="Times New Roman"/>
                <w:sz w:val="22"/>
                <w:szCs w:val="22"/>
              </w:rPr>
              <w:t>36</w:t>
            </w:r>
          </w:p>
        </w:tc>
        <w:tc>
          <w:tcPr>
            <w:tcW w:w="799" w:type="pct"/>
            <w:gridSpan w:val="2"/>
            <w:tcBorders>
              <w:top w:val="single" w:color="666666" w:sz="6" w:space="0"/>
              <w:left w:val="nil"/>
              <w:bottom w:val="single" w:color="666666" w:sz="6" w:space="0"/>
              <w:right w:val="single" w:color="666666" w:sz="6" w:space="0"/>
            </w:tcBorders>
            <w:vAlign w:val="center"/>
          </w:tcPr>
          <w:p w14:paraId="23062A57">
            <w:pPr>
              <w:rPr>
                <w:rFonts w:ascii="宋体"/>
                <w:sz w:val="22"/>
                <w:szCs w:val="22"/>
              </w:rPr>
            </w:pPr>
          </w:p>
        </w:tc>
      </w:tr>
      <w:tr w14:paraId="4624A7A6">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3EFD045B">
            <w:pPr>
              <w:pStyle w:val="11"/>
              <w:rPr>
                <w:rFonts w:cs="Times New Roman"/>
              </w:rPr>
            </w:pPr>
            <w:r>
              <w:rPr>
                <w:rFonts w:hint="eastAsia" w:cs="Times New Roman"/>
                <w:sz w:val="22"/>
                <w:szCs w:val="22"/>
              </w:rPr>
              <w:t>六、经营收入</w:t>
            </w:r>
          </w:p>
        </w:tc>
        <w:tc>
          <w:tcPr>
            <w:tcW w:w="202" w:type="pct"/>
            <w:tcBorders>
              <w:top w:val="single" w:color="666666" w:sz="6" w:space="0"/>
              <w:left w:val="nil"/>
              <w:bottom w:val="single" w:color="666666" w:sz="6" w:space="0"/>
              <w:right w:val="single" w:color="666666" w:sz="6" w:space="0"/>
            </w:tcBorders>
            <w:vAlign w:val="center"/>
          </w:tcPr>
          <w:p w14:paraId="12C8B7FF">
            <w:pPr>
              <w:pStyle w:val="11"/>
              <w:jc w:val="center"/>
              <w:rPr>
                <w:rFonts w:cs="Times New Roman"/>
              </w:rPr>
            </w:pPr>
            <w:r>
              <w:rPr>
                <w:rFonts w:hint="eastAsia" w:cs="Times New Roman"/>
                <w:sz w:val="22"/>
                <w:szCs w:val="22"/>
              </w:rPr>
              <w:t>6</w:t>
            </w:r>
          </w:p>
        </w:tc>
        <w:tc>
          <w:tcPr>
            <w:tcW w:w="799" w:type="pct"/>
            <w:tcBorders>
              <w:top w:val="single" w:color="666666" w:sz="6" w:space="0"/>
              <w:left w:val="nil"/>
              <w:bottom w:val="single" w:color="666666" w:sz="6" w:space="0"/>
              <w:right w:val="single" w:color="666666" w:sz="6" w:space="0"/>
            </w:tcBorders>
            <w:vAlign w:val="center"/>
          </w:tcPr>
          <w:p w14:paraId="448F351F">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44411B92">
            <w:pPr>
              <w:pStyle w:val="11"/>
              <w:rPr>
                <w:rFonts w:cs="Times New Roman"/>
              </w:rPr>
            </w:pPr>
            <w:r>
              <w:rPr>
                <w:rFonts w:hint="eastAsia" w:cs="Times New Roman"/>
                <w:sz w:val="22"/>
                <w:szCs w:val="22"/>
              </w:rPr>
              <w:t>六、科学技术支出</w:t>
            </w:r>
          </w:p>
        </w:tc>
        <w:tc>
          <w:tcPr>
            <w:tcW w:w="202" w:type="pct"/>
            <w:tcBorders>
              <w:top w:val="single" w:color="666666" w:sz="6" w:space="0"/>
              <w:left w:val="nil"/>
              <w:bottom w:val="single" w:color="666666" w:sz="6" w:space="0"/>
              <w:right w:val="single" w:color="666666" w:sz="6" w:space="0"/>
            </w:tcBorders>
            <w:vAlign w:val="center"/>
          </w:tcPr>
          <w:p w14:paraId="40FC6EAB">
            <w:pPr>
              <w:pStyle w:val="11"/>
              <w:jc w:val="center"/>
              <w:rPr>
                <w:rFonts w:cs="Times New Roman"/>
              </w:rPr>
            </w:pPr>
            <w:r>
              <w:rPr>
                <w:rFonts w:hint="eastAsia" w:cs="Times New Roman"/>
                <w:sz w:val="22"/>
                <w:szCs w:val="22"/>
              </w:rPr>
              <w:t>37</w:t>
            </w:r>
          </w:p>
        </w:tc>
        <w:tc>
          <w:tcPr>
            <w:tcW w:w="799" w:type="pct"/>
            <w:gridSpan w:val="2"/>
            <w:tcBorders>
              <w:top w:val="single" w:color="666666" w:sz="6" w:space="0"/>
              <w:left w:val="nil"/>
              <w:bottom w:val="single" w:color="666666" w:sz="6" w:space="0"/>
              <w:right w:val="single" w:color="666666" w:sz="6" w:space="0"/>
            </w:tcBorders>
            <w:vAlign w:val="center"/>
          </w:tcPr>
          <w:p w14:paraId="7110B930">
            <w:pPr>
              <w:rPr>
                <w:rFonts w:ascii="宋体"/>
                <w:sz w:val="22"/>
                <w:szCs w:val="22"/>
              </w:rPr>
            </w:pPr>
          </w:p>
        </w:tc>
      </w:tr>
      <w:tr w14:paraId="2C1CC3AE">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7862CE4B">
            <w:pPr>
              <w:pStyle w:val="11"/>
              <w:rPr>
                <w:rFonts w:cs="Times New Roman"/>
              </w:rPr>
            </w:pPr>
            <w:r>
              <w:rPr>
                <w:rFonts w:hint="eastAsia" w:cs="Times New Roman"/>
                <w:sz w:val="22"/>
                <w:szCs w:val="22"/>
              </w:rPr>
              <w:t>七、附属单位上缴收入</w:t>
            </w:r>
          </w:p>
        </w:tc>
        <w:tc>
          <w:tcPr>
            <w:tcW w:w="202" w:type="pct"/>
            <w:tcBorders>
              <w:top w:val="single" w:color="666666" w:sz="6" w:space="0"/>
              <w:left w:val="nil"/>
              <w:bottom w:val="single" w:color="666666" w:sz="6" w:space="0"/>
              <w:right w:val="single" w:color="666666" w:sz="6" w:space="0"/>
            </w:tcBorders>
            <w:vAlign w:val="center"/>
          </w:tcPr>
          <w:p w14:paraId="19A22454">
            <w:pPr>
              <w:pStyle w:val="11"/>
              <w:jc w:val="center"/>
              <w:rPr>
                <w:rFonts w:cs="Times New Roman"/>
              </w:rPr>
            </w:pPr>
            <w:r>
              <w:rPr>
                <w:rFonts w:hint="eastAsia" w:cs="Times New Roman"/>
                <w:sz w:val="22"/>
                <w:szCs w:val="22"/>
              </w:rPr>
              <w:t>7</w:t>
            </w:r>
          </w:p>
        </w:tc>
        <w:tc>
          <w:tcPr>
            <w:tcW w:w="799" w:type="pct"/>
            <w:tcBorders>
              <w:top w:val="single" w:color="666666" w:sz="6" w:space="0"/>
              <w:left w:val="nil"/>
              <w:bottom w:val="single" w:color="666666" w:sz="6" w:space="0"/>
              <w:right w:val="single" w:color="666666" w:sz="6" w:space="0"/>
            </w:tcBorders>
            <w:vAlign w:val="center"/>
          </w:tcPr>
          <w:p w14:paraId="00ADDEC1">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11C6F822">
            <w:pPr>
              <w:pStyle w:val="11"/>
              <w:rPr>
                <w:rFonts w:cs="Times New Roman"/>
              </w:rPr>
            </w:pPr>
            <w:r>
              <w:rPr>
                <w:rFonts w:hint="eastAsia" w:cs="Times New Roman"/>
                <w:sz w:val="22"/>
                <w:szCs w:val="22"/>
              </w:rPr>
              <w:t>七、文化旅游体育与传媒支出</w:t>
            </w:r>
          </w:p>
        </w:tc>
        <w:tc>
          <w:tcPr>
            <w:tcW w:w="202" w:type="pct"/>
            <w:tcBorders>
              <w:top w:val="single" w:color="666666" w:sz="6" w:space="0"/>
              <w:left w:val="nil"/>
              <w:bottom w:val="single" w:color="666666" w:sz="6" w:space="0"/>
              <w:right w:val="single" w:color="666666" w:sz="6" w:space="0"/>
            </w:tcBorders>
            <w:vAlign w:val="center"/>
          </w:tcPr>
          <w:p w14:paraId="467F637A">
            <w:pPr>
              <w:pStyle w:val="11"/>
              <w:jc w:val="center"/>
              <w:rPr>
                <w:rFonts w:cs="Times New Roman"/>
              </w:rPr>
            </w:pPr>
            <w:r>
              <w:rPr>
                <w:rFonts w:hint="eastAsia" w:cs="Times New Roman"/>
                <w:sz w:val="22"/>
                <w:szCs w:val="22"/>
              </w:rPr>
              <w:t>38</w:t>
            </w:r>
          </w:p>
        </w:tc>
        <w:tc>
          <w:tcPr>
            <w:tcW w:w="799" w:type="pct"/>
            <w:gridSpan w:val="2"/>
            <w:tcBorders>
              <w:top w:val="single" w:color="666666" w:sz="6" w:space="0"/>
              <w:left w:val="nil"/>
              <w:bottom w:val="single" w:color="666666" w:sz="6" w:space="0"/>
              <w:right w:val="single" w:color="666666" w:sz="6" w:space="0"/>
            </w:tcBorders>
            <w:vAlign w:val="center"/>
          </w:tcPr>
          <w:p w14:paraId="4059BDD6">
            <w:pPr>
              <w:rPr>
                <w:rFonts w:ascii="宋体"/>
                <w:sz w:val="22"/>
                <w:szCs w:val="22"/>
              </w:rPr>
            </w:pPr>
          </w:p>
        </w:tc>
      </w:tr>
      <w:tr w14:paraId="297B2053">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51CFC4EC">
            <w:pPr>
              <w:pStyle w:val="11"/>
              <w:rPr>
                <w:rFonts w:cs="Times New Roman"/>
              </w:rPr>
            </w:pPr>
            <w:r>
              <w:rPr>
                <w:rFonts w:hint="eastAsia" w:cs="Times New Roman"/>
                <w:sz w:val="22"/>
                <w:szCs w:val="22"/>
              </w:rPr>
              <w:t>八、其他收入</w:t>
            </w:r>
          </w:p>
        </w:tc>
        <w:tc>
          <w:tcPr>
            <w:tcW w:w="202" w:type="pct"/>
            <w:tcBorders>
              <w:top w:val="single" w:color="666666" w:sz="6" w:space="0"/>
              <w:left w:val="nil"/>
              <w:bottom w:val="single" w:color="666666" w:sz="6" w:space="0"/>
              <w:right w:val="single" w:color="666666" w:sz="6" w:space="0"/>
            </w:tcBorders>
            <w:vAlign w:val="center"/>
          </w:tcPr>
          <w:p w14:paraId="73533D5A">
            <w:pPr>
              <w:pStyle w:val="11"/>
              <w:jc w:val="center"/>
              <w:rPr>
                <w:rFonts w:cs="Times New Roman"/>
              </w:rPr>
            </w:pPr>
            <w:r>
              <w:rPr>
                <w:rFonts w:hint="eastAsia" w:cs="Times New Roman"/>
                <w:sz w:val="22"/>
                <w:szCs w:val="22"/>
              </w:rPr>
              <w:t>8</w:t>
            </w:r>
          </w:p>
        </w:tc>
        <w:tc>
          <w:tcPr>
            <w:tcW w:w="799" w:type="pct"/>
            <w:tcBorders>
              <w:top w:val="single" w:color="666666" w:sz="6" w:space="0"/>
              <w:left w:val="nil"/>
              <w:bottom w:val="single" w:color="666666" w:sz="6" w:space="0"/>
              <w:right w:val="single" w:color="666666" w:sz="6" w:space="0"/>
            </w:tcBorders>
            <w:vAlign w:val="center"/>
          </w:tcPr>
          <w:p w14:paraId="2BC8C3E1">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3A22F81A">
            <w:pPr>
              <w:pStyle w:val="11"/>
              <w:rPr>
                <w:rFonts w:cs="Times New Roman"/>
              </w:rPr>
            </w:pPr>
            <w:r>
              <w:rPr>
                <w:rFonts w:hint="eastAsia" w:cs="Times New Roman"/>
                <w:sz w:val="22"/>
                <w:szCs w:val="22"/>
              </w:rPr>
              <w:t>八、社会保障和就业支出</w:t>
            </w:r>
          </w:p>
        </w:tc>
        <w:tc>
          <w:tcPr>
            <w:tcW w:w="202" w:type="pct"/>
            <w:tcBorders>
              <w:top w:val="single" w:color="666666" w:sz="6" w:space="0"/>
              <w:left w:val="nil"/>
              <w:bottom w:val="single" w:color="666666" w:sz="6" w:space="0"/>
              <w:right w:val="single" w:color="666666" w:sz="6" w:space="0"/>
            </w:tcBorders>
            <w:vAlign w:val="center"/>
          </w:tcPr>
          <w:p w14:paraId="41C8EA0F">
            <w:pPr>
              <w:pStyle w:val="11"/>
              <w:jc w:val="center"/>
              <w:rPr>
                <w:rFonts w:cs="Times New Roman"/>
              </w:rPr>
            </w:pPr>
            <w:r>
              <w:rPr>
                <w:rFonts w:hint="eastAsia" w:cs="Times New Roman"/>
                <w:sz w:val="22"/>
                <w:szCs w:val="22"/>
              </w:rPr>
              <w:t>39</w:t>
            </w:r>
          </w:p>
        </w:tc>
        <w:tc>
          <w:tcPr>
            <w:tcW w:w="799" w:type="pct"/>
            <w:gridSpan w:val="2"/>
            <w:tcBorders>
              <w:top w:val="single" w:color="666666" w:sz="6" w:space="0"/>
              <w:left w:val="nil"/>
              <w:bottom w:val="single" w:color="666666" w:sz="6" w:space="0"/>
              <w:right w:val="single" w:color="666666" w:sz="6" w:space="0"/>
            </w:tcBorders>
            <w:vAlign w:val="center"/>
          </w:tcPr>
          <w:p w14:paraId="0A57872F">
            <w:pPr>
              <w:pStyle w:val="11"/>
              <w:jc w:val="right"/>
              <w:rPr>
                <w:rFonts w:cs="Times New Roman"/>
              </w:rPr>
            </w:pPr>
            <w:r>
              <w:rPr>
                <w:rFonts w:hint="eastAsia" w:cs="Times New Roman"/>
                <w:sz w:val="22"/>
                <w:szCs w:val="22"/>
              </w:rPr>
              <w:t>4.95</w:t>
            </w:r>
          </w:p>
        </w:tc>
      </w:tr>
      <w:tr w14:paraId="242C09C9">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6DCF9429">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14:paraId="61DC0383">
            <w:pPr>
              <w:pStyle w:val="11"/>
              <w:jc w:val="center"/>
              <w:rPr>
                <w:rFonts w:cs="Times New Roman"/>
              </w:rPr>
            </w:pPr>
            <w:r>
              <w:rPr>
                <w:rFonts w:hint="eastAsia" w:cs="Times New Roman"/>
                <w:sz w:val="22"/>
                <w:szCs w:val="22"/>
              </w:rPr>
              <w:t>9</w:t>
            </w:r>
          </w:p>
        </w:tc>
        <w:tc>
          <w:tcPr>
            <w:tcW w:w="799" w:type="pct"/>
            <w:tcBorders>
              <w:top w:val="single" w:color="666666" w:sz="6" w:space="0"/>
              <w:left w:val="nil"/>
              <w:bottom w:val="single" w:color="666666" w:sz="6" w:space="0"/>
              <w:right w:val="single" w:color="666666" w:sz="6" w:space="0"/>
            </w:tcBorders>
            <w:vAlign w:val="center"/>
          </w:tcPr>
          <w:p w14:paraId="32C7C2AE">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1107E1A8">
            <w:pPr>
              <w:pStyle w:val="11"/>
              <w:rPr>
                <w:rFonts w:cs="Times New Roman"/>
              </w:rPr>
            </w:pPr>
            <w:r>
              <w:rPr>
                <w:rFonts w:hint="eastAsia" w:cs="Times New Roman"/>
                <w:sz w:val="22"/>
                <w:szCs w:val="22"/>
              </w:rPr>
              <w:t>九、卫生健康支出</w:t>
            </w:r>
          </w:p>
        </w:tc>
        <w:tc>
          <w:tcPr>
            <w:tcW w:w="202" w:type="pct"/>
            <w:tcBorders>
              <w:top w:val="single" w:color="666666" w:sz="6" w:space="0"/>
              <w:left w:val="nil"/>
              <w:bottom w:val="single" w:color="666666" w:sz="6" w:space="0"/>
              <w:right w:val="single" w:color="666666" w:sz="6" w:space="0"/>
            </w:tcBorders>
            <w:vAlign w:val="center"/>
          </w:tcPr>
          <w:p w14:paraId="7E6BAE61">
            <w:pPr>
              <w:pStyle w:val="11"/>
              <w:jc w:val="center"/>
              <w:rPr>
                <w:rFonts w:cs="Times New Roman"/>
              </w:rPr>
            </w:pPr>
            <w:r>
              <w:rPr>
                <w:rFonts w:hint="eastAsia" w:cs="Times New Roman"/>
                <w:sz w:val="22"/>
                <w:szCs w:val="22"/>
              </w:rPr>
              <w:t>40</w:t>
            </w:r>
          </w:p>
        </w:tc>
        <w:tc>
          <w:tcPr>
            <w:tcW w:w="799" w:type="pct"/>
            <w:gridSpan w:val="2"/>
            <w:tcBorders>
              <w:top w:val="single" w:color="666666" w:sz="6" w:space="0"/>
              <w:left w:val="nil"/>
              <w:bottom w:val="single" w:color="666666" w:sz="6" w:space="0"/>
              <w:right w:val="single" w:color="666666" w:sz="6" w:space="0"/>
            </w:tcBorders>
            <w:vAlign w:val="center"/>
          </w:tcPr>
          <w:p w14:paraId="26285927">
            <w:pPr>
              <w:pStyle w:val="11"/>
              <w:jc w:val="right"/>
              <w:rPr>
                <w:rFonts w:cs="Times New Roman"/>
              </w:rPr>
            </w:pPr>
            <w:r>
              <w:rPr>
                <w:rFonts w:hint="eastAsia" w:cs="Times New Roman"/>
                <w:sz w:val="22"/>
                <w:szCs w:val="22"/>
              </w:rPr>
              <w:t>100.11</w:t>
            </w:r>
          </w:p>
        </w:tc>
      </w:tr>
      <w:tr w14:paraId="6BD3BE14">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71DA43D2">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14:paraId="5F9B38C2">
            <w:pPr>
              <w:pStyle w:val="11"/>
              <w:jc w:val="center"/>
              <w:rPr>
                <w:rFonts w:cs="Times New Roman"/>
              </w:rPr>
            </w:pPr>
            <w:r>
              <w:rPr>
                <w:rFonts w:hint="eastAsia" w:cs="Times New Roman"/>
                <w:sz w:val="22"/>
                <w:szCs w:val="22"/>
              </w:rPr>
              <w:t>10</w:t>
            </w:r>
          </w:p>
        </w:tc>
        <w:tc>
          <w:tcPr>
            <w:tcW w:w="799" w:type="pct"/>
            <w:tcBorders>
              <w:top w:val="single" w:color="666666" w:sz="6" w:space="0"/>
              <w:left w:val="nil"/>
              <w:bottom w:val="single" w:color="666666" w:sz="6" w:space="0"/>
              <w:right w:val="single" w:color="666666" w:sz="6" w:space="0"/>
            </w:tcBorders>
            <w:vAlign w:val="center"/>
          </w:tcPr>
          <w:p w14:paraId="7E585766">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726BFE4F">
            <w:pPr>
              <w:pStyle w:val="11"/>
              <w:rPr>
                <w:rFonts w:cs="Times New Roman"/>
              </w:rPr>
            </w:pPr>
            <w:r>
              <w:rPr>
                <w:rFonts w:hint="eastAsia" w:cs="Times New Roman"/>
                <w:sz w:val="22"/>
                <w:szCs w:val="22"/>
              </w:rPr>
              <w:t>十、节能环保支出</w:t>
            </w:r>
          </w:p>
        </w:tc>
        <w:tc>
          <w:tcPr>
            <w:tcW w:w="202" w:type="pct"/>
            <w:tcBorders>
              <w:top w:val="single" w:color="666666" w:sz="6" w:space="0"/>
              <w:left w:val="nil"/>
              <w:bottom w:val="single" w:color="666666" w:sz="6" w:space="0"/>
              <w:right w:val="single" w:color="666666" w:sz="6" w:space="0"/>
            </w:tcBorders>
            <w:vAlign w:val="center"/>
          </w:tcPr>
          <w:p w14:paraId="422F699A">
            <w:pPr>
              <w:pStyle w:val="11"/>
              <w:jc w:val="center"/>
              <w:rPr>
                <w:rFonts w:cs="Times New Roman"/>
              </w:rPr>
            </w:pPr>
            <w:r>
              <w:rPr>
                <w:rFonts w:hint="eastAsia" w:cs="Times New Roman"/>
                <w:sz w:val="22"/>
                <w:szCs w:val="22"/>
              </w:rPr>
              <w:t>41</w:t>
            </w:r>
          </w:p>
        </w:tc>
        <w:tc>
          <w:tcPr>
            <w:tcW w:w="799" w:type="pct"/>
            <w:gridSpan w:val="2"/>
            <w:tcBorders>
              <w:top w:val="single" w:color="666666" w:sz="6" w:space="0"/>
              <w:left w:val="nil"/>
              <w:bottom w:val="single" w:color="666666" w:sz="6" w:space="0"/>
              <w:right w:val="single" w:color="666666" w:sz="6" w:space="0"/>
            </w:tcBorders>
            <w:vAlign w:val="center"/>
          </w:tcPr>
          <w:p w14:paraId="43B3A8E5">
            <w:pPr>
              <w:rPr>
                <w:rFonts w:ascii="宋体"/>
                <w:sz w:val="22"/>
                <w:szCs w:val="22"/>
              </w:rPr>
            </w:pPr>
          </w:p>
        </w:tc>
      </w:tr>
      <w:tr w14:paraId="6BC22AEB">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70C9878B">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14:paraId="6B43B4AE">
            <w:pPr>
              <w:pStyle w:val="11"/>
              <w:jc w:val="center"/>
              <w:rPr>
                <w:rFonts w:cs="Times New Roman"/>
              </w:rPr>
            </w:pPr>
            <w:r>
              <w:rPr>
                <w:rFonts w:hint="eastAsia" w:cs="Times New Roman"/>
                <w:sz w:val="22"/>
                <w:szCs w:val="22"/>
              </w:rPr>
              <w:t>11</w:t>
            </w:r>
          </w:p>
        </w:tc>
        <w:tc>
          <w:tcPr>
            <w:tcW w:w="799" w:type="pct"/>
            <w:tcBorders>
              <w:top w:val="single" w:color="666666" w:sz="6" w:space="0"/>
              <w:left w:val="nil"/>
              <w:bottom w:val="single" w:color="666666" w:sz="6" w:space="0"/>
              <w:right w:val="single" w:color="666666" w:sz="6" w:space="0"/>
            </w:tcBorders>
            <w:vAlign w:val="center"/>
          </w:tcPr>
          <w:p w14:paraId="28F329CA">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1B3112B2">
            <w:pPr>
              <w:pStyle w:val="11"/>
              <w:rPr>
                <w:rFonts w:cs="Times New Roman"/>
              </w:rPr>
            </w:pPr>
            <w:r>
              <w:rPr>
                <w:rFonts w:hint="eastAsia" w:cs="Times New Roman"/>
                <w:sz w:val="22"/>
                <w:szCs w:val="22"/>
              </w:rPr>
              <w:t>十一、城乡社区支出</w:t>
            </w:r>
          </w:p>
        </w:tc>
        <w:tc>
          <w:tcPr>
            <w:tcW w:w="202" w:type="pct"/>
            <w:tcBorders>
              <w:top w:val="single" w:color="666666" w:sz="6" w:space="0"/>
              <w:left w:val="nil"/>
              <w:bottom w:val="single" w:color="666666" w:sz="6" w:space="0"/>
              <w:right w:val="single" w:color="666666" w:sz="6" w:space="0"/>
            </w:tcBorders>
            <w:vAlign w:val="center"/>
          </w:tcPr>
          <w:p w14:paraId="1B543217">
            <w:pPr>
              <w:pStyle w:val="11"/>
              <w:jc w:val="center"/>
              <w:rPr>
                <w:rFonts w:cs="Times New Roman"/>
              </w:rPr>
            </w:pPr>
            <w:r>
              <w:rPr>
                <w:rFonts w:hint="eastAsia" w:cs="Times New Roman"/>
                <w:sz w:val="22"/>
                <w:szCs w:val="22"/>
              </w:rPr>
              <w:t>42</w:t>
            </w:r>
          </w:p>
        </w:tc>
        <w:tc>
          <w:tcPr>
            <w:tcW w:w="799" w:type="pct"/>
            <w:gridSpan w:val="2"/>
            <w:tcBorders>
              <w:top w:val="single" w:color="666666" w:sz="6" w:space="0"/>
              <w:left w:val="nil"/>
              <w:bottom w:val="single" w:color="666666" w:sz="6" w:space="0"/>
              <w:right w:val="single" w:color="666666" w:sz="6" w:space="0"/>
            </w:tcBorders>
            <w:vAlign w:val="center"/>
          </w:tcPr>
          <w:p w14:paraId="5FC28567">
            <w:pPr>
              <w:rPr>
                <w:rFonts w:ascii="宋体"/>
                <w:sz w:val="22"/>
                <w:szCs w:val="22"/>
              </w:rPr>
            </w:pPr>
          </w:p>
        </w:tc>
      </w:tr>
      <w:tr w14:paraId="4BF4C8A2">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3D1937C4">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14:paraId="07F342EF">
            <w:pPr>
              <w:pStyle w:val="11"/>
              <w:jc w:val="center"/>
              <w:rPr>
                <w:rFonts w:cs="Times New Roman"/>
              </w:rPr>
            </w:pPr>
            <w:r>
              <w:rPr>
                <w:rFonts w:hint="eastAsia" w:cs="Times New Roman"/>
                <w:sz w:val="22"/>
                <w:szCs w:val="22"/>
              </w:rPr>
              <w:t>12</w:t>
            </w:r>
          </w:p>
        </w:tc>
        <w:tc>
          <w:tcPr>
            <w:tcW w:w="799" w:type="pct"/>
            <w:tcBorders>
              <w:top w:val="single" w:color="666666" w:sz="6" w:space="0"/>
              <w:left w:val="nil"/>
              <w:bottom w:val="single" w:color="666666" w:sz="6" w:space="0"/>
              <w:right w:val="single" w:color="666666" w:sz="6" w:space="0"/>
            </w:tcBorders>
            <w:vAlign w:val="center"/>
          </w:tcPr>
          <w:p w14:paraId="595EC07B">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13544648">
            <w:pPr>
              <w:pStyle w:val="11"/>
              <w:rPr>
                <w:rFonts w:cs="Times New Roman"/>
              </w:rPr>
            </w:pPr>
            <w:r>
              <w:rPr>
                <w:rFonts w:hint="eastAsia" w:cs="Times New Roman"/>
                <w:sz w:val="22"/>
                <w:szCs w:val="22"/>
              </w:rPr>
              <w:t>十二、农林水支出</w:t>
            </w:r>
          </w:p>
        </w:tc>
        <w:tc>
          <w:tcPr>
            <w:tcW w:w="202" w:type="pct"/>
            <w:tcBorders>
              <w:top w:val="single" w:color="666666" w:sz="6" w:space="0"/>
              <w:left w:val="nil"/>
              <w:bottom w:val="single" w:color="666666" w:sz="6" w:space="0"/>
              <w:right w:val="single" w:color="666666" w:sz="6" w:space="0"/>
            </w:tcBorders>
            <w:vAlign w:val="center"/>
          </w:tcPr>
          <w:p w14:paraId="6694105A">
            <w:pPr>
              <w:pStyle w:val="11"/>
              <w:jc w:val="center"/>
              <w:rPr>
                <w:rFonts w:cs="Times New Roman"/>
              </w:rPr>
            </w:pPr>
            <w:r>
              <w:rPr>
                <w:rFonts w:hint="eastAsia" w:cs="Times New Roman"/>
                <w:sz w:val="22"/>
                <w:szCs w:val="22"/>
              </w:rPr>
              <w:t>43</w:t>
            </w:r>
          </w:p>
        </w:tc>
        <w:tc>
          <w:tcPr>
            <w:tcW w:w="799" w:type="pct"/>
            <w:gridSpan w:val="2"/>
            <w:tcBorders>
              <w:top w:val="single" w:color="666666" w:sz="6" w:space="0"/>
              <w:left w:val="nil"/>
              <w:bottom w:val="single" w:color="666666" w:sz="6" w:space="0"/>
              <w:right w:val="single" w:color="666666" w:sz="6" w:space="0"/>
            </w:tcBorders>
            <w:vAlign w:val="center"/>
          </w:tcPr>
          <w:p w14:paraId="3A19AF75">
            <w:pPr>
              <w:rPr>
                <w:rFonts w:ascii="宋体"/>
                <w:sz w:val="22"/>
                <w:szCs w:val="22"/>
              </w:rPr>
            </w:pPr>
          </w:p>
        </w:tc>
      </w:tr>
      <w:tr w14:paraId="6EE8A5B6">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4971F44B">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14:paraId="0D4EBF13">
            <w:pPr>
              <w:pStyle w:val="11"/>
              <w:jc w:val="center"/>
              <w:rPr>
                <w:rFonts w:cs="Times New Roman"/>
              </w:rPr>
            </w:pPr>
            <w:r>
              <w:rPr>
                <w:rFonts w:hint="eastAsia" w:cs="Times New Roman"/>
                <w:sz w:val="22"/>
                <w:szCs w:val="22"/>
              </w:rPr>
              <w:t>13</w:t>
            </w:r>
          </w:p>
        </w:tc>
        <w:tc>
          <w:tcPr>
            <w:tcW w:w="799" w:type="pct"/>
            <w:tcBorders>
              <w:top w:val="single" w:color="666666" w:sz="6" w:space="0"/>
              <w:left w:val="nil"/>
              <w:bottom w:val="single" w:color="666666" w:sz="6" w:space="0"/>
              <w:right w:val="single" w:color="666666" w:sz="6" w:space="0"/>
            </w:tcBorders>
            <w:vAlign w:val="center"/>
          </w:tcPr>
          <w:p w14:paraId="424E234E">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02072B92">
            <w:pPr>
              <w:pStyle w:val="11"/>
              <w:rPr>
                <w:rFonts w:cs="Times New Roman"/>
              </w:rPr>
            </w:pPr>
            <w:r>
              <w:rPr>
                <w:rFonts w:hint="eastAsia" w:cs="Times New Roman"/>
                <w:sz w:val="22"/>
                <w:szCs w:val="22"/>
              </w:rPr>
              <w:t>十三、交通运输支出</w:t>
            </w:r>
          </w:p>
        </w:tc>
        <w:tc>
          <w:tcPr>
            <w:tcW w:w="202" w:type="pct"/>
            <w:tcBorders>
              <w:top w:val="single" w:color="666666" w:sz="6" w:space="0"/>
              <w:left w:val="nil"/>
              <w:bottom w:val="single" w:color="666666" w:sz="6" w:space="0"/>
              <w:right w:val="single" w:color="666666" w:sz="6" w:space="0"/>
            </w:tcBorders>
            <w:vAlign w:val="center"/>
          </w:tcPr>
          <w:p w14:paraId="69A6E096">
            <w:pPr>
              <w:pStyle w:val="11"/>
              <w:jc w:val="center"/>
              <w:rPr>
                <w:rFonts w:cs="Times New Roman"/>
              </w:rPr>
            </w:pPr>
            <w:r>
              <w:rPr>
                <w:rFonts w:hint="eastAsia" w:cs="Times New Roman"/>
                <w:sz w:val="22"/>
                <w:szCs w:val="22"/>
              </w:rPr>
              <w:t>44</w:t>
            </w:r>
          </w:p>
        </w:tc>
        <w:tc>
          <w:tcPr>
            <w:tcW w:w="799" w:type="pct"/>
            <w:gridSpan w:val="2"/>
            <w:tcBorders>
              <w:top w:val="single" w:color="666666" w:sz="6" w:space="0"/>
              <w:left w:val="nil"/>
              <w:bottom w:val="single" w:color="666666" w:sz="6" w:space="0"/>
              <w:right w:val="single" w:color="666666" w:sz="6" w:space="0"/>
            </w:tcBorders>
            <w:vAlign w:val="center"/>
          </w:tcPr>
          <w:p w14:paraId="4029EE97">
            <w:pPr>
              <w:rPr>
                <w:rFonts w:ascii="宋体"/>
                <w:sz w:val="22"/>
                <w:szCs w:val="22"/>
              </w:rPr>
            </w:pPr>
          </w:p>
        </w:tc>
      </w:tr>
      <w:tr w14:paraId="07B1E11C">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47BC4F5F">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14:paraId="4463D61D">
            <w:pPr>
              <w:pStyle w:val="11"/>
              <w:jc w:val="center"/>
              <w:rPr>
                <w:rFonts w:cs="Times New Roman"/>
              </w:rPr>
            </w:pPr>
            <w:r>
              <w:rPr>
                <w:rFonts w:hint="eastAsia" w:cs="Times New Roman"/>
                <w:sz w:val="22"/>
                <w:szCs w:val="22"/>
              </w:rPr>
              <w:t>14</w:t>
            </w:r>
          </w:p>
        </w:tc>
        <w:tc>
          <w:tcPr>
            <w:tcW w:w="799" w:type="pct"/>
            <w:tcBorders>
              <w:top w:val="single" w:color="666666" w:sz="6" w:space="0"/>
              <w:left w:val="nil"/>
              <w:bottom w:val="single" w:color="666666" w:sz="6" w:space="0"/>
              <w:right w:val="single" w:color="666666" w:sz="6" w:space="0"/>
            </w:tcBorders>
            <w:vAlign w:val="center"/>
          </w:tcPr>
          <w:p w14:paraId="06F4596A">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77C888A0">
            <w:pPr>
              <w:pStyle w:val="11"/>
              <w:rPr>
                <w:rFonts w:cs="Times New Roman"/>
              </w:rPr>
            </w:pPr>
            <w:r>
              <w:rPr>
                <w:rFonts w:hint="eastAsia" w:cs="Times New Roman"/>
                <w:sz w:val="22"/>
                <w:szCs w:val="22"/>
              </w:rPr>
              <w:t>十四、资源勘探工业信息等支出</w:t>
            </w:r>
          </w:p>
        </w:tc>
        <w:tc>
          <w:tcPr>
            <w:tcW w:w="202" w:type="pct"/>
            <w:tcBorders>
              <w:top w:val="single" w:color="666666" w:sz="6" w:space="0"/>
              <w:left w:val="nil"/>
              <w:bottom w:val="single" w:color="666666" w:sz="6" w:space="0"/>
              <w:right w:val="single" w:color="666666" w:sz="6" w:space="0"/>
            </w:tcBorders>
            <w:vAlign w:val="center"/>
          </w:tcPr>
          <w:p w14:paraId="7E602CE6">
            <w:pPr>
              <w:pStyle w:val="11"/>
              <w:jc w:val="center"/>
              <w:rPr>
                <w:rFonts w:cs="Times New Roman"/>
              </w:rPr>
            </w:pPr>
            <w:r>
              <w:rPr>
                <w:rFonts w:hint="eastAsia" w:cs="Times New Roman"/>
                <w:sz w:val="22"/>
                <w:szCs w:val="22"/>
              </w:rPr>
              <w:t>45</w:t>
            </w:r>
          </w:p>
        </w:tc>
        <w:tc>
          <w:tcPr>
            <w:tcW w:w="799" w:type="pct"/>
            <w:gridSpan w:val="2"/>
            <w:tcBorders>
              <w:top w:val="single" w:color="666666" w:sz="6" w:space="0"/>
              <w:left w:val="nil"/>
              <w:bottom w:val="single" w:color="666666" w:sz="6" w:space="0"/>
              <w:right w:val="single" w:color="666666" w:sz="6" w:space="0"/>
            </w:tcBorders>
            <w:vAlign w:val="center"/>
          </w:tcPr>
          <w:p w14:paraId="1671C5E3">
            <w:pPr>
              <w:rPr>
                <w:rFonts w:ascii="宋体"/>
                <w:sz w:val="22"/>
                <w:szCs w:val="22"/>
              </w:rPr>
            </w:pPr>
          </w:p>
        </w:tc>
      </w:tr>
      <w:tr w14:paraId="5C9E1E15">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50650290">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14:paraId="058249CD">
            <w:pPr>
              <w:pStyle w:val="11"/>
              <w:jc w:val="center"/>
              <w:rPr>
                <w:rFonts w:cs="Times New Roman"/>
              </w:rPr>
            </w:pPr>
            <w:r>
              <w:rPr>
                <w:rFonts w:hint="eastAsia" w:cs="Times New Roman"/>
                <w:sz w:val="22"/>
                <w:szCs w:val="22"/>
              </w:rPr>
              <w:t>15</w:t>
            </w:r>
          </w:p>
        </w:tc>
        <w:tc>
          <w:tcPr>
            <w:tcW w:w="799" w:type="pct"/>
            <w:tcBorders>
              <w:top w:val="single" w:color="666666" w:sz="6" w:space="0"/>
              <w:left w:val="nil"/>
              <w:bottom w:val="single" w:color="666666" w:sz="6" w:space="0"/>
              <w:right w:val="single" w:color="666666" w:sz="6" w:space="0"/>
            </w:tcBorders>
            <w:vAlign w:val="center"/>
          </w:tcPr>
          <w:p w14:paraId="2B25D53A">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69B61824">
            <w:pPr>
              <w:pStyle w:val="11"/>
              <w:rPr>
                <w:rFonts w:cs="Times New Roman"/>
              </w:rPr>
            </w:pPr>
            <w:r>
              <w:rPr>
                <w:rFonts w:hint="eastAsia" w:cs="Times New Roman"/>
                <w:sz w:val="22"/>
                <w:szCs w:val="22"/>
              </w:rPr>
              <w:t>十五、商业服务业等支出</w:t>
            </w:r>
          </w:p>
        </w:tc>
        <w:tc>
          <w:tcPr>
            <w:tcW w:w="202" w:type="pct"/>
            <w:tcBorders>
              <w:top w:val="single" w:color="666666" w:sz="6" w:space="0"/>
              <w:left w:val="nil"/>
              <w:bottom w:val="single" w:color="666666" w:sz="6" w:space="0"/>
              <w:right w:val="single" w:color="666666" w:sz="6" w:space="0"/>
            </w:tcBorders>
            <w:vAlign w:val="center"/>
          </w:tcPr>
          <w:p w14:paraId="08A006F1">
            <w:pPr>
              <w:pStyle w:val="11"/>
              <w:jc w:val="center"/>
              <w:rPr>
                <w:rFonts w:cs="Times New Roman"/>
              </w:rPr>
            </w:pPr>
            <w:r>
              <w:rPr>
                <w:rFonts w:hint="eastAsia" w:cs="Times New Roman"/>
                <w:sz w:val="22"/>
                <w:szCs w:val="22"/>
              </w:rPr>
              <w:t>46</w:t>
            </w:r>
          </w:p>
        </w:tc>
        <w:tc>
          <w:tcPr>
            <w:tcW w:w="799" w:type="pct"/>
            <w:gridSpan w:val="2"/>
            <w:tcBorders>
              <w:top w:val="single" w:color="666666" w:sz="6" w:space="0"/>
              <w:left w:val="nil"/>
              <w:bottom w:val="single" w:color="666666" w:sz="6" w:space="0"/>
              <w:right w:val="single" w:color="666666" w:sz="6" w:space="0"/>
            </w:tcBorders>
            <w:vAlign w:val="center"/>
          </w:tcPr>
          <w:p w14:paraId="0A1349D2">
            <w:pPr>
              <w:rPr>
                <w:rFonts w:ascii="宋体"/>
                <w:sz w:val="22"/>
                <w:szCs w:val="22"/>
              </w:rPr>
            </w:pPr>
          </w:p>
        </w:tc>
      </w:tr>
      <w:tr w14:paraId="7B980030">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10E6D251">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14:paraId="62DBA22F">
            <w:pPr>
              <w:pStyle w:val="11"/>
              <w:jc w:val="center"/>
              <w:rPr>
                <w:rFonts w:cs="Times New Roman"/>
              </w:rPr>
            </w:pPr>
            <w:r>
              <w:rPr>
                <w:rFonts w:hint="eastAsia" w:cs="Times New Roman"/>
                <w:sz w:val="22"/>
                <w:szCs w:val="22"/>
              </w:rPr>
              <w:t>16</w:t>
            </w:r>
          </w:p>
        </w:tc>
        <w:tc>
          <w:tcPr>
            <w:tcW w:w="799" w:type="pct"/>
            <w:tcBorders>
              <w:top w:val="single" w:color="666666" w:sz="6" w:space="0"/>
              <w:left w:val="nil"/>
              <w:bottom w:val="single" w:color="666666" w:sz="6" w:space="0"/>
              <w:right w:val="single" w:color="666666" w:sz="6" w:space="0"/>
            </w:tcBorders>
            <w:vAlign w:val="center"/>
          </w:tcPr>
          <w:p w14:paraId="3D943054">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2BED62D1">
            <w:pPr>
              <w:pStyle w:val="11"/>
              <w:rPr>
                <w:rFonts w:cs="Times New Roman"/>
              </w:rPr>
            </w:pPr>
            <w:r>
              <w:rPr>
                <w:rFonts w:hint="eastAsia" w:cs="Times New Roman"/>
                <w:sz w:val="22"/>
                <w:szCs w:val="22"/>
              </w:rPr>
              <w:t>十六、金融支出</w:t>
            </w:r>
          </w:p>
        </w:tc>
        <w:tc>
          <w:tcPr>
            <w:tcW w:w="202" w:type="pct"/>
            <w:tcBorders>
              <w:top w:val="single" w:color="666666" w:sz="6" w:space="0"/>
              <w:left w:val="nil"/>
              <w:bottom w:val="single" w:color="666666" w:sz="6" w:space="0"/>
              <w:right w:val="single" w:color="666666" w:sz="6" w:space="0"/>
            </w:tcBorders>
            <w:vAlign w:val="center"/>
          </w:tcPr>
          <w:p w14:paraId="3C680CB3">
            <w:pPr>
              <w:pStyle w:val="11"/>
              <w:jc w:val="center"/>
              <w:rPr>
                <w:rFonts w:cs="Times New Roman"/>
              </w:rPr>
            </w:pPr>
            <w:r>
              <w:rPr>
                <w:rFonts w:hint="eastAsia" w:cs="Times New Roman"/>
                <w:sz w:val="22"/>
                <w:szCs w:val="22"/>
              </w:rPr>
              <w:t>47</w:t>
            </w:r>
          </w:p>
        </w:tc>
        <w:tc>
          <w:tcPr>
            <w:tcW w:w="799" w:type="pct"/>
            <w:gridSpan w:val="2"/>
            <w:tcBorders>
              <w:top w:val="single" w:color="666666" w:sz="6" w:space="0"/>
              <w:left w:val="nil"/>
              <w:bottom w:val="single" w:color="666666" w:sz="6" w:space="0"/>
              <w:right w:val="single" w:color="666666" w:sz="6" w:space="0"/>
            </w:tcBorders>
            <w:vAlign w:val="center"/>
          </w:tcPr>
          <w:p w14:paraId="13800BC0">
            <w:pPr>
              <w:rPr>
                <w:rFonts w:ascii="宋体"/>
                <w:sz w:val="22"/>
                <w:szCs w:val="22"/>
              </w:rPr>
            </w:pPr>
          </w:p>
        </w:tc>
      </w:tr>
      <w:tr w14:paraId="44647AC0">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65AF941A">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14:paraId="739A1143">
            <w:pPr>
              <w:pStyle w:val="11"/>
              <w:jc w:val="center"/>
              <w:rPr>
                <w:rFonts w:cs="Times New Roman"/>
              </w:rPr>
            </w:pPr>
            <w:r>
              <w:rPr>
                <w:rFonts w:hint="eastAsia" w:cs="Times New Roman"/>
                <w:sz w:val="22"/>
                <w:szCs w:val="22"/>
              </w:rPr>
              <w:t>17</w:t>
            </w:r>
          </w:p>
        </w:tc>
        <w:tc>
          <w:tcPr>
            <w:tcW w:w="799" w:type="pct"/>
            <w:tcBorders>
              <w:top w:val="single" w:color="666666" w:sz="6" w:space="0"/>
              <w:left w:val="nil"/>
              <w:bottom w:val="single" w:color="666666" w:sz="6" w:space="0"/>
              <w:right w:val="single" w:color="666666" w:sz="6" w:space="0"/>
            </w:tcBorders>
            <w:vAlign w:val="center"/>
          </w:tcPr>
          <w:p w14:paraId="691B01BC">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1716CB62">
            <w:pPr>
              <w:pStyle w:val="11"/>
              <w:rPr>
                <w:rFonts w:cs="Times New Roman"/>
              </w:rPr>
            </w:pPr>
            <w:r>
              <w:rPr>
                <w:rFonts w:hint="eastAsia" w:cs="Times New Roman"/>
                <w:sz w:val="22"/>
                <w:szCs w:val="22"/>
              </w:rPr>
              <w:t>十七、援助其他地区支出</w:t>
            </w:r>
          </w:p>
        </w:tc>
        <w:tc>
          <w:tcPr>
            <w:tcW w:w="202" w:type="pct"/>
            <w:tcBorders>
              <w:top w:val="single" w:color="666666" w:sz="6" w:space="0"/>
              <w:left w:val="nil"/>
              <w:bottom w:val="single" w:color="666666" w:sz="6" w:space="0"/>
              <w:right w:val="single" w:color="666666" w:sz="6" w:space="0"/>
            </w:tcBorders>
            <w:vAlign w:val="center"/>
          </w:tcPr>
          <w:p w14:paraId="61517263">
            <w:pPr>
              <w:pStyle w:val="11"/>
              <w:jc w:val="center"/>
              <w:rPr>
                <w:rFonts w:cs="Times New Roman"/>
              </w:rPr>
            </w:pPr>
            <w:r>
              <w:rPr>
                <w:rFonts w:hint="eastAsia" w:cs="Times New Roman"/>
                <w:sz w:val="22"/>
                <w:szCs w:val="22"/>
              </w:rPr>
              <w:t>48</w:t>
            </w:r>
          </w:p>
        </w:tc>
        <w:tc>
          <w:tcPr>
            <w:tcW w:w="799" w:type="pct"/>
            <w:gridSpan w:val="2"/>
            <w:tcBorders>
              <w:top w:val="single" w:color="666666" w:sz="6" w:space="0"/>
              <w:left w:val="nil"/>
              <w:bottom w:val="single" w:color="666666" w:sz="6" w:space="0"/>
              <w:right w:val="single" w:color="666666" w:sz="6" w:space="0"/>
            </w:tcBorders>
            <w:vAlign w:val="center"/>
          </w:tcPr>
          <w:p w14:paraId="28A84B1E">
            <w:pPr>
              <w:rPr>
                <w:rFonts w:ascii="宋体"/>
                <w:sz w:val="22"/>
                <w:szCs w:val="22"/>
              </w:rPr>
            </w:pPr>
          </w:p>
        </w:tc>
      </w:tr>
      <w:tr w14:paraId="681B4C16">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179049C8">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14:paraId="25063226">
            <w:pPr>
              <w:pStyle w:val="11"/>
              <w:jc w:val="center"/>
              <w:rPr>
                <w:rFonts w:cs="Times New Roman"/>
              </w:rPr>
            </w:pPr>
            <w:r>
              <w:rPr>
                <w:rFonts w:hint="eastAsia" w:cs="Times New Roman"/>
                <w:sz w:val="22"/>
                <w:szCs w:val="22"/>
              </w:rPr>
              <w:t>18</w:t>
            </w:r>
          </w:p>
        </w:tc>
        <w:tc>
          <w:tcPr>
            <w:tcW w:w="799" w:type="pct"/>
            <w:tcBorders>
              <w:top w:val="single" w:color="666666" w:sz="6" w:space="0"/>
              <w:left w:val="nil"/>
              <w:bottom w:val="single" w:color="666666" w:sz="6" w:space="0"/>
              <w:right w:val="single" w:color="666666" w:sz="6" w:space="0"/>
            </w:tcBorders>
            <w:vAlign w:val="center"/>
          </w:tcPr>
          <w:p w14:paraId="5D3E7F0F">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25A8FC15">
            <w:pPr>
              <w:pStyle w:val="11"/>
              <w:rPr>
                <w:rFonts w:cs="Times New Roman"/>
              </w:rPr>
            </w:pPr>
            <w:r>
              <w:rPr>
                <w:rFonts w:hint="eastAsia" w:cs="Times New Roman"/>
                <w:sz w:val="22"/>
                <w:szCs w:val="22"/>
              </w:rPr>
              <w:t>十八、自然资源海洋气象等支出</w:t>
            </w:r>
          </w:p>
        </w:tc>
        <w:tc>
          <w:tcPr>
            <w:tcW w:w="202" w:type="pct"/>
            <w:tcBorders>
              <w:top w:val="single" w:color="666666" w:sz="6" w:space="0"/>
              <w:left w:val="nil"/>
              <w:bottom w:val="single" w:color="666666" w:sz="6" w:space="0"/>
              <w:right w:val="single" w:color="666666" w:sz="6" w:space="0"/>
            </w:tcBorders>
            <w:vAlign w:val="center"/>
          </w:tcPr>
          <w:p w14:paraId="0A83CEE0">
            <w:pPr>
              <w:pStyle w:val="11"/>
              <w:jc w:val="center"/>
              <w:rPr>
                <w:rFonts w:cs="Times New Roman"/>
              </w:rPr>
            </w:pPr>
            <w:r>
              <w:rPr>
                <w:rFonts w:hint="eastAsia" w:cs="Times New Roman"/>
                <w:sz w:val="22"/>
                <w:szCs w:val="22"/>
              </w:rPr>
              <w:t>49</w:t>
            </w:r>
          </w:p>
        </w:tc>
        <w:tc>
          <w:tcPr>
            <w:tcW w:w="799" w:type="pct"/>
            <w:gridSpan w:val="2"/>
            <w:tcBorders>
              <w:top w:val="single" w:color="666666" w:sz="6" w:space="0"/>
              <w:left w:val="nil"/>
              <w:bottom w:val="single" w:color="666666" w:sz="6" w:space="0"/>
              <w:right w:val="single" w:color="666666" w:sz="6" w:space="0"/>
            </w:tcBorders>
            <w:vAlign w:val="center"/>
          </w:tcPr>
          <w:p w14:paraId="562D6C33">
            <w:pPr>
              <w:rPr>
                <w:rFonts w:ascii="宋体"/>
                <w:sz w:val="22"/>
                <w:szCs w:val="22"/>
              </w:rPr>
            </w:pPr>
          </w:p>
        </w:tc>
      </w:tr>
      <w:tr w14:paraId="351CFFFA">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000241B9">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14:paraId="38AF3646">
            <w:pPr>
              <w:pStyle w:val="11"/>
              <w:jc w:val="center"/>
              <w:rPr>
                <w:rFonts w:cs="Times New Roman"/>
              </w:rPr>
            </w:pPr>
            <w:r>
              <w:rPr>
                <w:rFonts w:hint="eastAsia" w:cs="Times New Roman"/>
                <w:sz w:val="22"/>
                <w:szCs w:val="22"/>
              </w:rPr>
              <w:t>19</w:t>
            </w:r>
          </w:p>
        </w:tc>
        <w:tc>
          <w:tcPr>
            <w:tcW w:w="799" w:type="pct"/>
            <w:tcBorders>
              <w:top w:val="single" w:color="666666" w:sz="6" w:space="0"/>
              <w:left w:val="nil"/>
              <w:bottom w:val="single" w:color="666666" w:sz="6" w:space="0"/>
              <w:right w:val="single" w:color="666666" w:sz="6" w:space="0"/>
            </w:tcBorders>
            <w:vAlign w:val="center"/>
          </w:tcPr>
          <w:p w14:paraId="1F4F2384">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3124C2D8">
            <w:pPr>
              <w:pStyle w:val="11"/>
              <w:rPr>
                <w:rFonts w:cs="Times New Roman"/>
              </w:rPr>
            </w:pPr>
            <w:r>
              <w:rPr>
                <w:rFonts w:hint="eastAsia" w:cs="Times New Roman"/>
                <w:sz w:val="22"/>
                <w:szCs w:val="22"/>
              </w:rPr>
              <w:t>十九、住房保障支出</w:t>
            </w:r>
          </w:p>
        </w:tc>
        <w:tc>
          <w:tcPr>
            <w:tcW w:w="202" w:type="pct"/>
            <w:tcBorders>
              <w:top w:val="single" w:color="666666" w:sz="6" w:space="0"/>
              <w:left w:val="nil"/>
              <w:bottom w:val="single" w:color="666666" w:sz="6" w:space="0"/>
              <w:right w:val="single" w:color="666666" w:sz="6" w:space="0"/>
            </w:tcBorders>
            <w:vAlign w:val="center"/>
          </w:tcPr>
          <w:p w14:paraId="60BC0D01">
            <w:pPr>
              <w:pStyle w:val="11"/>
              <w:jc w:val="center"/>
              <w:rPr>
                <w:rFonts w:cs="Times New Roman"/>
              </w:rPr>
            </w:pPr>
            <w:r>
              <w:rPr>
                <w:rFonts w:hint="eastAsia" w:cs="Times New Roman"/>
                <w:sz w:val="22"/>
                <w:szCs w:val="22"/>
              </w:rPr>
              <w:t>50</w:t>
            </w:r>
          </w:p>
        </w:tc>
        <w:tc>
          <w:tcPr>
            <w:tcW w:w="799" w:type="pct"/>
            <w:gridSpan w:val="2"/>
            <w:tcBorders>
              <w:top w:val="single" w:color="666666" w:sz="6" w:space="0"/>
              <w:left w:val="nil"/>
              <w:bottom w:val="single" w:color="666666" w:sz="6" w:space="0"/>
              <w:right w:val="single" w:color="666666" w:sz="6" w:space="0"/>
            </w:tcBorders>
            <w:vAlign w:val="center"/>
          </w:tcPr>
          <w:p w14:paraId="31B85D59">
            <w:pPr>
              <w:rPr>
                <w:rFonts w:ascii="宋体"/>
                <w:sz w:val="22"/>
                <w:szCs w:val="22"/>
              </w:rPr>
            </w:pPr>
          </w:p>
        </w:tc>
      </w:tr>
      <w:tr w14:paraId="5FC9490F">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0A8D163E">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14:paraId="6EFD59E1">
            <w:pPr>
              <w:pStyle w:val="11"/>
              <w:jc w:val="center"/>
              <w:rPr>
                <w:rFonts w:cs="Times New Roman"/>
              </w:rPr>
            </w:pPr>
            <w:r>
              <w:rPr>
                <w:rFonts w:hint="eastAsia" w:cs="Times New Roman"/>
                <w:sz w:val="22"/>
                <w:szCs w:val="22"/>
              </w:rPr>
              <w:t>20</w:t>
            </w:r>
          </w:p>
        </w:tc>
        <w:tc>
          <w:tcPr>
            <w:tcW w:w="799" w:type="pct"/>
            <w:tcBorders>
              <w:top w:val="single" w:color="666666" w:sz="6" w:space="0"/>
              <w:left w:val="nil"/>
              <w:bottom w:val="single" w:color="666666" w:sz="6" w:space="0"/>
              <w:right w:val="single" w:color="666666" w:sz="6" w:space="0"/>
            </w:tcBorders>
            <w:vAlign w:val="center"/>
          </w:tcPr>
          <w:p w14:paraId="58090CCF">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15DCFAFE">
            <w:pPr>
              <w:pStyle w:val="11"/>
              <w:rPr>
                <w:rFonts w:cs="Times New Roman"/>
              </w:rPr>
            </w:pPr>
            <w:r>
              <w:rPr>
                <w:rFonts w:hint="eastAsia" w:cs="Times New Roman"/>
                <w:sz w:val="22"/>
                <w:szCs w:val="22"/>
              </w:rPr>
              <w:t>二十、粮油物资储备支出</w:t>
            </w:r>
          </w:p>
        </w:tc>
        <w:tc>
          <w:tcPr>
            <w:tcW w:w="202" w:type="pct"/>
            <w:tcBorders>
              <w:top w:val="single" w:color="666666" w:sz="6" w:space="0"/>
              <w:left w:val="nil"/>
              <w:bottom w:val="single" w:color="666666" w:sz="6" w:space="0"/>
              <w:right w:val="single" w:color="666666" w:sz="6" w:space="0"/>
            </w:tcBorders>
            <w:vAlign w:val="center"/>
          </w:tcPr>
          <w:p w14:paraId="0001171F">
            <w:pPr>
              <w:pStyle w:val="11"/>
              <w:jc w:val="center"/>
              <w:rPr>
                <w:rFonts w:cs="Times New Roman"/>
              </w:rPr>
            </w:pPr>
            <w:r>
              <w:rPr>
                <w:rFonts w:hint="eastAsia" w:cs="Times New Roman"/>
                <w:sz w:val="22"/>
                <w:szCs w:val="22"/>
              </w:rPr>
              <w:t>51</w:t>
            </w:r>
          </w:p>
        </w:tc>
        <w:tc>
          <w:tcPr>
            <w:tcW w:w="799" w:type="pct"/>
            <w:gridSpan w:val="2"/>
            <w:tcBorders>
              <w:top w:val="single" w:color="666666" w:sz="6" w:space="0"/>
              <w:left w:val="nil"/>
              <w:bottom w:val="single" w:color="666666" w:sz="6" w:space="0"/>
              <w:right w:val="single" w:color="666666" w:sz="6" w:space="0"/>
            </w:tcBorders>
            <w:vAlign w:val="center"/>
          </w:tcPr>
          <w:p w14:paraId="4BE5FC0C">
            <w:pPr>
              <w:rPr>
                <w:rFonts w:ascii="宋体"/>
                <w:sz w:val="22"/>
                <w:szCs w:val="22"/>
              </w:rPr>
            </w:pPr>
          </w:p>
        </w:tc>
      </w:tr>
      <w:tr w14:paraId="0C34BAAD">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1D8DDE50">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14:paraId="2CCADFE9">
            <w:pPr>
              <w:pStyle w:val="11"/>
              <w:jc w:val="center"/>
              <w:rPr>
                <w:rFonts w:cs="Times New Roman"/>
              </w:rPr>
            </w:pPr>
            <w:r>
              <w:rPr>
                <w:rFonts w:hint="eastAsia" w:cs="Times New Roman"/>
                <w:sz w:val="22"/>
                <w:szCs w:val="22"/>
              </w:rPr>
              <w:t>21</w:t>
            </w:r>
          </w:p>
        </w:tc>
        <w:tc>
          <w:tcPr>
            <w:tcW w:w="799" w:type="pct"/>
            <w:tcBorders>
              <w:top w:val="single" w:color="666666" w:sz="6" w:space="0"/>
              <w:left w:val="nil"/>
              <w:bottom w:val="single" w:color="666666" w:sz="6" w:space="0"/>
              <w:right w:val="single" w:color="666666" w:sz="6" w:space="0"/>
            </w:tcBorders>
            <w:vAlign w:val="center"/>
          </w:tcPr>
          <w:p w14:paraId="04D7BAF0">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4EA0E7B3">
            <w:pPr>
              <w:pStyle w:val="11"/>
              <w:rPr>
                <w:rFonts w:cs="Times New Roman"/>
              </w:rPr>
            </w:pPr>
            <w:r>
              <w:rPr>
                <w:rFonts w:hint="eastAsia" w:cs="Times New Roman"/>
                <w:sz w:val="22"/>
                <w:szCs w:val="22"/>
              </w:rPr>
              <w:t>二十一、国有资本经营预算支出</w:t>
            </w:r>
          </w:p>
        </w:tc>
        <w:tc>
          <w:tcPr>
            <w:tcW w:w="202" w:type="pct"/>
            <w:tcBorders>
              <w:top w:val="single" w:color="666666" w:sz="6" w:space="0"/>
              <w:left w:val="nil"/>
              <w:bottom w:val="single" w:color="666666" w:sz="6" w:space="0"/>
              <w:right w:val="single" w:color="666666" w:sz="6" w:space="0"/>
            </w:tcBorders>
            <w:vAlign w:val="center"/>
          </w:tcPr>
          <w:p w14:paraId="29CE5B98">
            <w:pPr>
              <w:pStyle w:val="11"/>
              <w:jc w:val="center"/>
              <w:rPr>
                <w:rFonts w:cs="Times New Roman"/>
              </w:rPr>
            </w:pPr>
            <w:r>
              <w:rPr>
                <w:rFonts w:hint="eastAsia" w:cs="Times New Roman"/>
                <w:sz w:val="22"/>
                <w:szCs w:val="22"/>
              </w:rPr>
              <w:t>52</w:t>
            </w:r>
          </w:p>
        </w:tc>
        <w:tc>
          <w:tcPr>
            <w:tcW w:w="799" w:type="pct"/>
            <w:gridSpan w:val="2"/>
            <w:tcBorders>
              <w:top w:val="single" w:color="666666" w:sz="6" w:space="0"/>
              <w:left w:val="nil"/>
              <w:bottom w:val="single" w:color="666666" w:sz="6" w:space="0"/>
              <w:right w:val="single" w:color="666666" w:sz="6" w:space="0"/>
            </w:tcBorders>
            <w:vAlign w:val="center"/>
          </w:tcPr>
          <w:p w14:paraId="4C919D15">
            <w:pPr>
              <w:rPr>
                <w:rFonts w:ascii="宋体"/>
                <w:sz w:val="22"/>
                <w:szCs w:val="22"/>
              </w:rPr>
            </w:pPr>
          </w:p>
        </w:tc>
      </w:tr>
      <w:tr w14:paraId="5290A015">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3E26F560">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14:paraId="6852291E">
            <w:pPr>
              <w:pStyle w:val="11"/>
              <w:jc w:val="center"/>
              <w:rPr>
                <w:rFonts w:cs="Times New Roman"/>
              </w:rPr>
            </w:pPr>
            <w:r>
              <w:rPr>
                <w:rFonts w:hint="eastAsia" w:cs="Times New Roman"/>
                <w:sz w:val="22"/>
                <w:szCs w:val="22"/>
              </w:rPr>
              <w:t>22</w:t>
            </w:r>
          </w:p>
        </w:tc>
        <w:tc>
          <w:tcPr>
            <w:tcW w:w="799" w:type="pct"/>
            <w:tcBorders>
              <w:top w:val="single" w:color="666666" w:sz="6" w:space="0"/>
              <w:left w:val="nil"/>
              <w:bottom w:val="single" w:color="666666" w:sz="6" w:space="0"/>
              <w:right w:val="single" w:color="666666" w:sz="6" w:space="0"/>
            </w:tcBorders>
            <w:vAlign w:val="center"/>
          </w:tcPr>
          <w:p w14:paraId="2C66B9E6">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53203625">
            <w:pPr>
              <w:pStyle w:val="11"/>
              <w:rPr>
                <w:rFonts w:cs="Times New Roman"/>
              </w:rPr>
            </w:pPr>
            <w:r>
              <w:rPr>
                <w:rFonts w:hint="eastAsia" w:cs="Times New Roman"/>
                <w:sz w:val="22"/>
                <w:szCs w:val="22"/>
              </w:rPr>
              <w:t>二十二、灾害防治及应急管理支出</w:t>
            </w:r>
          </w:p>
        </w:tc>
        <w:tc>
          <w:tcPr>
            <w:tcW w:w="202" w:type="pct"/>
            <w:tcBorders>
              <w:top w:val="single" w:color="666666" w:sz="6" w:space="0"/>
              <w:left w:val="nil"/>
              <w:bottom w:val="single" w:color="666666" w:sz="6" w:space="0"/>
              <w:right w:val="single" w:color="666666" w:sz="6" w:space="0"/>
            </w:tcBorders>
            <w:vAlign w:val="center"/>
          </w:tcPr>
          <w:p w14:paraId="5F48B79C">
            <w:pPr>
              <w:pStyle w:val="11"/>
              <w:jc w:val="center"/>
              <w:rPr>
                <w:rFonts w:cs="Times New Roman"/>
              </w:rPr>
            </w:pPr>
            <w:r>
              <w:rPr>
                <w:rFonts w:hint="eastAsia" w:cs="Times New Roman"/>
                <w:sz w:val="22"/>
                <w:szCs w:val="22"/>
              </w:rPr>
              <w:t>53</w:t>
            </w:r>
          </w:p>
        </w:tc>
        <w:tc>
          <w:tcPr>
            <w:tcW w:w="799" w:type="pct"/>
            <w:gridSpan w:val="2"/>
            <w:tcBorders>
              <w:top w:val="single" w:color="666666" w:sz="6" w:space="0"/>
              <w:left w:val="nil"/>
              <w:bottom w:val="single" w:color="666666" w:sz="6" w:space="0"/>
              <w:right w:val="single" w:color="666666" w:sz="6" w:space="0"/>
            </w:tcBorders>
            <w:vAlign w:val="center"/>
          </w:tcPr>
          <w:p w14:paraId="3C1DBC13">
            <w:pPr>
              <w:rPr>
                <w:rFonts w:ascii="宋体"/>
                <w:sz w:val="22"/>
                <w:szCs w:val="22"/>
              </w:rPr>
            </w:pPr>
          </w:p>
        </w:tc>
      </w:tr>
      <w:tr w14:paraId="6B6DE4F4">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1B158DD3">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14:paraId="5686B044">
            <w:pPr>
              <w:pStyle w:val="11"/>
              <w:jc w:val="center"/>
              <w:rPr>
                <w:rFonts w:cs="Times New Roman"/>
              </w:rPr>
            </w:pPr>
            <w:r>
              <w:rPr>
                <w:rFonts w:hint="eastAsia" w:cs="Times New Roman"/>
                <w:sz w:val="22"/>
                <w:szCs w:val="22"/>
              </w:rPr>
              <w:t>23</w:t>
            </w:r>
          </w:p>
        </w:tc>
        <w:tc>
          <w:tcPr>
            <w:tcW w:w="799" w:type="pct"/>
            <w:tcBorders>
              <w:top w:val="single" w:color="666666" w:sz="6" w:space="0"/>
              <w:left w:val="nil"/>
              <w:bottom w:val="single" w:color="666666" w:sz="6" w:space="0"/>
              <w:right w:val="single" w:color="666666" w:sz="6" w:space="0"/>
            </w:tcBorders>
            <w:vAlign w:val="center"/>
          </w:tcPr>
          <w:p w14:paraId="281C4809">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5248C64E">
            <w:pPr>
              <w:pStyle w:val="11"/>
              <w:rPr>
                <w:rFonts w:cs="Times New Roman"/>
              </w:rPr>
            </w:pPr>
            <w:r>
              <w:rPr>
                <w:rFonts w:hint="eastAsia" w:cs="Times New Roman"/>
                <w:sz w:val="22"/>
                <w:szCs w:val="22"/>
              </w:rPr>
              <w:t>二十三、其他支出</w:t>
            </w:r>
          </w:p>
        </w:tc>
        <w:tc>
          <w:tcPr>
            <w:tcW w:w="202" w:type="pct"/>
            <w:tcBorders>
              <w:top w:val="single" w:color="666666" w:sz="6" w:space="0"/>
              <w:left w:val="nil"/>
              <w:bottom w:val="single" w:color="666666" w:sz="6" w:space="0"/>
              <w:right w:val="single" w:color="666666" w:sz="6" w:space="0"/>
            </w:tcBorders>
            <w:vAlign w:val="center"/>
          </w:tcPr>
          <w:p w14:paraId="2A310ECE">
            <w:pPr>
              <w:pStyle w:val="11"/>
              <w:jc w:val="center"/>
              <w:rPr>
                <w:rFonts w:cs="Times New Roman"/>
              </w:rPr>
            </w:pPr>
            <w:r>
              <w:rPr>
                <w:rFonts w:hint="eastAsia" w:cs="Times New Roman"/>
                <w:sz w:val="22"/>
                <w:szCs w:val="22"/>
              </w:rPr>
              <w:t>54</w:t>
            </w:r>
          </w:p>
        </w:tc>
        <w:tc>
          <w:tcPr>
            <w:tcW w:w="799" w:type="pct"/>
            <w:gridSpan w:val="2"/>
            <w:tcBorders>
              <w:top w:val="single" w:color="666666" w:sz="6" w:space="0"/>
              <w:left w:val="nil"/>
              <w:bottom w:val="single" w:color="666666" w:sz="6" w:space="0"/>
              <w:right w:val="single" w:color="666666" w:sz="6" w:space="0"/>
            </w:tcBorders>
            <w:vAlign w:val="center"/>
          </w:tcPr>
          <w:p w14:paraId="1BB96CAD">
            <w:pPr>
              <w:rPr>
                <w:rFonts w:ascii="宋体"/>
                <w:sz w:val="22"/>
                <w:szCs w:val="22"/>
              </w:rPr>
            </w:pPr>
          </w:p>
        </w:tc>
      </w:tr>
      <w:tr w14:paraId="20D6F41E">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25997145">
            <w:pPr>
              <w:rPr>
                <w:rFonts w:ascii="宋体"/>
                <w:b/>
                <w:bCs/>
                <w:sz w:val="20"/>
                <w:szCs w:val="20"/>
              </w:rPr>
            </w:pPr>
          </w:p>
        </w:tc>
        <w:tc>
          <w:tcPr>
            <w:tcW w:w="202" w:type="pct"/>
            <w:tcBorders>
              <w:top w:val="single" w:color="666666" w:sz="6" w:space="0"/>
              <w:left w:val="nil"/>
              <w:bottom w:val="single" w:color="666666" w:sz="6" w:space="0"/>
              <w:right w:val="single" w:color="666666" w:sz="6" w:space="0"/>
            </w:tcBorders>
            <w:vAlign w:val="center"/>
          </w:tcPr>
          <w:p w14:paraId="635C9962">
            <w:pPr>
              <w:pStyle w:val="11"/>
              <w:jc w:val="center"/>
              <w:rPr>
                <w:rFonts w:cs="Times New Roman"/>
              </w:rPr>
            </w:pPr>
            <w:r>
              <w:rPr>
                <w:rFonts w:hint="eastAsia" w:cs="Times New Roman"/>
                <w:sz w:val="20"/>
                <w:szCs w:val="20"/>
              </w:rPr>
              <w:t>24</w:t>
            </w:r>
          </w:p>
        </w:tc>
        <w:tc>
          <w:tcPr>
            <w:tcW w:w="799" w:type="pct"/>
            <w:tcBorders>
              <w:top w:val="single" w:color="666666" w:sz="6" w:space="0"/>
              <w:left w:val="nil"/>
              <w:bottom w:val="single" w:color="666666" w:sz="6" w:space="0"/>
              <w:right w:val="single" w:color="666666" w:sz="6" w:space="0"/>
            </w:tcBorders>
            <w:vAlign w:val="center"/>
          </w:tcPr>
          <w:p w14:paraId="4D20E654">
            <w:pPr>
              <w:rPr>
                <w:rFonts w:ascii="宋体"/>
                <w:sz w:val="20"/>
                <w:szCs w:val="20"/>
              </w:rPr>
            </w:pPr>
          </w:p>
        </w:tc>
        <w:tc>
          <w:tcPr>
            <w:tcW w:w="1497" w:type="pct"/>
            <w:tcBorders>
              <w:top w:val="single" w:color="666666" w:sz="6" w:space="0"/>
              <w:left w:val="nil"/>
              <w:bottom w:val="single" w:color="666666" w:sz="6" w:space="0"/>
              <w:right w:val="single" w:color="666666" w:sz="6" w:space="0"/>
            </w:tcBorders>
            <w:vAlign w:val="center"/>
          </w:tcPr>
          <w:p w14:paraId="2AAC7DC5">
            <w:pPr>
              <w:pStyle w:val="11"/>
              <w:rPr>
                <w:rFonts w:cs="Times New Roman"/>
              </w:rPr>
            </w:pPr>
            <w:r>
              <w:rPr>
                <w:rFonts w:hint="eastAsia" w:cs="Times New Roman"/>
                <w:sz w:val="22"/>
                <w:szCs w:val="22"/>
              </w:rPr>
              <w:t>二十四、债务还本支出</w:t>
            </w:r>
          </w:p>
        </w:tc>
        <w:tc>
          <w:tcPr>
            <w:tcW w:w="202" w:type="pct"/>
            <w:tcBorders>
              <w:top w:val="single" w:color="666666" w:sz="6" w:space="0"/>
              <w:left w:val="nil"/>
              <w:bottom w:val="single" w:color="666666" w:sz="6" w:space="0"/>
              <w:right w:val="single" w:color="666666" w:sz="6" w:space="0"/>
            </w:tcBorders>
            <w:vAlign w:val="center"/>
          </w:tcPr>
          <w:p w14:paraId="17C0AAE9">
            <w:pPr>
              <w:pStyle w:val="11"/>
              <w:jc w:val="center"/>
              <w:rPr>
                <w:rFonts w:cs="Times New Roman"/>
              </w:rPr>
            </w:pPr>
            <w:r>
              <w:rPr>
                <w:rFonts w:hint="eastAsia" w:cs="Times New Roman"/>
                <w:sz w:val="22"/>
                <w:szCs w:val="22"/>
              </w:rPr>
              <w:t>55</w:t>
            </w:r>
          </w:p>
        </w:tc>
        <w:tc>
          <w:tcPr>
            <w:tcW w:w="799" w:type="pct"/>
            <w:gridSpan w:val="2"/>
            <w:tcBorders>
              <w:top w:val="single" w:color="666666" w:sz="6" w:space="0"/>
              <w:left w:val="nil"/>
              <w:bottom w:val="single" w:color="666666" w:sz="6" w:space="0"/>
              <w:right w:val="single" w:color="666666" w:sz="6" w:space="0"/>
            </w:tcBorders>
            <w:vAlign w:val="center"/>
          </w:tcPr>
          <w:p w14:paraId="709E1E15">
            <w:pPr>
              <w:rPr>
                <w:rFonts w:ascii="宋体"/>
                <w:sz w:val="22"/>
                <w:szCs w:val="22"/>
              </w:rPr>
            </w:pPr>
          </w:p>
        </w:tc>
      </w:tr>
      <w:tr w14:paraId="7C8C0C46">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571A1B39">
            <w:pPr>
              <w:rPr>
                <w:rFonts w:ascii="宋体"/>
                <w:sz w:val="20"/>
                <w:szCs w:val="20"/>
              </w:rPr>
            </w:pPr>
          </w:p>
        </w:tc>
        <w:tc>
          <w:tcPr>
            <w:tcW w:w="202" w:type="pct"/>
            <w:tcBorders>
              <w:top w:val="single" w:color="666666" w:sz="6" w:space="0"/>
              <w:left w:val="nil"/>
              <w:bottom w:val="single" w:color="666666" w:sz="6" w:space="0"/>
              <w:right w:val="single" w:color="666666" w:sz="6" w:space="0"/>
            </w:tcBorders>
            <w:vAlign w:val="center"/>
          </w:tcPr>
          <w:p w14:paraId="1A81D3A2">
            <w:pPr>
              <w:pStyle w:val="11"/>
              <w:jc w:val="center"/>
              <w:rPr>
                <w:rFonts w:cs="Times New Roman"/>
              </w:rPr>
            </w:pPr>
            <w:r>
              <w:rPr>
                <w:rFonts w:hint="eastAsia" w:cs="Times New Roman"/>
                <w:sz w:val="20"/>
                <w:szCs w:val="20"/>
              </w:rPr>
              <w:t>25</w:t>
            </w:r>
          </w:p>
        </w:tc>
        <w:tc>
          <w:tcPr>
            <w:tcW w:w="799" w:type="pct"/>
            <w:tcBorders>
              <w:top w:val="single" w:color="666666" w:sz="6" w:space="0"/>
              <w:left w:val="nil"/>
              <w:bottom w:val="single" w:color="666666" w:sz="6" w:space="0"/>
              <w:right w:val="single" w:color="666666" w:sz="6" w:space="0"/>
            </w:tcBorders>
            <w:vAlign w:val="center"/>
          </w:tcPr>
          <w:p w14:paraId="25F46A1C">
            <w:pPr>
              <w:rPr>
                <w:rFonts w:ascii="宋体"/>
                <w:sz w:val="20"/>
                <w:szCs w:val="20"/>
              </w:rPr>
            </w:pPr>
          </w:p>
        </w:tc>
        <w:tc>
          <w:tcPr>
            <w:tcW w:w="1497" w:type="pct"/>
            <w:tcBorders>
              <w:top w:val="single" w:color="666666" w:sz="6" w:space="0"/>
              <w:left w:val="nil"/>
              <w:bottom w:val="single" w:color="666666" w:sz="6" w:space="0"/>
              <w:right w:val="single" w:color="666666" w:sz="6" w:space="0"/>
            </w:tcBorders>
            <w:vAlign w:val="center"/>
          </w:tcPr>
          <w:p w14:paraId="4DF86A4A">
            <w:pPr>
              <w:pStyle w:val="11"/>
              <w:rPr>
                <w:rFonts w:cs="Times New Roman"/>
              </w:rPr>
            </w:pPr>
            <w:r>
              <w:rPr>
                <w:rFonts w:hint="eastAsia" w:cs="Times New Roman"/>
                <w:sz w:val="22"/>
                <w:szCs w:val="22"/>
              </w:rPr>
              <w:t>二十五、债务付息支出</w:t>
            </w:r>
          </w:p>
        </w:tc>
        <w:tc>
          <w:tcPr>
            <w:tcW w:w="202" w:type="pct"/>
            <w:tcBorders>
              <w:top w:val="single" w:color="666666" w:sz="6" w:space="0"/>
              <w:left w:val="nil"/>
              <w:bottom w:val="single" w:color="666666" w:sz="6" w:space="0"/>
              <w:right w:val="single" w:color="666666" w:sz="6" w:space="0"/>
            </w:tcBorders>
            <w:vAlign w:val="center"/>
          </w:tcPr>
          <w:p w14:paraId="3E344957">
            <w:pPr>
              <w:pStyle w:val="11"/>
              <w:jc w:val="center"/>
              <w:rPr>
                <w:rFonts w:cs="Times New Roman"/>
              </w:rPr>
            </w:pPr>
            <w:r>
              <w:rPr>
                <w:rFonts w:hint="eastAsia" w:cs="Times New Roman"/>
                <w:sz w:val="22"/>
                <w:szCs w:val="22"/>
              </w:rPr>
              <w:t>56</w:t>
            </w:r>
          </w:p>
        </w:tc>
        <w:tc>
          <w:tcPr>
            <w:tcW w:w="799" w:type="pct"/>
            <w:gridSpan w:val="2"/>
            <w:tcBorders>
              <w:top w:val="single" w:color="666666" w:sz="6" w:space="0"/>
              <w:left w:val="nil"/>
              <w:bottom w:val="single" w:color="666666" w:sz="6" w:space="0"/>
              <w:right w:val="single" w:color="666666" w:sz="6" w:space="0"/>
            </w:tcBorders>
            <w:vAlign w:val="center"/>
          </w:tcPr>
          <w:p w14:paraId="13A61ECB">
            <w:pPr>
              <w:rPr>
                <w:rFonts w:ascii="宋体"/>
                <w:sz w:val="22"/>
                <w:szCs w:val="22"/>
              </w:rPr>
            </w:pPr>
          </w:p>
        </w:tc>
      </w:tr>
      <w:tr w14:paraId="29EC67AF">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470EC10F">
            <w:pPr>
              <w:rPr>
                <w:rFonts w:ascii="宋体"/>
                <w:sz w:val="20"/>
                <w:szCs w:val="20"/>
              </w:rPr>
            </w:pPr>
          </w:p>
        </w:tc>
        <w:tc>
          <w:tcPr>
            <w:tcW w:w="202" w:type="pct"/>
            <w:tcBorders>
              <w:top w:val="single" w:color="666666" w:sz="6" w:space="0"/>
              <w:left w:val="nil"/>
              <w:bottom w:val="single" w:color="666666" w:sz="6" w:space="0"/>
              <w:right w:val="single" w:color="666666" w:sz="6" w:space="0"/>
            </w:tcBorders>
            <w:vAlign w:val="center"/>
          </w:tcPr>
          <w:p w14:paraId="49A1B27F">
            <w:pPr>
              <w:pStyle w:val="11"/>
              <w:jc w:val="center"/>
              <w:rPr>
                <w:rFonts w:cs="Times New Roman"/>
              </w:rPr>
            </w:pPr>
            <w:r>
              <w:rPr>
                <w:rFonts w:hint="eastAsia" w:cs="Times New Roman"/>
                <w:sz w:val="20"/>
                <w:szCs w:val="20"/>
              </w:rPr>
              <w:t>26</w:t>
            </w:r>
          </w:p>
        </w:tc>
        <w:tc>
          <w:tcPr>
            <w:tcW w:w="799" w:type="pct"/>
            <w:tcBorders>
              <w:top w:val="single" w:color="666666" w:sz="6" w:space="0"/>
              <w:left w:val="nil"/>
              <w:bottom w:val="single" w:color="666666" w:sz="6" w:space="0"/>
              <w:right w:val="single" w:color="666666" w:sz="6" w:space="0"/>
            </w:tcBorders>
            <w:vAlign w:val="center"/>
          </w:tcPr>
          <w:p w14:paraId="70326692">
            <w:pPr>
              <w:rPr>
                <w:rFonts w:ascii="宋体"/>
                <w:sz w:val="20"/>
                <w:szCs w:val="20"/>
              </w:rPr>
            </w:pPr>
          </w:p>
        </w:tc>
        <w:tc>
          <w:tcPr>
            <w:tcW w:w="1497" w:type="pct"/>
            <w:tcBorders>
              <w:top w:val="single" w:color="666666" w:sz="6" w:space="0"/>
              <w:left w:val="nil"/>
              <w:bottom w:val="single" w:color="666666" w:sz="6" w:space="0"/>
              <w:right w:val="single" w:color="666666" w:sz="6" w:space="0"/>
            </w:tcBorders>
            <w:vAlign w:val="center"/>
          </w:tcPr>
          <w:p w14:paraId="69D76407">
            <w:pPr>
              <w:pStyle w:val="11"/>
              <w:rPr>
                <w:rFonts w:cs="Times New Roman"/>
              </w:rPr>
            </w:pPr>
            <w:r>
              <w:rPr>
                <w:rFonts w:hint="eastAsia" w:cs="Times New Roman"/>
                <w:sz w:val="22"/>
                <w:szCs w:val="22"/>
              </w:rPr>
              <w:t>二十六、抗疫特别国债安排的支出</w:t>
            </w:r>
          </w:p>
        </w:tc>
        <w:tc>
          <w:tcPr>
            <w:tcW w:w="202" w:type="pct"/>
            <w:tcBorders>
              <w:top w:val="single" w:color="666666" w:sz="6" w:space="0"/>
              <w:left w:val="nil"/>
              <w:bottom w:val="single" w:color="666666" w:sz="6" w:space="0"/>
              <w:right w:val="single" w:color="666666" w:sz="6" w:space="0"/>
            </w:tcBorders>
            <w:vAlign w:val="center"/>
          </w:tcPr>
          <w:p w14:paraId="1089207D">
            <w:pPr>
              <w:pStyle w:val="11"/>
              <w:jc w:val="center"/>
              <w:rPr>
                <w:rFonts w:cs="Times New Roman"/>
              </w:rPr>
            </w:pPr>
            <w:r>
              <w:rPr>
                <w:rFonts w:hint="eastAsia" w:cs="Times New Roman"/>
                <w:sz w:val="22"/>
                <w:szCs w:val="22"/>
              </w:rPr>
              <w:t>57</w:t>
            </w:r>
          </w:p>
        </w:tc>
        <w:tc>
          <w:tcPr>
            <w:tcW w:w="799" w:type="pct"/>
            <w:gridSpan w:val="2"/>
            <w:tcBorders>
              <w:top w:val="single" w:color="666666" w:sz="6" w:space="0"/>
              <w:left w:val="nil"/>
              <w:bottom w:val="single" w:color="666666" w:sz="6" w:space="0"/>
              <w:right w:val="single" w:color="666666" w:sz="6" w:space="0"/>
            </w:tcBorders>
            <w:vAlign w:val="center"/>
          </w:tcPr>
          <w:p w14:paraId="04D2A230">
            <w:pPr>
              <w:rPr>
                <w:rFonts w:ascii="宋体"/>
                <w:sz w:val="22"/>
                <w:szCs w:val="22"/>
              </w:rPr>
            </w:pPr>
          </w:p>
        </w:tc>
      </w:tr>
      <w:tr w14:paraId="1BC260B6">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0ED2B22B">
            <w:pPr>
              <w:pStyle w:val="11"/>
              <w:jc w:val="center"/>
              <w:rPr>
                <w:rFonts w:cs="Times New Roman"/>
              </w:rPr>
            </w:pPr>
            <w:r>
              <w:rPr>
                <w:rFonts w:hint="eastAsia" w:cs="Times New Roman"/>
                <w:b/>
                <w:bCs/>
                <w:sz w:val="22"/>
                <w:szCs w:val="22"/>
              </w:rPr>
              <w:t>本年收入合计</w:t>
            </w:r>
          </w:p>
        </w:tc>
        <w:tc>
          <w:tcPr>
            <w:tcW w:w="202" w:type="pct"/>
            <w:tcBorders>
              <w:top w:val="single" w:color="666666" w:sz="6" w:space="0"/>
              <w:left w:val="nil"/>
              <w:bottom w:val="single" w:color="666666" w:sz="6" w:space="0"/>
              <w:right w:val="single" w:color="666666" w:sz="6" w:space="0"/>
            </w:tcBorders>
            <w:vAlign w:val="center"/>
          </w:tcPr>
          <w:p w14:paraId="28C37B77">
            <w:pPr>
              <w:pStyle w:val="11"/>
              <w:jc w:val="center"/>
              <w:rPr>
                <w:rFonts w:cs="Times New Roman"/>
              </w:rPr>
            </w:pPr>
            <w:r>
              <w:rPr>
                <w:rFonts w:hint="eastAsia" w:cs="Times New Roman"/>
                <w:sz w:val="22"/>
                <w:szCs w:val="22"/>
              </w:rPr>
              <w:t>27</w:t>
            </w:r>
          </w:p>
        </w:tc>
        <w:tc>
          <w:tcPr>
            <w:tcW w:w="799" w:type="pct"/>
            <w:tcBorders>
              <w:top w:val="single" w:color="666666" w:sz="6" w:space="0"/>
              <w:left w:val="nil"/>
              <w:bottom w:val="single" w:color="666666" w:sz="6" w:space="0"/>
              <w:right w:val="single" w:color="666666" w:sz="6" w:space="0"/>
            </w:tcBorders>
            <w:vAlign w:val="center"/>
          </w:tcPr>
          <w:p w14:paraId="25AC711E">
            <w:pPr>
              <w:pStyle w:val="11"/>
              <w:jc w:val="right"/>
              <w:rPr>
                <w:rFonts w:cs="Times New Roman"/>
              </w:rPr>
            </w:pPr>
            <w:r>
              <w:rPr>
                <w:rFonts w:hint="eastAsia" w:cs="Times New Roman"/>
                <w:b/>
                <w:bCs/>
                <w:sz w:val="22"/>
                <w:szCs w:val="22"/>
              </w:rPr>
              <w:t>105.06</w:t>
            </w:r>
          </w:p>
        </w:tc>
        <w:tc>
          <w:tcPr>
            <w:tcW w:w="1497" w:type="pct"/>
            <w:tcBorders>
              <w:top w:val="single" w:color="666666" w:sz="6" w:space="0"/>
              <w:left w:val="nil"/>
              <w:bottom w:val="single" w:color="666666" w:sz="6" w:space="0"/>
              <w:right w:val="single" w:color="666666" w:sz="6" w:space="0"/>
            </w:tcBorders>
            <w:vAlign w:val="center"/>
          </w:tcPr>
          <w:p w14:paraId="2B3C0508">
            <w:pPr>
              <w:pStyle w:val="11"/>
              <w:jc w:val="center"/>
              <w:rPr>
                <w:rFonts w:cs="Times New Roman"/>
              </w:rPr>
            </w:pPr>
            <w:r>
              <w:rPr>
                <w:rFonts w:hint="eastAsia" w:cs="Times New Roman"/>
                <w:b/>
                <w:bCs/>
                <w:sz w:val="22"/>
                <w:szCs w:val="22"/>
              </w:rPr>
              <w:t>本年支出合计</w:t>
            </w:r>
          </w:p>
        </w:tc>
        <w:tc>
          <w:tcPr>
            <w:tcW w:w="202" w:type="pct"/>
            <w:tcBorders>
              <w:top w:val="single" w:color="666666" w:sz="6" w:space="0"/>
              <w:left w:val="nil"/>
              <w:bottom w:val="single" w:color="666666" w:sz="6" w:space="0"/>
              <w:right w:val="single" w:color="666666" w:sz="6" w:space="0"/>
            </w:tcBorders>
            <w:vAlign w:val="center"/>
          </w:tcPr>
          <w:p w14:paraId="29D4EEDA">
            <w:pPr>
              <w:pStyle w:val="11"/>
              <w:jc w:val="center"/>
              <w:rPr>
                <w:rFonts w:cs="Times New Roman"/>
              </w:rPr>
            </w:pPr>
            <w:r>
              <w:rPr>
                <w:rFonts w:hint="eastAsia" w:cs="Times New Roman"/>
                <w:sz w:val="22"/>
                <w:szCs w:val="22"/>
              </w:rPr>
              <w:t>58</w:t>
            </w:r>
          </w:p>
        </w:tc>
        <w:tc>
          <w:tcPr>
            <w:tcW w:w="799" w:type="pct"/>
            <w:gridSpan w:val="2"/>
            <w:tcBorders>
              <w:top w:val="single" w:color="666666" w:sz="6" w:space="0"/>
              <w:left w:val="nil"/>
              <w:bottom w:val="single" w:color="666666" w:sz="6" w:space="0"/>
              <w:right w:val="single" w:color="666666" w:sz="6" w:space="0"/>
            </w:tcBorders>
            <w:vAlign w:val="center"/>
          </w:tcPr>
          <w:p w14:paraId="7C71D81D">
            <w:pPr>
              <w:pStyle w:val="11"/>
              <w:jc w:val="right"/>
              <w:rPr>
                <w:rFonts w:cs="Times New Roman"/>
              </w:rPr>
            </w:pPr>
            <w:r>
              <w:rPr>
                <w:rFonts w:hint="eastAsia" w:cs="Times New Roman"/>
                <w:b/>
                <w:bCs/>
                <w:sz w:val="22"/>
                <w:szCs w:val="22"/>
              </w:rPr>
              <w:t>105.06</w:t>
            </w:r>
          </w:p>
        </w:tc>
      </w:tr>
      <w:tr w14:paraId="32F75CA5">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3F8399F6">
            <w:pPr>
              <w:pStyle w:val="11"/>
              <w:rPr>
                <w:rFonts w:cs="Times New Roman"/>
              </w:rPr>
            </w:pPr>
            <w:r>
              <w:rPr>
                <w:rFonts w:hint="eastAsia" w:cs="Times New Roman"/>
                <w:sz w:val="22"/>
                <w:szCs w:val="22"/>
              </w:rPr>
              <w:t>使用非财政拨款结余</w:t>
            </w:r>
          </w:p>
        </w:tc>
        <w:tc>
          <w:tcPr>
            <w:tcW w:w="202" w:type="pct"/>
            <w:tcBorders>
              <w:top w:val="single" w:color="666666" w:sz="6" w:space="0"/>
              <w:left w:val="nil"/>
              <w:bottom w:val="single" w:color="666666" w:sz="6" w:space="0"/>
              <w:right w:val="single" w:color="666666" w:sz="6" w:space="0"/>
            </w:tcBorders>
            <w:vAlign w:val="center"/>
          </w:tcPr>
          <w:p w14:paraId="3556CA56">
            <w:pPr>
              <w:pStyle w:val="11"/>
              <w:jc w:val="center"/>
              <w:rPr>
                <w:rFonts w:cs="Times New Roman"/>
              </w:rPr>
            </w:pPr>
            <w:r>
              <w:rPr>
                <w:rFonts w:hint="eastAsia" w:cs="Times New Roman"/>
                <w:sz w:val="22"/>
                <w:szCs w:val="22"/>
              </w:rPr>
              <w:t>28</w:t>
            </w:r>
          </w:p>
        </w:tc>
        <w:tc>
          <w:tcPr>
            <w:tcW w:w="799" w:type="pct"/>
            <w:tcBorders>
              <w:top w:val="single" w:color="666666" w:sz="6" w:space="0"/>
              <w:left w:val="nil"/>
              <w:bottom w:val="single" w:color="666666" w:sz="6" w:space="0"/>
              <w:right w:val="single" w:color="666666" w:sz="6" w:space="0"/>
            </w:tcBorders>
            <w:vAlign w:val="center"/>
          </w:tcPr>
          <w:p w14:paraId="521BC027">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56537A2A">
            <w:pPr>
              <w:pStyle w:val="11"/>
              <w:rPr>
                <w:rFonts w:cs="Times New Roman"/>
              </w:rPr>
            </w:pPr>
            <w:r>
              <w:rPr>
                <w:rFonts w:hint="eastAsia" w:cs="Times New Roman"/>
                <w:sz w:val="22"/>
                <w:szCs w:val="22"/>
              </w:rPr>
              <w:t>结余分配</w:t>
            </w:r>
          </w:p>
        </w:tc>
        <w:tc>
          <w:tcPr>
            <w:tcW w:w="202" w:type="pct"/>
            <w:tcBorders>
              <w:top w:val="single" w:color="666666" w:sz="6" w:space="0"/>
              <w:left w:val="nil"/>
              <w:bottom w:val="single" w:color="666666" w:sz="6" w:space="0"/>
              <w:right w:val="single" w:color="666666" w:sz="6" w:space="0"/>
            </w:tcBorders>
            <w:vAlign w:val="center"/>
          </w:tcPr>
          <w:p w14:paraId="4CBACB8D">
            <w:pPr>
              <w:pStyle w:val="11"/>
              <w:jc w:val="center"/>
              <w:rPr>
                <w:rFonts w:cs="Times New Roman"/>
              </w:rPr>
            </w:pPr>
            <w:r>
              <w:rPr>
                <w:rFonts w:hint="eastAsia" w:cs="Times New Roman"/>
                <w:sz w:val="22"/>
                <w:szCs w:val="22"/>
              </w:rPr>
              <w:t>59</w:t>
            </w:r>
          </w:p>
        </w:tc>
        <w:tc>
          <w:tcPr>
            <w:tcW w:w="799" w:type="pct"/>
            <w:gridSpan w:val="2"/>
            <w:tcBorders>
              <w:top w:val="single" w:color="666666" w:sz="6" w:space="0"/>
              <w:left w:val="nil"/>
              <w:bottom w:val="single" w:color="666666" w:sz="6" w:space="0"/>
              <w:right w:val="single" w:color="666666" w:sz="6" w:space="0"/>
            </w:tcBorders>
            <w:vAlign w:val="center"/>
          </w:tcPr>
          <w:p w14:paraId="7A92FB22">
            <w:pPr>
              <w:rPr>
                <w:rFonts w:ascii="宋体"/>
                <w:sz w:val="22"/>
                <w:szCs w:val="22"/>
              </w:rPr>
            </w:pPr>
          </w:p>
        </w:tc>
      </w:tr>
      <w:tr w14:paraId="1452CA69">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47A545A6">
            <w:pPr>
              <w:pStyle w:val="11"/>
              <w:rPr>
                <w:rFonts w:cs="Times New Roman"/>
              </w:rPr>
            </w:pPr>
            <w:r>
              <w:rPr>
                <w:rFonts w:hint="eastAsia" w:cs="Times New Roman"/>
                <w:sz w:val="22"/>
                <w:szCs w:val="22"/>
              </w:rPr>
              <w:t>年初结转和结余</w:t>
            </w:r>
          </w:p>
        </w:tc>
        <w:tc>
          <w:tcPr>
            <w:tcW w:w="202" w:type="pct"/>
            <w:tcBorders>
              <w:top w:val="single" w:color="666666" w:sz="6" w:space="0"/>
              <w:left w:val="nil"/>
              <w:bottom w:val="single" w:color="666666" w:sz="6" w:space="0"/>
              <w:right w:val="single" w:color="666666" w:sz="6" w:space="0"/>
            </w:tcBorders>
            <w:vAlign w:val="center"/>
          </w:tcPr>
          <w:p w14:paraId="0797F1F7">
            <w:pPr>
              <w:pStyle w:val="11"/>
              <w:jc w:val="center"/>
              <w:rPr>
                <w:rFonts w:cs="Times New Roman"/>
              </w:rPr>
            </w:pPr>
            <w:r>
              <w:rPr>
                <w:rFonts w:hint="eastAsia" w:cs="Times New Roman"/>
                <w:sz w:val="22"/>
                <w:szCs w:val="22"/>
              </w:rPr>
              <w:t>29</w:t>
            </w:r>
          </w:p>
        </w:tc>
        <w:tc>
          <w:tcPr>
            <w:tcW w:w="799" w:type="pct"/>
            <w:tcBorders>
              <w:top w:val="single" w:color="666666" w:sz="6" w:space="0"/>
              <w:left w:val="nil"/>
              <w:bottom w:val="single" w:color="666666" w:sz="6" w:space="0"/>
              <w:right w:val="single" w:color="666666" w:sz="6" w:space="0"/>
            </w:tcBorders>
            <w:vAlign w:val="center"/>
          </w:tcPr>
          <w:p w14:paraId="33901ADA">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19979521">
            <w:pPr>
              <w:pStyle w:val="11"/>
              <w:rPr>
                <w:rFonts w:cs="Times New Roman"/>
              </w:rPr>
            </w:pPr>
            <w:r>
              <w:rPr>
                <w:rFonts w:hint="eastAsia" w:cs="Times New Roman"/>
                <w:sz w:val="22"/>
                <w:szCs w:val="22"/>
              </w:rPr>
              <w:t>年末结转和结余</w:t>
            </w:r>
          </w:p>
        </w:tc>
        <w:tc>
          <w:tcPr>
            <w:tcW w:w="202" w:type="pct"/>
            <w:tcBorders>
              <w:top w:val="single" w:color="666666" w:sz="6" w:space="0"/>
              <w:left w:val="nil"/>
              <w:bottom w:val="single" w:color="666666" w:sz="6" w:space="0"/>
              <w:right w:val="single" w:color="666666" w:sz="6" w:space="0"/>
            </w:tcBorders>
            <w:vAlign w:val="center"/>
          </w:tcPr>
          <w:p w14:paraId="77BD5738">
            <w:pPr>
              <w:pStyle w:val="11"/>
              <w:jc w:val="center"/>
              <w:rPr>
                <w:rFonts w:cs="Times New Roman"/>
              </w:rPr>
            </w:pPr>
            <w:r>
              <w:rPr>
                <w:rFonts w:hint="eastAsia" w:cs="Times New Roman"/>
                <w:sz w:val="22"/>
                <w:szCs w:val="22"/>
              </w:rPr>
              <w:t>60</w:t>
            </w:r>
          </w:p>
        </w:tc>
        <w:tc>
          <w:tcPr>
            <w:tcW w:w="799" w:type="pct"/>
            <w:gridSpan w:val="2"/>
            <w:tcBorders>
              <w:top w:val="single" w:color="666666" w:sz="6" w:space="0"/>
              <w:left w:val="nil"/>
              <w:bottom w:val="single" w:color="666666" w:sz="6" w:space="0"/>
              <w:right w:val="single" w:color="666666" w:sz="6" w:space="0"/>
            </w:tcBorders>
            <w:vAlign w:val="center"/>
          </w:tcPr>
          <w:p w14:paraId="4CE379BC">
            <w:pPr>
              <w:rPr>
                <w:rFonts w:ascii="宋体"/>
                <w:sz w:val="22"/>
                <w:szCs w:val="22"/>
              </w:rPr>
            </w:pPr>
          </w:p>
        </w:tc>
      </w:tr>
      <w:tr w14:paraId="44C37ACC">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52889F44">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14:paraId="06C66B97">
            <w:pPr>
              <w:pStyle w:val="11"/>
              <w:jc w:val="center"/>
              <w:rPr>
                <w:rFonts w:cs="Times New Roman"/>
              </w:rPr>
            </w:pPr>
            <w:r>
              <w:rPr>
                <w:rFonts w:hint="eastAsia" w:cs="Times New Roman"/>
                <w:sz w:val="22"/>
                <w:szCs w:val="22"/>
              </w:rPr>
              <w:t>30</w:t>
            </w:r>
          </w:p>
        </w:tc>
        <w:tc>
          <w:tcPr>
            <w:tcW w:w="799" w:type="pct"/>
            <w:tcBorders>
              <w:top w:val="single" w:color="666666" w:sz="6" w:space="0"/>
              <w:left w:val="nil"/>
              <w:bottom w:val="single" w:color="666666" w:sz="6" w:space="0"/>
              <w:right w:val="single" w:color="666666" w:sz="6" w:space="0"/>
            </w:tcBorders>
            <w:vAlign w:val="center"/>
          </w:tcPr>
          <w:p w14:paraId="653C23C2">
            <w:pPr>
              <w:rPr>
                <w:rFonts w:ascii="宋体"/>
                <w:sz w:val="22"/>
                <w:szCs w:val="22"/>
              </w:rPr>
            </w:pPr>
          </w:p>
        </w:tc>
        <w:tc>
          <w:tcPr>
            <w:tcW w:w="1497" w:type="pct"/>
            <w:tcBorders>
              <w:top w:val="single" w:color="666666" w:sz="6" w:space="0"/>
              <w:left w:val="nil"/>
              <w:bottom w:val="single" w:color="666666" w:sz="6" w:space="0"/>
              <w:right w:val="single" w:color="666666" w:sz="6" w:space="0"/>
            </w:tcBorders>
            <w:vAlign w:val="center"/>
          </w:tcPr>
          <w:p w14:paraId="3CF03D36">
            <w:pPr>
              <w:rPr>
                <w:rFonts w:ascii="宋体"/>
                <w:sz w:val="22"/>
                <w:szCs w:val="22"/>
              </w:rPr>
            </w:pPr>
          </w:p>
        </w:tc>
        <w:tc>
          <w:tcPr>
            <w:tcW w:w="202" w:type="pct"/>
            <w:tcBorders>
              <w:top w:val="single" w:color="666666" w:sz="6" w:space="0"/>
              <w:left w:val="nil"/>
              <w:bottom w:val="single" w:color="666666" w:sz="6" w:space="0"/>
              <w:right w:val="single" w:color="666666" w:sz="6" w:space="0"/>
            </w:tcBorders>
            <w:vAlign w:val="center"/>
          </w:tcPr>
          <w:p w14:paraId="48874911">
            <w:pPr>
              <w:pStyle w:val="11"/>
              <w:jc w:val="center"/>
              <w:rPr>
                <w:rFonts w:cs="Times New Roman"/>
              </w:rPr>
            </w:pPr>
            <w:r>
              <w:rPr>
                <w:rFonts w:hint="eastAsia" w:cs="Times New Roman"/>
                <w:sz w:val="22"/>
                <w:szCs w:val="22"/>
              </w:rPr>
              <w:t>61</w:t>
            </w:r>
          </w:p>
        </w:tc>
        <w:tc>
          <w:tcPr>
            <w:tcW w:w="799" w:type="pct"/>
            <w:gridSpan w:val="2"/>
            <w:tcBorders>
              <w:top w:val="single" w:color="666666" w:sz="6" w:space="0"/>
              <w:left w:val="nil"/>
              <w:bottom w:val="single" w:color="666666" w:sz="6" w:space="0"/>
              <w:right w:val="single" w:color="666666" w:sz="6" w:space="0"/>
            </w:tcBorders>
            <w:vAlign w:val="center"/>
          </w:tcPr>
          <w:p w14:paraId="659A93D7">
            <w:pPr>
              <w:rPr>
                <w:rFonts w:ascii="宋体"/>
                <w:sz w:val="22"/>
                <w:szCs w:val="22"/>
              </w:rPr>
            </w:pPr>
          </w:p>
        </w:tc>
      </w:tr>
      <w:tr w14:paraId="24CBEC0B">
        <w:tblPrEx>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vAlign w:val="center"/>
          </w:tcPr>
          <w:p w14:paraId="35C8E888">
            <w:pPr>
              <w:pStyle w:val="11"/>
              <w:jc w:val="center"/>
              <w:rPr>
                <w:rFonts w:cs="Times New Roman"/>
              </w:rPr>
            </w:pPr>
            <w:r>
              <w:rPr>
                <w:rFonts w:hint="eastAsia" w:cs="Times New Roman"/>
                <w:b/>
                <w:bCs/>
                <w:sz w:val="22"/>
                <w:szCs w:val="22"/>
              </w:rPr>
              <w:t>总计</w:t>
            </w:r>
          </w:p>
        </w:tc>
        <w:tc>
          <w:tcPr>
            <w:tcW w:w="202" w:type="pct"/>
            <w:tcBorders>
              <w:top w:val="single" w:color="666666" w:sz="6" w:space="0"/>
              <w:left w:val="nil"/>
              <w:bottom w:val="single" w:color="666666" w:sz="6" w:space="0"/>
              <w:right w:val="single" w:color="666666" w:sz="6" w:space="0"/>
            </w:tcBorders>
            <w:vAlign w:val="center"/>
          </w:tcPr>
          <w:p w14:paraId="19B224CA">
            <w:pPr>
              <w:pStyle w:val="11"/>
              <w:jc w:val="center"/>
              <w:rPr>
                <w:rFonts w:cs="Times New Roman"/>
              </w:rPr>
            </w:pPr>
            <w:r>
              <w:rPr>
                <w:rFonts w:hint="eastAsia" w:cs="Times New Roman"/>
                <w:sz w:val="22"/>
                <w:szCs w:val="22"/>
              </w:rPr>
              <w:t>31</w:t>
            </w:r>
          </w:p>
        </w:tc>
        <w:tc>
          <w:tcPr>
            <w:tcW w:w="799" w:type="pct"/>
            <w:tcBorders>
              <w:top w:val="single" w:color="666666" w:sz="6" w:space="0"/>
              <w:left w:val="nil"/>
              <w:bottom w:val="single" w:color="666666" w:sz="6" w:space="0"/>
              <w:right w:val="single" w:color="666666" w:sz="6" w:space="0"/>
            </w:tcBorders>
            <w:vAlign w:val="center"/>
          </w:tcPr>
          <w:p w14:paraId="07F7FDAC">
            <w:pPr>
              <w:pStyle w:val="11"/>
              <w:jc w:val="right"/>
              <w:rPr>
                <w:rFonts w:cs="Times New Roman"/>
              </w:rPr>
            </w:pPr>
            <w:r>
              <w:rPr>
                <w:rFonts w:hint="eastAsia" w:cs="Times New Roman"/>
                <w:b/>
                <w:bCs/>
                <w:sz w:val="22"/>
                <w:szCs w:val="22"/>
              </w:rPr>
              <w:t>105.06</w:t>
            </w:r>
          </w:p>
        </w:tc>
        <w:tc>
          <w:tcPr>
            <w:tcW w:w="1497" w:type="pct"/>
            <w:tcBorders>
              <w:top w:val="single" w:color="666666" w:sz="6" w:space="0"/>
              <w:left w:val="nil"/>
              <w:bottom w:val="single" w:color="666666" w:sz="6" w:space="0"/>
              <w:right w:val="single" w:color="666666" w:sz="6" w:space="0"/>
            </w:tcBorders>
            <w:vAlign w:val="center"/>
          </w:tcPr>
          <w:p w14:paraId="012E0CE1">
            <w:pPr>
              <w:pStyle w:val="11"/>
              <w:jc w:val="center"/>
              <w:rPr>
                <w:rFonts w:cs="Times New Roman"/>
              </w:rPr>
            </w:pPr>
            <w:r>
              <w:rPr>
                <w:rFonts w:hint="eastAsia" w:cs="Times New Roman"/>
                <w:b/>
                <w:bCs/>
                <w:sz w:val="22"/>
                <w:szCs w:val="22"/>
              </w:rPr>
              <w:t>总计</w:t>
            </w:r>
          </w:p>
        </w:tc>
        <w:tc>
          <w:tcPr>
            <w:tcW w:w="202" w:type="pct"/>
            <w:tcBorders>
              <w:top w:val="single" w:color="666666" w:sz="6" w:space="0"/>
              <w:left w:val="nil"/>
              <w:bottom w:val="single" w:color="666666" w:sz="6" w:space="0"/>
              <w:right w:val="single" w:color="666666" w:sz="6" w:space="0"/>
            </w:tcBorders>
            <w:vAlign w:val="center"/>
          </w:tcPr>
          <w:p w14:paraId="675EA22C">
            <w:pPr>
              <w:pStyle w:val="11"/>
              <w:jc w:val="center"/>
              <w:rPr>
                <w:rFonts w:cs="Times New Roman"/>
              </w:rPr>
            </w:pPr>
            <w:r>
              <w:rPr>
                <w:rFonts w:hint="eastAsia" w:cs="Times New Roman"/>
                <w:sz w:val="22"/>
                <w:szCs w:val="22"/>
              </w:rPr>
              <w:t>62</w:t>
            </w:r>
          </w:p>
        </w:tc>
        <w:tc>
          <w:tcPr>
            <w:tcW w:w="799" w:type="pct"/>
            <w:gridSpan w:val="2"/>
            <w:tcBorders>
              <w:top w:val="single" w:color="666666" w:sz="6" w:space="0"/>
              <w:left w:val="nil"/>
              <w:bottom w:val="single" w:color="666666" w:sz="6" w:space="0"/>
              <w:right w:val="single" w:color="666666" w:sz="6" w:space="0"/>
            </w:tcBorders>
            <w:vAlign w:val="center"/>
          </w:tcPr>
          <w:p w14:paraId="73438895">
            <w:pPr>
              <w:pStyle w:val="11"/>
              <w:jc w:val="right"/>
              <w:rPr>
                <w:rFonts w:cs="Times New Roman"/>
              </w:rPr>
            </w:pPr>
            <w:r>
              <w:rPr>
                <w:rFonts w:hint="eastAsia" w:cs="Times New Roman"/>
                <w:b/>
                <w:bCs/>
                <w:sz w:val="22"/>
                <w:szCs w:val="22"/>
              </w:rPr>
              <w:t>105.06</w:t>
            </w:r>
          </w:p>
        </w:tc>
      </w:tr>
      <w:tr w14:paraId="303A044A">
        <w:tblPrEx>
          <w:tblCellMar>
            <w:top w:w="0" w:type="dxa"/>
            <w:left w:w="0" w:type="dxa"/>
            <w:bottom w:w="0" w:type="dxa"/>
            <w:right w:w="0" w:type="dxa"/>
          </w:tblCellMar>
        </w:tblPrEx>
        <w:trPr>
          <w:jc w:val="center"/>
        </w:trPr>
        <w:tc>
          <w:tcPr>
            <w:tcW w:w="5000" w:type="pct"/>
            <w:gridSpan w:val="6"/>
            <w:tcBorders>
              <w:top w:val="nil"/>
              <w:left w:val="nil"/>
              <w:bottom w:val="nil"/>
              <w:right w:val="nil"/>
            </w:tcBorders>
            <w:vAlign w:val="center"/>
          </w:tcPr>
          <w:p w14:paraId="6C1BFB62">
            <w:pPr>
              <w:pStyle w:val="11"/>
              <w:rPr>
                <w:rFonts w:cs="Times New Roman"/>
              </w:rPr>
            </w:pPr>
            <w:r>
              <w:rPr>
                <w:rFonts w:hint="eastAsia" w:cs="Times New Roman"/>
                <w:sz w:val="22"/>
                <w:szCs w:val="22"/>
              </w:rPr>
              <w:t>注：本表反映部门本年度的总收支和年末结转结余情况。本表金额转换为万元时，因四舍五入可能存在尾数误差。</w:t>
            </w:r>
          </w:p>
        </w:tc>
        <w:tc>
          <w:tcPr>
            <w:tcW w:w="0" w:type="auto"/>
            <w:vAlign w:val="center"/>
          </w:tcPr>
          <w:p w14:paraId="5BC7CFD2">
            <w:pPr>
              <w:widowControl/>
              <w:jc w:val="left"/>
              <w:rPr>
                <w:rFonts w:ascii="Times New Roman" w:hAnsi="Times New Roman" w:eastAsia="Times New Roman"/>
                <w:kern w:val="0"/>
                <w:sz w:val="20"/>
                <w:szCs w:val="20"/>
              </w:rPr>
            </w:pPr>
          </w:p>
        </w:tc>
      </w:tr>
    </w:tbl>
    <w:p w14:paraId="77F305DB">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361"/>
        <w:gridCol w:w="361"/>
        <w:gridCol w:w="361"/>
        <w:gridCol w:w="3191"/>
        <w:gridCol w:w="2174"/>
        <w:gridCol w:w="1593"/>
        <w:gridCol w:w="1594"/>
        <w:gridCol w:w="1594"/>
        <w:gridCol w:w="1607"/>
        <w:gridCol w:w="1594"/>
        <w:gridCol w:w="1601"/>
        <w:gridCol w:w="7"/>
      </w:tblGrid>
      <w:tr w14:paraId="3E41800E">
        <w:tblPrEx>
          <w:tblCellMar>
            <w:top w:w="0" w:type="dxa"/>
            <w:left w:w="0" w:type="dxa"/>
            <w:bottom w:w="0" w:type="dxa"/>
            <w:right w:w="0" w:type="dxa"/>
          </w:tblCellMar>
        </w:tblPrEx>
        <w:trPr>
          <w:gridAfter w:val="1"/>
          <w:wAfter w:w="275" w:type="dxa"/>
          <w:jc w:val="center"/>
        </w:trPr>
        <w:tc>
          <w:tcPr>
            <w:tcW w:w="5000" w:type="pct"/>
            <w:gridSpan w:val="11"/>
            <w:tcBorders>
              <w:top w:val="nil"/>
              <w:left w:val="nil"/>
              <w:bottom w:val="nil"/>
              <w:right w:val="nil"/>
            </w:tcBorders>
            <w:vAlign w:val="center"/>
          </w:tcPr>
          <w:p w14:paraId="563940AB">
            <w:pPr>
              <w:pStyle w:val="11"/>
              <w:jc w:val="center"/>
              <w:rPr>
                <w:rFonts w:cs="Times New Roman"/>
              </w:rPr>
            </w:pPr>
            <w:r>
              <w:rPr>
                <w:rFonts w:hint="eastAsia" w:cs="Times New Roman"/>
                <w:sz w:val="40"/>
                <w:szCs w:val="40"/>
              </w:rPr>
              <w:t>收入决算表</w:t>
            </w:r>
          </w:p>
        </w:tc>
      </w:tr>
      <w:tr w14:paraId="506A6DEB">
        <w:tblPrEx>
          <w:tblCellMar>
            <w:top w:w="0" w:type="dxa"/>
            <w:left w:w="0" w:type="dxa"/>
            <w:bottom w:w="0" w:type="dxa"/>
            <w:right w:w="0" w:type="dxa"/>
          </w:tblCellMar>
        </w:tblPrEx>
        <w:trPr>
          <w:jc w:val="center"/>
        </w:trPr>
        <w:tc>
          <w:tcPr>
            <w:tcW w:w="113" w:type="pct"/>
            <w:tcBorders>
              <w:top w:val="nil"/>
              <w:left w:val="nil"/>
              <w:bottom w:val="nil"/>
              <w:right w:val="nil"/>
            </w:tcBorders>
            <w:vAlign w:val="center"/>
          </w:tcPr>
          <w:p w14:paraId="2BE87D0E">
            <w:pPr>
              <w:rPr>
                <w:rFonts w:ascii="宋体"/>
                <w:sz w:val="22"/>
                <w:szCs w:val="22"/>
              </w:rPr>
            </w:pPr>
          </w:p>
        </w:tc>
        <w:tc>
          <w:tcPr>
            <w:tcW w:w="113" w:type="pct"/>
            <w:tcBorders>
              <w:top w:val="nil"/>
              <w:left w:val="nil"/>
              <w:bottom w:val="nil"/>
              <w:right w:val="nil"/>
            </w:tcBorders>
            <w:vAlign w:val="center"/>
          </w:tcPr>
          <w:p w14:paraId="540B2342">
            <w:pPr>
              <w:rPr>
                <w:rFonts w:ascii="宋体"/>
                <w:sz w:val="22"/>
                <w:szCs w:val="22"/>
              </w:rPr>
            </w:pPr>
          </w:p>
        </w:tc>
        <w:tc>
          <w:tcPr>
            <w:tcW w:w="113" w:type="pct"/>
            <w:tcBorders>
              <w:top w:val="nil"/>
              <w:left w:val="nil"/>
              <w:bottom w:val="nil"/>
              <w:right w:val="nil"/>
            </w:tcBorders>
            <w:vAlign w:val="center"/>
          </w:tcPr>
          <w:p w14:paraId="46095E53">
            <w:pPr>
              <w:rPr>
                <w:rFonts w:ascii="宋体"/>
                <w:sz w:val="22"/>
                <w:szCs w:val="22"/>
              </w:rPr>
            </w:pPr>
          </w:p>
        </w:tc>
        <w:tc>
          <w:tcPr>
            <w:tcW w:w="995" w:type="pct"/>
            <w:tcBorders>
              <w:top w:val="nil"/>
              <w:left w:val="nil"/>
              <w:bottom w:val="nil"/>
              <w:right w:val="nil"/>
            </w:tcBorders>
            <w:vAlign w:val="center"/>
          </w:tcPr>
          <w:p w14:paraId="49490D48">
            <w:pPr>
              <w:rPr>
                <w:rFonts w:ascii="宋体"/>
                <w:sz w:val="22"/>
                <w:szCs w:val="22"/>
              </w:rPr>
            </w:pPr>
          </w:p>
        </w:tc>
        <w:tc>
          <w:tcPr>
            <w:tcW w:w="678" w:type="pct"/>
            <w:tcBorders>
              <w:top w:val="nil"/>
              <w:left w:val="nil"/>
              <w:bottom w:val="nil"/>
              <w:right w:val="nil"/>
            </w:tcBorders>
            <w:vAlign w:val="center"/>
          </w:tcPr>
          <w:p w14:paraId="7270E945">
            <w:pPr>
              <w:rPr>
                <w:rFonts w:ascii="宋体"/>
                <w:sz w:val="22"/>
                <w:szCs w:val="22"/>
              </w:rPr>
            </w:pPr>
          </w:p>
        </w:tc>
        <w:tc>
          <w:tcPr>
            <w:tcW w:w="497" w:type="pct"/>
            <w:tcBorders>
              <w:top w:val="nil"/>
              <w:left w:val="nil"/>
              <w:bottom w:val="nil"/>
              <w:right w:val="nil"/>
            </w:tcBorders>
            <w:vAlign w:val="center"/>
          </w:tcPr>
          <w:p w14:paraId="0BFA3B6A">
            <w:pPr>
              <w:rPr>
                <w:rFonts w:ascii="宋体"/>
                <w:sz w:val="22"/>
                <w:szCs w:val="22"/>
              </w:rPr>
            </w:pPr>
          </w:p>
        </w:tc>
        <w:tc>
          <w:tcPr>
            <w:tcW w:w="497" w:type="pct"/>
            <w:tcBorders>
              <w:top w:val="nil"/>
              <w:left w:val="nil"/>
              <w:bottom w:val="nil"/>
              <w:right w:val="nil"/>
            </w:tcBorders>
            <w:vAlign w:val="center"/>
          </w:tcPr>
          <w:p w14:paraId="1955735C">
            <w:pPr>
              <w:rPr>
                <w:rFonts w:ascii="宋体"/>
                <w:sz w:val="22"/>
                <w:szCs w:val="22"/>
              </w:rPr>
            </w:pPr>
          </w:p>
        </w:tc>
        <w:tc>
          <w:tcPr>
            <w:tcW w:w="497" w:type="pct"/>
            <w:tcBorders>
              <w:top w:val="nil"/>
              <w:left w:val="nil"/>
              <w:bottom w:val="nil"/>
              <w:right w:val="nil"/>
            </w:tcBorders>
            <w:vAlign w:val="center"/>
          </w:tcPr>
          <w:p w14:paraId="0A72560B">
            <w:pPr>
              <w:rPr>
                <w:rFonts w:ascii="宋体"/>
                <w:sz w:val="22"/>
                <w:szCs w:val="22"/>
              </w:rPr>
            </w:pPr>
          </w:p>
        </w:tc>
        <w:tc>
          <w:tcPr>
            <w:tcW w:w="497" w:type="pct"/>
            <w:tcBorders>
              <w:top w:val="nil"/>
              <w:left w:val="nil"/>
              <w:bottom w:val="nil"/>
              <w:right w:val="nil"/>
            </w:tcBorders>
            <w:vAlign w:val="center"/>
          </w:tcPr>
          <w:p w14:paraId="084D99F7">
            <w:pPr>
              <w:rPr>
                <w:rFonts w:ascii="宋体"/>
                <w:sz w:val="22"/>
                <w:szCs w:val="22"/>
              </w:rPr>
            </w:pPr>
          </w:p>
        </w:tc>
        <w:tc>
          <w:tcPr>
            <w:tcW w:w="995" w:type="pct"/>
            <w:gridSpan w:val="3"/>
            <w:tcBorders>
              <w:top w:val="nil"/>
              <w:left w:val="nil"/>
              <w:bottom w:val="nil"/>
              <w:right w:val="nil"/>
            </w:tcBorders>
            <w:vAlign w:val="center"/>
          </w:tcPr>
          <w:p w14:paraId="6335285E">
            <w:pPr>
              <w:pStyle w:val="11"/>
              <w:jc w:val="right"/>
              <w:rPr>
                <w:rFonts w:cs="Times New Roman"/>
              </w:rPr>
            </w:pPr>
            <w:r>
              <w:rPr>
                <w:rFonts w:hint="eastAsia" w:cs="Times New Roman"/>
                <w:sz w:val="20"/>
                <w:szCs w:val="20"/>
              </w:rPr>
              <w:t>公开02表</w:t>
            </w:r>
          </w:p>
        </w:tc>
      </w:tr>
      <w:tr w14:paraId="7509FD82">
        <w:tblPrEx>
          <w:tblCellMar>
            <w:top w:w="0" w:type="dxa"/>
            <w:left w:w="0" w:type="dxa"/>
            <w:bottom w:w="0" w:type="dxa"/>
            <w:right w:w="0" w:type="dxa"/>
          </w:tblCellMar>
        </w:tblPrEx>
        <w:trPr>
          <w:jc w:val="center"/>
        </w:trPr>
        <w:tc>
          <w:tcPr>
            <w:tcW w:w="4004" w:type="pct"/>
            <w:gridSpan w:val="9"/>
            <w:tcBorders>
              <w:top w:val="nil"/>
              <w:left w:val="nil"/>
              <w:bottom w:val="nil"/>
              <w:right w:val="nil"/>
            </w:tcBorders>
            <w:vAlign w:val="center"/>
          </w:tcPr>
          <w:p w14:paraId="3021BC71">
            <w:pPr>
              <w:pStyle w:val="11"/>
              <w:rPr>
                <w:rFonts w:cs="Times New Roman"/>
              </w:rPr>
            </w:pPr>
            <w:r>
              <w:rPr>
                <w:rFonts w:hint="eastAsia" w:cs="Times New Roman"/>
                <w:sz w:val="22"/>
                <w:szCs w:val="22"/>
              </w:rPr>
              <w:t>部门：永州市冷水滩区医疗保障局</w:t>
            </w:r>
          </w:p>
        </w:tc>
        <w:tc>
          <w:tcPr>
            <w:tcW w:w="995" w:type="pct"/>
            <w:gridSpan w:val="3"/>
            <w:tcBorders>
              <w:top w:val="nil"/>
              <w:left w:val="nil"/>
              <w:bottom w:val="nil"/>
              <w:right w:val="nil"/>
            </w:tcBorders>
            <w:vAlign w:val="center"/>
          </w:tcPr>
          <w:p w14:paraId="04BF64DE">
            <w:pPr>
              <w:pStyle w:val="11"/>
              <w:jc w:val="right"/>
              <w:rPr>
                <w:rFonts w:cs="Times New Roman"/>
              </w:rPr>
            </w:pPr>
            <w:r>
              <w:rPr>
                <w:rFonts w:hint="eastAsia" w:cs="Times New Roman"/>
                <w:sz w:val="20"/>
                <w:szCs w:val="20"/>
              </w:rPr>
              <w:t>金额单位：万元</w:t>
            </w:r>
          </w:p>
        </w:tc>
      </w:tr>
      <w:tr w14:paraId="0E8E275E">
        <w:tblPrEx>
          <w:tblCellMar>
            <w:top w:w="0" w:type="dxa"/>
            <w:left w:w="0" w:type="dxa"/>
            <w:bottom w:w="0" w:type="dxa"/>
            <w:right w:w="0" w:type="dxa"/>
          </w:tblCellMar>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vAlign w:val="center"/>
          </w:tcPr>
          <w:p w14:paraId="795284BD">
            <w:pPr>
              <w:pStyle w:val="11"/>
              <w:jc w:val="center"/>
              <w:rPr>
                <w:rFonts w:cs="Times New Roman"/>
              </w:rPr>
            </w:pPr>
            <w:r>
              <w:rPr>
                <w:rFonts w:hint="eastAsia" w:cs="Times New Roman"/>
                <w:sz w:val="22"/>
                <w:szCs w:val="22"/>
              </w:rPr>
              <w:t>项目</w:t>
            </w:r>
          </w:p>
        </w:tc>
        <w:tc>
          <w:tcPr>
            <w:tcW w:w="0" w:type="pct"/>
            <w:vMerge w:val="restart"/>
            <w:tcBorders>
              <w:top w:val="single" w:color="666666" w:sz="6" w:space="0"/>
              <w:left w:val="nil"/>
              <w:bottom w:val="single" w:color="666666" w:sz="6" w:space="0"/>
              <w:right w:val="single" w:color="666666" w:sz="6" w:space="0"/>
            </w:tcBorders>
            <w:vAlign w:val="center"/>
          </w:tcPr>
          <w:p w14:paraId="4E0694A1">
            <w:pPr>
              <w:pStyle w:val="11"/>
              <w:jc w:val="center"/>
              <w:rPr>
                <w:rFonts w:cs="Times New Roman"/>
              </w:rPr>
            </w:pPr>
            <w:r>
              <w:rPr>
                <w:rFonts w:hint="eastAsia" w:cs="Times New Roman"/>
                <w:sz w:val="22"/>
                <w:szCs w:val="22"/>
              </w:rPr>
              <w:t>本年收入合计</w:t>
            </w:r>
          </w:p>
        </w:tc>
        <w:tc>
          <w:tcPr>
            <w:tcW w:w="0" w:type="pct"/>
            <w:vMerge w:val="restart"/>
            <w:tcBorders>
              <w:top w:val="single" w:color="666666" w:sz="6" w:space="0"/>
              <w:left w:val="nil"/>
              <w:bottom w:val="single" w:color="666666" w:sz="6" w:space="0"/>
              <w:right w:val="single" w:color="666666" w:sz="6" w:space="0"/>
            </w:tcBorders>
            <w:vAlign w:val="center"/>
          </w:tcPr>
          <w:p w14:paraId="7443CBB2">
            <w:pPr>
              <w:pStyle w:val="11"/>
              <w:jc w:val="center"/>
              <w:rPr>
                <w:rFonts w:cs="Times New Roman"/>
              </w:rPr>
            </w:pPr>
            <w:r>
              <w:rPr>
                <w:rFonts w:hint="eastAsia" w:cs="Times New Roman"/>
                <w:sz w:val="22"/>
                <w:szCs w:val="22"/>
              </w:rPr>
              <w:t>财政拨款收入</w:t>
            </w:r>
          </w:p>
        </w:tc>
        <w:tc>
          <w:tcPr>
            <w:tcW w:w="0" w:type="pct"/>
            <w:vMerge w:val="restart"/>
            <w:tcBorders>
              <w:top w:val="single" w:color="666666" w:sz="6" w:space="0"/>
              <w:left w:val="nil"/>
              <w:bottom w:val="single" w:color="666666" w:sz="6" w:space="0"/>
              <w:right w:val="single" w:color="666666" w:sz="6" w:space="0"/>
            </w:tcBorders>
            <w:vAlign w:val="center"/>
          </w:tcPr>
          <w:p w14:paraId="0C90623F">
            <w:pPr>
              <w:pStyle w:val="11"/>
              <w:jc w:val="center"/>
              <w:rPr>
                <w:rFonts w:cs="Times New Roman"/>
              </w:rPr>
            </w:pPr>
            <w:r>
              <w:rPr>
                <w:rFonts w:hint="eastAsia" w:cs="Times New Roman"/>
                <w:sz w:val="22"/>
                <w:szCs w:val="22"/>
              </w:rPr>
              <w:t>上级补助收入</w:t>
            </w:r>
          </w:p>
        </w:tc>
        <w:tc>
          <w:tcPr>
            <w:tcW w:w="0" w:type="pct"/>
            <w:vMerge w:val="restart"/>
            <w:tcBorders>
              <w:top w:val="single" w:color="666666" w:sz="6" w:space="0"/>
              <w:left w:val="nil"/>
              <w:bottom w:val="single" w:color="666666" w:sz="6" w:space="0"/>
              <w:right w:val="single" w:color="666666" w:sz="6" w:space="0"/>
            </w:tcBorders>
            <w:vAlign w:val="center"/>
          </w:tcPr>
          <w:p w14:paraId="3BAA0B15">
            <w:pPr>
              <w:pStyle w:val="11"/>
              <w:jc w:val="center"/>
              <w:rPr>
                <w:rFonts w:cs="Times New Roman"/>
              </w:rPr>
            </w:pPr>
            <w:r>
              <w:rPr>
                <w:rFonts w:hint="eastAsia" w:cs="Times New Roman"/>
                <w:sz w:val="22"/>
                <w:szCs w:val="22"/>
              </w:rPr>
              <w:t>事业收入</w:t>
            </w:r>
          </w:p>
        </w:tc>
        <w:tc>
          <w:tcPr>
            <w:tcW w:w="0" w:type="pct"/>
            <w:vMerge w:val="restart"/>
            <w:tcBorders>
              <w:top w:val="single" w:color="666666" w:sz="6" w:space="0"/>
              <w:left w:val="nil"/>
              <w:bottom w:val="single" w:color="666666" w:sz="6" w:space="0"/>
              <w:right w:val="single" w:color="666666" w:sz="6" w:space="0"/>
            </w:tcBorders>
            <w:vAlign w:val="center"/>
          </w:tcPr>
          <w:p w14:paraId="3FDBCCAA">
            <w:pPr>
              <w:pStyle w:val="11"/>
              <w:jc w:val="center"/>
              <w:rPr>
                <w:rFonts w:cs="Times New Roman"/>
              </w:rPr>
            </w:pPr>
            <w:r>
              <w:rPr>
                <w:rFonts w:hint="eastAsia" w:cs="Times New Roman"/>
                <w:sz w:val="22"/>
                <w:szCs w:val="22"/>
              </w:rPr>
              <w:t>经营收入</w:t>
            </w:r>
          </w:p>
        </w:tc>
        <w:tc>
          <w:tcPr>
            <w:tcW w:w="0" w:type="pct"/>
            <w:vMerge w:val="restart"/>
            <w:tcBorders>
              <w:top w:val="single" w:color="666666" w:sz="6" w:space="0"/>
              <w:left w:val="nil"/>
              <w:bottom w:val="single" w:color="666666" w:sz="6" w:space="0"/>
              <w:right w:val="single" w:color="666666" w:sz="6" w:space="0"/>
            </w:tcBorders>
            <w:vAlign w:val="center"/>
          </w:tcPr>
          <w:p w14:paraId="039B442D">
            <w:pPr>
              <w:pStyle w:val="11"/>
              <w:jc w:val="center"/>
              <w:rPr>
                <w:rFonts w:cs="Times New Roman"/>
              </w:rPr>
            </w:pPr>
            <w:r>
              <w:rPr>
                <w:rFonts w:hint="eastAsia" w:cs="Times New Roman"/>
                <w:sz w:val="22"/>
                <w:szCs w:val="22"/>
              </w:rPr>
              <w:t>附属单位上缴收入</w:t>
            </w:r>
          </w:p>
        </w:tc>
        <w:tc>
          <w:tcPr>
            <w:tcW w:w="0" w:type="pct"/>
            <w:gridSpan w:val="2"/>
            <w:vMerge w:val="restart"/>
            <w:tcBorders>
              <w:top w:val="single" w:color="666666" w:sz="6" w:space="0"/>
              <w:left w:val="nil"/>
              <w:bottom w:val="single" w:color="666666" w:sz="6" w:space="0"/>
              <w:right w:val="single" w:color="666666" w:sz="6" w:space="0"/>
            </w:tcBorders>
            <w:vAlign w:val="center"/>
          </w:tcPr>
          <w:p w14:paraId="7D7EEA16">
            <w:pPr>
              <w:pStyle w:val="11"/>
              <w:jc w:val="center"/>
              <w:rPr>
                <w:rFonts w:cs="Times New Roman"/>
              </w:rPr>
            </w:pPr>
            <w:r>
              <w:rPr>
                <w:rFonts w:hint="eastAsia" w:cs="Times New Roman"/>
                <w:sz w:val="22"/>
                <w:szCs w:val="22"/>
              </w:rPr>
              <w:t>其他收入</w:t>
            </w:r>
          </w:p>
        </w:tc>
      </w:tr>
      <w:tr w14:paraId="0359AC63">
        <w:tblPrEx>
          <w:tblCellMar>
            <w:top w:w="0" w:type="dxa"/>
            <w:left w:w="0" w:type="dxa"/>
            <w:bottom w:w="0" w:type="dxa"/>
            <w:right w:w="0" w:type="dxa"/>
          </w:tblCellMar>
        </w:tblPrEx>
        <w:trPr>
          <w:trHeight w:val="311" w:hRule="atLeast"/>
          <w:jc w:val="center"/>
        </w:trPr>
        <w:tc>
          <w:tcPr>
            <w:tcW w:w="339" w:type="pct"/>
            <w:gridSpan w:val="3"/>
            <w:vMerge w:val="restart"/>
            <w:tcBorders>
              <w:top w:val="nil"/>
              <w:left w:val="single" w:color="666666" w:sz="6" w:space="0"/>
              <w:bottom w:val="single" w:color="666666" w:sz="6" w:space="0"/>
              <w:right w:val="single" w:color="666666" w:sz="6" w:space="0"/>
            </w:tcBorders>
            <w:vAlign w:val="center"/>
          </w:tcPr>
          <w:p w14:paraId="1E6EE4B8">
            <w:pPr>
              <w:pStyle w:val="11"/>
              <w:jc w:val="center"/>
              <w:rPr>
                <w:rFonts w:cs="Times New Roman"/>
              </w:rPr>
            </w:pPr>
            <w:r>
              <w:rPr>
                <w:rFonts w:hint="eastAsia" w:cs="Times New Roman"/>
                <w:sz w:val="22"/>
                <w:szCs w:val="22"/>
              </w:rPr>
              <w:t>功能分类科目编码</w:t>
            </w:r>
          </w:p>
        </w:tc>
        <w:tc>
          <w:tcPr>
            <w:tcW w:w="0" w:type="pct"/>
            <w:vMerge w:val="restart"/>
            <w:tcBorders>
              <w:top w:val="nil"/>
              <w:left w:val="nil"/>
              <w:bottom w:val="single" w:color="666666" w:sz="6" w:space="0"/>
              <w:right w:val="single" w:color="666666" w:sz="6" w:space="0"/>
            </w:tcBorders>
            <w:vAlign w:val="center"/>
          </w:tcPr>
          <w:p w14:paraId="361ED5A5">
            <w:pPr>
              <w:pStyle w:val="11"/>
              <w:jc w:val="center"/>
              <w:rPr>
                <w:rFonts w:cs="Times New Roman"/>
              </w:rPr>
            </w:pPr>
            <w:r>
              <w:rPr>
                <w:rFonts w:hint="eastAsia" w:cs="Times New Roman"/>
                <w:sz w:val="22"/>
                <w:szCs w:val="22"/>
              </w:rPr>
              <w:t>科目名称</w:t>
            </w:r>
          </w:p>
        </w:tc>
        <w:tc>
          <w:tcPr>
            <w:tcW w:w="0" w:type="auto"/>
            <w:vMerge w:val="continue"/>
            <w:tcBorders>
              <w:top w:val="single" w:color="666666" w:sz="6" w:space="0"/>
              <w:left w:val="nil"/>
              <w:bottom w:val="single" w:color="666666" w:sz="6" w:space="0"/>
              <w:right w:val="single" w:color="666666" w:sz="6" w:space="0"/>
            </w:tcBorders>
            <w:vAlign w:val="center"/>
          </w:tcPr>
          <w:p w14:paraId="048B2250">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7A48B118">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697A8F4F">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39D72916">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47182EC0">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49CC9675">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14:paraId="000A79B3">
            <w:pPr>
              <w:widowControl/>
              <w:jc w:val="left"/>
              <w:rPr>
                <w:rFonts w:ascii="宋体" w:hAnsi="宋体" w:eastAsia="宋体"/>
                <w:kern w:val="0"/>
                <w:sz w:val="24"/>
                <w:szCs w:val="24"/>
              </w:rPr>
            </w:pPr>
          </w:p>
        </w:tc>
      </w:tr>
      <w:tr w14:paraId="73D343E3">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14:paraId="50092484">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14:paraId="5FD0C978">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35DDB4FA">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62E544B8">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6B66B4A9">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5CF3D76D">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1880CABB">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614B7C63">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14:paraId="392C57EC">
            <w:pPr>
              <w:widowControl/>
              <w:jc w:val="left"/>
              <w:rPr>
                <w:rFonts w:ascii="宋体" w:hAnsi="宋体" w:eastAsia="宋体"/>
                <w:kern w:val="0"/>
                <w:sz w:val="24"/>
                <w:szCs w:val="24"/>
              </w:rPr>
            </w:pPr>
          </w:p>
        </w:tc>
      </w:tr>
      <w:tr w14:paraId="320CC3D8">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14:paraId="71939CDD">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14:paraId="3ADBC62D">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3D013CA8">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3427E058">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1B9AF9C6">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7D6D2D08">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3DE12E87">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5DB82504">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14:paraId="7457245D">
            <w:pPr>
              <w:widowControl/>
              <w:jc w:val="left"/>
              <w:rPr>
                <w:rFonts w:ascii="宋体" w:hAnsi="宋体" w:eastAsia="宋体"/>
                <w:kern w:val="0"/>
                <w:sz w:val="24"/>
                <w:szCs w:val="24"/>
              </w:rPr>
            </w:pPr>
          </w:p>
        </w:tc>
      </w:tr>
      <w:tr w14:paraId="3F738893">
        <w:tblPrEx>
          <w:tblCellMar>
            <w:top w:w="0" w:type="dxa"/>
            <w:left w:w="0" w:type="dxa"/>
            <w:bottom w:w="0" w:type="dxa"/>
            <w:right w:w="0" w:type="dxa"/>
          </w:tblCellMar>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vAlign w:val="center"/>
          </w:tcPr>
          <w:p w14:paraId="404E2C9D">
            <w:pPr>
              <w:pStyle w:val="11"/>
              <w:jc w:val="center"/>
              <w:rPr>
                <w:rFonts w:cs="Times New Roman"/>
              </w:rPr>
            </w:pPr>
            <w:r>
              <w:rPr>
                <w:rFonts w:hint="eastAsia" w:cs="Times New Roman"/>
                <w:sz w:val="22"/>
                <w:szCs w:val="22"/>
              </w:rPr>
              <w:t>栏次</w:t>
            </w:r>
          </w:p>
        </w:tc>
        <w:tc>
          <w:tcPr>
            <w:tcW w:w="678" w:type="pct"/>
            <w:tcBorders>
              <w:top w:val="single" w:color="666666" w:sz="6" w:space="0"/>
              <w:left w:val="nil"/>
              <w:bottom w:val="single" w:color="666666" w:sz="6" w:space="0"/>
              <w:right w:val="single" w:color="666666" w:sz="6" w:space="0"/>
            </w:tcBorders>
            <w:vAlign w:val="center"/>
          </w:tcPr>
          <w:p w14:paraId="3C5B5023">
            <w:pPr>
              <w:pStyle w:val="11"/>
              <w:jc w:val="center"/>
              <w:rPr>
                <w:rFonts w:cs="Times New Roman"/>
              </w:rPr>
            </w:pPr>
            <w:r>
              <w:rPr>
                <w:rFonts w:hint="eastAsia" w:cs="Times New Roman"/>
                <w:sz w:val="22"/>
                <w:szCs w:val="22"/>
              </w:rPr>
              <w:t>1</w:t>
            </w:r>
          </w:p>
        </w:tc>
        <w:tc>
          <w:tcPr>
            <w:tcW w:w="497" w:type="pct"/>
            <w:tcBorders>
              <w:top w:val="single" w:color="666666" w:sz="6" w:space="0"/>
              <w:left w:val="nil"/>
              <w:bottom w:val="single" w:color="666666" w:sz="6" w:space="0"/>
              <w:right w:val="single" w:color="666666" w:sz="6" w:space="0"/>
            </w:tcBorders>
            <w:vAlign w:val="center"/>
          </w:tcPr>
          <w:p w14:paraId="250E4C88">
            <w:pPr>
              <w:pStyle w:val="11"/>
              <w:jc w:val="center"/>
              <w:rPr>
                <w:rFonts w:cs="Times New Roman"/>
              </w:rPr>
            </w:pPr>
            <w:r>
              <w:rPr>
                <w:rFonts w:hint="eastAsia" w:cs="Times New Roman"/>
                <w:sz w:val="22"/>
                <w:szCs w:val="22"/>
              </w:rPr>
              <w:t>2</w:t>
            </w:r>
          </w:p>
        </w:tc>
        <w:tc>
          <w:tcPr>
            <w:tcW w:w="497" w:type="pct"/>
            <w:tcBorders>
              <w:top w:val="single" w:color="666666" w:sz="6" w:space="0"/>
              <w:left w:val="nil"/>
              <w:bottom w:val="single" w:color="666666" w:sz="6" w:space="0"/>
              <w:right w:val="single" w:color="666666" w:sz="6" w:space="0"/>
            </w:tcBorders>
            <w:vAlign w:val="center"/>
          </w:tcPr>
          <w:p w14:paraId="3C2D75E7">
            <w:pPr>
              <w:pStyle w:val="11"/>
              <w:jc w:val="center"/>
              <w:rPr>
                <w:rFonts w:cs="Times New Roman"/>
              </w:rPr>
            </w:pPr>
            <w:r>
              <w:rPr>
                <w:rFonts w:hint="eastAsia" w:cs="Times New Roman"/>
                <w:sz w:val="22"/>
                <w:szCs w:val="22"/>
              </w:rPr>
              <w:t>3</w:t>
            </w:r>
          </w:p>
        </w:tc>
        <w:tc>
          <w:tcPr>
            <w:tcW w:w="497" w:type="pct"/>
            <w:tcBorders>
              <w:top w:val="single" w:color="666666" w:sz="6" w:space="0"/>
              <w:left w:val="nil"/>
              <w:bottom w:val="single" w:color="666666" w:sz="6" w:space="0"/>
              <w:right w:val="single" w:color="666666" w:sz="6" w:space="0"/>
            </w:tcBorders>
            <w:vAlign w:val="center"/>
          </w:tcPr>
          <w:p w14:paraId="7EC10DF4">
            <w:pPr>
              <w:pStyle w:val="11"/>
              <w:jc w:val="center"/>
              <w:rPr>
                <w:rFonts w:cs="Times New Roman"/>
              </w:rPr>
            </w:pPr>
            <w:r>
              <w:rPr>
                <w:rFonts w:hint="eastAsia" w:cs="Times New Roman"/>
                <w:sz w:val="22"/>
                <w:szCs w:val="22"/>
              </w:rPr>
              <w:t>4</w:t>
            </w:r>
          </w:p>
        </w:tc>
        <w:tc>
          <w:tcPr>
            <w:tcW w:w="497" w:type="pct"/>
            <w:tcBorders>
              <w:top w:val="single" w:color="666666" w:sz="6" w:space="0"/>
              <w:left w:val="nil"/>
              <w:bottom w:val="single" w:color="666666" w:sz="6" w:space="0"/>
              <w:right w:val="single" w:color="666666" w:sz="6" w:space="0"/>
            </w:tcBorders>
            <w:vAlign w:val="center"/>
          </w:tcPr>
          <w:p w14:paraId="24318578">
            <w:pPr>
              <w:pStyle w:val="11"/>
              <w:jc w:val="center"/>
              <w:rPr>
                <w:rFonts w:cs="Times New Roman"/>
              </w:rPr>
            </w:pPr>
            <w:r>
              <w:rPr>
                <w:rFonts w:hint="eastAsia" w:cs="Times New Roman"/>
                <w:sz w:val="22"/>
                <w:szCs w:val="22"/>
              </w:rPr>
              <w:t>5</w:t>
            </w:r>
          </w:p>
        </w:tc>
        <w:tc>
          <w:tcPr>
            <w:tcW w:w="497" w:type="pct"/>
            <w:tcBorders>
              <w:top w:val="single" w:color="666666" w:sz="6" w:space="0"/>
              <w:left w:val="nil"/>
              <w:bottom w:val="single" w:color="666666" w:sz="6" w:space="0"/>
              <w:right w:val="single" w:color="666666" w:sz="6" w:space="0"/>
            </w:tcBorders>
            <w:vAlign w:val="center"/>
          </w:tcPr>
          <w:p w14:paraId="538A4A83">
            <w:pPr>
              <w:pStyle w:val="11"/>
              <w:jc w:val="center"/>
              <w:rPr>
                <w:rFonts w:cs="Times New Roman"/>
              </w:rPr>
            </w:pPr>
            <w:r>
              <w:rPr>
                <w:rFonts w:hint="eastAsia" w:cs="Times New Roman"/>
                <w:sz w:val="22"/>
                <w:szCs w:val="22"/>
              </w:rPr>
              <w:t>6</w:t>
            </w:r>
          </w:p>
        </w:tc>
        <w:tc>
          <w:tcPr>
            <w:tcW w:w="497" w:type="pct"/>
            <w:gridSpan w:val="2"/>
            <w:tcBorders>
              <w:top w:val="single" w:color="666666" w:sz="6" w:space="0"/>
              <w:left w:val="nil"/>
              <w:bottom w:val="single" w:color="666666" w:sz="6" w:space="0"/>
              <w:right w:val="single" w:color="666666" w:sz="6" w:space="0"/>
            </w:tcBorders>
            <w:vAlign w:val="center"/>
          </w:tcPr>
          <w:p w14:paraId="08780C58">
            <w:pPr>
              <w:pStyle w:val="11"/>
              <w:jc w:val="center"/>
              <w:rPr>
                <w:rFonts w:cs="Times New Roman"/>
              </w:rPr>
            </w:pPr>
            <w:r>
              <w:rPr>
                <w:rFonts w:hint="eastAsia" w:cs="Times New Roman"/>
                <w:sz w:val="22"/>
                <w:szCs w:val="22"/>
              </w:rPr>
              <w:t>7</w:t>
            </w:r>
          </w:p>
        </w:tc>
      </w:tr>
      <w:tr w14:paraId="30FDB09E">
        <w:tblPrEx>
          <w:tblCellMar>
            <w:top w:w="0" w:type="dxa"/>
            <w:left w:w="0" w:type="dxa"/>
            <w:bottom w:w="0" w:type="dxa"/>
            <w:right w:w="0" w:type="dxa"/>
          </w:tblCellMar>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vAlign w:val="center"/>
          </w:tcPr>
          <w:p w14:paraId="77507594">
            <w:pPr>
              <w:pStyle w:val="11"/>
              <w:jc w:val="center"/>
              <w:rPr>
                <w:rFonts w:cs="Times New Roman"/>
              </w:rPr>
            </w:pPr>
            <w:r>
              <w:rPr>
                <w:rFonts w:hint="eastAsia" w:cs="Times New Roman"/>
                <w:sz w:val="22"/>
                <w:szCs w:val="22"/>
              </w:rPr>
              <w:t>合计</w:t>
            </w:r>
          </w:p>
        </w:tc>
        <w:tc>
          <w:tcPr>
            <w:tcW w:w="678" w:type="pct"/>
            <w:tcBorders>
              <w:top w:val="single" w:color="666666" w:sz="6" w:space="0"/>
              <w:left w:val="nil"/>
              <w:bottom w:val="single" w:color="666666" w:sz="6" w:space="0"/>
              <w:right w:val="single" w:color="666666" w:sz="6" w:space="0"/>
            </w:tcBorders>
            <w:vAlign w:val="center"/>
          </w:tcPr>
          <w:p w14:paraId="569616BE">
            <w:pPr>
              <w:pStyle w:val="11"/>
              <w:jc w:val="right"/>
              <w:rPr>
                <w:rFonts w:cs="Times New Roman"/>
              </w:rPr>
            </w:pPr>
            <w:r>
              <w:rPr>
                <w:rFonts w:hint="eastAsia" w:cs="Times New Roman"/>
                <w:b/>
                <w:bCs/>
                <w:sz w:val="22"/>
                <w:szCs w:val="22"/>
              </w:rPr>
              <w:t>105.06</w:t>
            </w:r>
          </w:p>
        </w:tc>
        <w:tc>
          <w:tcPr>
            <w:tcW w:w="497" w:type="pct"/>
            <w:tcBorders>
              <w:top w:val="single" w:color="666666" w:sz="6" w:space="0"/>
              <w:left w:val="nil"/>
              <w:bottom w:val="single" w:color="666666" w:sz="6" w:space="0"/>
              <w:right w:val="single" w:color="666666" w:sz="6" w:space="0"/>
            </w:tcBorders>
            <w:vAlign w:val="center"/>
          </w:tcPr>
          <w:p w14:paraId="2D81C462">
            <w:pPr>
              <w:pStyle w:val="11"/>
              <w:jc w:val="right"/>
              <w:rPr>
                <w:rFonts w:cs="Times New Roman"/>
              </w:rPr>
            </w:pPr>
            <w:r>
              <w:rPr>
                <w:rFonts w:hint="eastAsia" w:cs="Times New Roman"/>
                <w:b/>
                <w:bCs/>
                <w:sz w:val="22"/>
                <w:szCs w:val="22"/>
              </w:rPr>
              <w:t>105.06</w:t>
            </w:r>
          </w:p>
        </w:tc>
        <w:tc>
          <w:tcPr>
            <w:tcW w:w="497" w:type="pct"/>
            <w:tcBorders>
              <w:top w:val="single" w:color="666666" w:sz="6" w:space="0"/>
              <w:left w:val="nil"/>
              <w:bottom w:val="single" w:color="666666" w:sz="6" w:space="0"/>
              <w:right w:val="single" w:color="666666" w:sz="6" w:space="0"/>
            </w:tcBorders>
            <w:vAlign w:val="center"/>
          </w:tcPr>
          <w:p w14:paraId="2553D1BA">
            <w:pPr>
              <w:rPr>
                <w:rFonts w:ascii="宋体"/>
                <w:b/>
                <w:bCs/>
                <w:sz w:val="22"/>
                <w:szCs w:val="22"/>
              </w:rPr>
            </w:pPr>
          </w:p>
        </w:tc>
        <w:tc>
          <w:tcPr>
            <w:tcW w:w="497" w:type="pct"/>
            <w:tcBorders>
              <w:top w:val="single" w:color="666666" w:sz="6" w:space="0"/>
              <w:left w:val="nil"/>
              <w:bottom w:val="single" w:color="666666" w:sz="6" w:space="0"/>
              <w:right w:val="single" w:color="666666" w:sz="6" w:space="0"/>
            </w:tcBorders>
            <w:vAlign w:val="center"/>
          </w:tcPr>
          <w:p w14:paraId="1C48A188">
            <w:pPr>
              <w:rPr>
                <w:rFonts w:ascii="宋体"/>
                <w:b/>
                <w:bCs/>
                <w:sz w:val="22"/>
                <w:szCs w:val="22"/>
              </w:rPr>
            </w:pPr>
          </w:p>
        </w:tc>
        <w:tc>
          <w:tcPr>
            <w:tcW w:w="497" w:type="pct"/>
            <w:tcBorders>
              <w:top w:val="single" w:color="666666" w:sz="6" w:space="0"/>
              <w:left w:val="nil"/>
              <w:bottom w:val="single" w:color="666666" w:sz="6" w:space="0"/>
              <w:right w:val="single" w:color="666666" w:sz="6" w:space="0"/>
            </w:tcBorders>
            <w:vAlign w:val="center"/>
          </w:tcPr>
          <w:p w14:paraId="64CABB70">
            <w:pPr>
              <w:rPr>
                <w:rFonts w:ascii="宋体"/>
                <w:b/>
                <w:bCs/>
                <w:sz w:val="22"/>
                <w:szCs w:val="22"/>
              </w:rPr>
            </w:pPr>
          </w:p>
        </w:tc>
        <w:tc>
          <w:tcPr>
            <w:tcW w:w="497" w:type="pct"/>
            <w:tcBorders>
              <w:top w:val="single" w:color="666666" w:sz="6" w:space="0"/>
              <w:left w:val="nil"/>
              <w:bottom w:val="single" w:color="666666" w:sz="6" w:space="0"/>
              <w:right w:val="single" w:color="666666" w:sz="6" w:space="0"/>
            </w:tcBorders>
            <w:vAlign w:val="center"/>
          </w:tcPr>
          <w:p w14:paraId="05BC5F7A">
            <w:pPr>
              <w:rPr>
                <w:rFonts w:ascii="宋体"/>
                <w:b/>
                <w:bCs/>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14:paraId="38A890B9">
            <w:pPr>
              <w:rPr>
                <w:rFonts w:ascii="宋体"/>
                <w:b/>
                <w:bCs/>
                <w:sz w:val="22"/>
                <w:szCs w:val="22"/>
              </w:rPr>
            </w:pPr>
          </w:p>
        </w:tc>
      </w:tr>
      <w:tr w14:paraId="6CF9821C">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14:paraId="31AB8A38">
            <w:pPr>
              <w:pStyle w:val="11"/>
              <w:rPr>
                <w:rFonts w:cs="Times New Roman"/>
              </w:rPr>
            </w:pPr>
            <w:r>
              <w:rPr>
                <w:rFonts w:hint="eastAsia" w:cs="Times New Roman"/>
                <w:sz w:val="22"/>
                <w:szCs w:val="22"/>
              </w:rPr>
              <w:t>208</w:t>
            </w:r>
          </w:p>
        </w:tc>
        <w:tc>
          <w:tcPr>
            <w:tcW w:w="995" w:type="pct"/>
            <w:tcBorders>
              <w:top w:val="single" w:color="666666" w:sz="6" w:space="0"/>
              <w:left w:val="nil"/>
              <w:bottom w:val="single" w:color="666666" w:sz="6" w:space="0"/>
              <w:right w:val="single" w:color="666666" w:sz="6" w:space="0"/>
            </w:tcBorders>
            <w:vAlign w:val="center"/>
          </w:tcPr>
          <w:p w14:paraId="3C9C1FAB">
            <w:pPr>
              <w:pStyle w:val="11"/>
              <w:rPr>
                <w:rFonts w:cs="Times New Roman"/>
              </w:rPr>
            </w:pPr>
            <w:r>
              <w:rPr>
                <w:rFonts w:hint="eastAsia" w:cs="Times New Roman"/>
                <w:sz w:val="22"/>
                <w:szCs w:val="22"/>
              </w:rPr>
              <w:t>社会保障和就业支出</w:t>
            </w:r>
          </w:p>
        </w:tc>
        <w:tc>
          <w:tcPr>
            <w:tcW w:w="678" w:type="pct"/>
            <w:tcBorders>
              <w:top w:val="single" w:color="666666" w:sz="6" w:space="0"/>
              <w:left w:val="nil"/>
              <w:bottom w:val="single" w:color="666666" w:sz="6" w:space="0"/>
              <w:right w:val="single" w:color="666666" w:sz="6" w:space="0"/>
            </w:tcBorders>
            <w:vAlign w:val="center"/>
          </w:tcPr>
          <w:p w14:paraId="4549639C">
            <w:pPr>
              <w:pStyle w:val="11"/>
              <w:jc w:val="right"/>
              <w:rPr>
                <w:rFonts w:cs="Times New Roman"/>
              </w:rPr>
            </w:pPr>
            <w:r>
              <w:rPr>
                <w:rFonts w:hint="eastAsia" w:cs="Times New Roman"/>
                <w:sz w:val="22"/>
                <w:szCs w:val="22"/>
              </w:rPr>
              <w:t>4.95</w:t>
            </w:r>
          </w:p>
        </w:tc>
        <w:tc>
          <w:tcPr>
            <w:tcW w:w="497" w:type="pct"/>
            <w:tcBorders>
              <w:top w:val="single" w:color="666666" w:sz="6" w:space="0"/>
              <w:left w:val="nil"/>
              <w:bottom w:val="single" w:color="666666" w:sz="6" w:space="0"/>
              <w:right w:val="single" w:color="666666" w:sz="6" w:space="0"/>
            </w:tcBorders>
            <w:vAlign w:val="center"/>
          </w:tcPr>
          <w:p w14:paraId="761E328D">
            <w:pPr>
              <w:pStyle w:val="11"/>
              <w:jc w:val="right"/>
              <w:rPr>
                <w:rFonts w:cs="Times New Roman"/>
              </w:rPr>
            </w:pPr>
            <w:r>
              <w:rPr>
                <w:rFonts w:hint="eastAsia" w:cs="Times New Roman"/>
                <w:sz w:val="22"/>
                <w:szCs w:val="22"/>
              </w:rPr>
              <w:t>4.95</w:t>
            </w:r>
          </w:p>
        </w:tc>
        <w:tc>
          <w:tcPr>
            <w:tcW w:w="497" w:type="pct"/>
            <w:tcBorders>
              <w:top w:val="single" w:color="666666" w:sz="6" w:space="0"/>
              <w:left w:val="nil"/>
              <w:bottom w:val="single" w:color="666666" w:sz="6" w:space="0"/>
              <w:right w:val="single" w:color="666666" w:sz="6" w:space="0"/>
            </w:tcBorders>
            <w:vAlign w:val="center"/>
          </w:tcPr>
          <w:p w14:paraId="1978A403">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6F47518B">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616FFCC0">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5AF1D11E">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14:paraId="49BF2BFB">
            <w:pPr>
              <w:rPr>
                <w:rFonts w:ascii="宋体"/>
                <w:sz w:val="22"/>
                <w:szCs w:val="22"/>
              </w:rPr>
            </w:pPr>
          </w:p>
        </w:tc>
      </w:tr>
      <w:tr w14:paraId="5D0F8FFA">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14:paraId="504E908B">
            <w:pPr>
              <w:pStyle w:val="11"/>
              <w:rPr>
                <w:rFonts w:cs="Times New Roman"/>
              </w:rPr>
            </w:pPr>
            <w:r>
              <w:rPr>
                <w:rFonts w:hint="eastAsia" w:cs="Times New Roman"/>
                <w:sz w:val="22"/>
                <w:szCs w:val="22"/>
              </w:rPr>
              <w:t>20801</w:t>
            </w:r>
          </w:p>
        </w:tc>
        <w:tc>
          <w:tcPr>
            <w:tcW w:w="995" w:type="pct"/>
            <w:tcBorders>
              <w:top w:val="single" w:color="666666" w:sz="6" w:space="0"/>
              <w:left w:val="nil"/>
              <w:bottom w:val="single" w:color="666666" w:sz="6" w:space="0"/>
              <w:right w:val="single" w:color="666666" w:sz="6" w:space="0"/>
            </w:tcBorders>
            <w:vAlign w:val="center"/>
          </w:tcPr>
          <w:p w14:paraId="705486BE">
            <w:pPr>
              <w:pStyle w:val="11"/>
              <w:rPr>
                <w:rFonts w:cs="Times New Roman"/>
              </w:rPr>
            </w:pPr>
            <w:r>
              <w:rPr>
                <w:rFonts w:hint="eastAsia" w:cs="Times New Roman"/>
                <w:sz w:val="22"/>
                <w:szCs w:val="22"/>
              </w:rPr>
              <w:t>人力资源和社会保障管理事务</w:t>
            </w:r>
          </w:p>
        </w:tc>
        <w:tc>
          <w:tcPr>
            <w:tcW w:w="678" w:type="pct"/>
            <w:tcBorders>
              <w:top w:val="single" w:color="666666" w:sz="6" w:space="0"/>
              <w:left w:val="nil"/>
              <w:bottom w:val="single" w:color="666666" w:sz="6" w:space="0"/>
              <w:right w:val="single" w:color="666666" w:sz="6" w:space="0"/>
            </w:tcBorders>
            <w:vAlign w:val="center"/>
          </w:tcPr>
          <w:p w14:paraId="35343B6A">
            <w:pPr>
              <w:pStyle w:val="11"/>
              <w:jc w:val="right"/>
              <w:rPr>
                <w:rFonts w:cs="Times New Roman"/>
              </w:rPr>
            </w:pPr>
            <w:r>
              <w:rPr>
                <w:rFonts w:hint="eastAsia" w:cs="Times New Roman"/>
                <w:sz w:val="22"/>
                <w:szCs w:val="22"/>
              </w:rPr>
              <w:t>4.95</w:t>
            </w:r>
          </w:p>
        </w:tc>
        <w:tc>
          <w:tcPr>
            <w:tcW w:w="497" w:type="pct"/>
            <w:tcBorders>
              <w:top w:val="single" w:color="666666" w:sz="6" w:space="0"/>
              <w:left w:val="nil"/>
              <w:bottom w:val="single" w:color="666666" w:sz="6" w:space="0"/>
              <w:right w:val="single" w:color="666666" w:sz="6" w:space="0"/>
            </w:tcBorders>
            <w:vAlign w:val="center"/>
          </w:tcPr>
          <w:p w14:paraId="6ED2FF4F">
            <w:pPr>
              <w:pStyle w:val="11"/>
              <w:jc w:val="right"/>
              <w:rPr>
                <w:rFonts w:cs="Times New Roman"/>
              </w:rPr>
            </w:pPr>
            <w:r>
              <w:rPr>
                <w:rFonts w:hint="eastAsia" w:cs="Times New Roman"/>
                <w:sz w:val="22"/>
                <w:szCs w:val="22"/>
              </w:rPr>
              <w:t>4.95</w:t>
            </w:r>
          </w:p>
        </w:tc>
        <w:tc>
          <w:tcPr>
            <w:tcW w:w="497" w:type="pct"/>
            <w:tcBorders>
              <w:top w:val="single" w:color="666666" w:sz="6" w:space="0"/>
              <w:left w:val="nil"/>
              <w:bottom w:val="single" w:color="666666" w:sz="6" w:space="0"/>
              <w:right w:val="single" w:color="666666" w:sz="6" w:space="0"/>
            </w:tcBorders>
            <w:vAlign w:val="center"/>
          </w:tcPr>
          <w:p w14:paraId="3DC4CF09">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50AEB8A9">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7399CE9F">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24EDFED6">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14:paraId="312AF7A5">
            <w:pPr>
              <w:rPr>
                <w:rFonts w:ascii="宋体"/>
                <w:sz w:val="22"/>
                <w:szCs w:val="22"/>
              </w:rPr>
            </w:pPr>
          </w:p>
        </w:tc>
      </w:tr>
      <w:tr w14:paraId="4FBCBB37">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14:paraId="396E3AD0">
            <w:pPr>
              <w:pStyle w:val="11"/>
              <w:rPr>
                <w:rFonts w:cs="Times New Roman"/>
              </w:rPr>
            </w:pPr>
            <w:r>
              <w:rPr>
                <w:rFonts w:hint="eastAsia" w:cs="Times New Roman"/>
                <w:sz w:val="22"/>
                <w:szCs w:val="22"/>
              </w:rPr>
              <w:t>2080109</w:t>
            </w:r>
          </w:p>
        </w:tc>
        <w:tc>
          <w:tcPr>
            <w:tcW w:w="995" w:type="pct"/>
            <w:tcBorders>
              <w:top w:val="single" w:color="666666" w:sz="6" w:space="0"/>
              <w:left w:val="nil"/>
              <w:bottom w:val="single" w:color="666666" w:sz="6" w:space="0"/>
              <w:right w:val="single" w:color="666666" w:sz="6" w:space="0"/>
            </w:tcBorders>
            <w:vAlign w:val="center"/>
          </w:tcPr>
          <w:p w14:paraId="58A33410">
            <w:pPr>
              <w:pStyle w:val="11"/>
              <w:rPr>
                <w:rFonts w:cs="Times New Roman"/>
              </w:rPr>
            </w:pPr>
            <w:r>
              <w:rPr>
                <w:rFonts w:hint="eastAsia" w:cs="Times New Roman"/>
                <w:sz w:val="22"/>
                <w:szCs w:val="22"/>
              </w:rPr>
              <w:t>社会保险经办机构</w:t>
            </w:r>
          </w:p>
        </w:tc>
        <w:tc>
          <w:tcPr>
            <w:tcW w:w="678" w:type="pct"/>
            <w:tcBorders>
              <w:top w:val="single" w:color="666666" w:sz="6" w:space="0"/>
              <w:left w:val="nil"/>
              <w:bottom w:val="single" w:color="666666" w:sz="6" w:space="0"/>
              <w:right w:val="single" w:color="666666" w:sz="6" w:space="0"/>
            </w:tcBorders>
            <w:vAlign w:val="center"/>
          </w:tcPr>
          <w:p w14:paraId="7E6A6B72">
            <w:pPr>
              <w:pStyle w:val="11"/>
              <w:jc w:val="right"/>
              <w:rPr>
                <w:rFonts w:cs="Times New Roman"/>
              </w:rPr>
            </w:pPr>
            <w:r>
              <w:rPr>
                <w:rFonts w:hint="eastAsia" w:cs="Times New Roman"/>
                <w:sz w:val="22"/>
                <w:szCs w:val="22"/>
              </w:rPr>
              <w:t>4.95</w:t>
            </w:r>
          </w:p>
        </w:tc>
        <w:tc>
          <w:tcPr>
            <w:tcW w:w="497" w:type="pct"/>
            <w:tcBorders>
              <w:top w:val="single" w:color="666666" w:sz="6" w:space="0"/>
              <w:left w:val="nil"/>
              <w:bottom w:val="single" w:color="666666" w:sz="6" w:space="0"/>
              <w:right w:val="single" w:color="666666" w:sz="6" w:space="0"/>
            </w:tcBorders>
            <w:vAlign w:val="center"/>
          </w:tcPr>
          <w:p w14:paraId="5DBBC135">
            <w:pPr>
              <w:pStyle w:val="11"/>
              <w:jc w:val="right"/>
              <w:rPr>
                <w:rFonts w:cs="Times New Roman"/>
              </w:rPr>
            </w:pPr>
            <w:r>
              <w:rPr>
                <w:rFonts w:hint="eastAsia" w:cs="Times New Roman"/>
                <w:sz w:val="22"/>
                <w:szCs w:val="22"/>
              </w:rPr>
              <w:t>4.95</w:t>
            </w:r>
          </w:p>
        </w:tc>
        <w:tc>
          <w:tcPr>
            <w:tcW w:w="497" w:type="pct"/>
            <w:tcBorders>
              <w:top w:val="single" w:color="666666" w:sz="6" w:space="0"/>
              <w:left w:val="nil"/>
              <w:bottom w:val="single" w:color="666666" w:sz="6" w:space="0"/>
              <w:right w:val="single" w:color="666666" w:sz="6" w:space="0"/>
            </w:tcBorders>
            <w:vAlign w:val="center"/>
          </w:tcPr>
          <w:p w14:paraId="2422663D">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76575943">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20291726">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2F54E622">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14:paraId="46838C50">
            <w:pPr>
              <w:rPr>
                <w:rFonts w:ascii="宋体"/>
                <w:sz w:val="22"/>
                <w:szCs w:val="22"/>
              </w:rPr>
            </w:pPr>
          </w:p>
        </w:tc>
      </w:tr>
      <w:tr w14:paraId="07B5964D">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14:paraId="7A1DE567">
            <w:pPr>
              <w:pStyle w:val="11"/>
              <w:rPr>
                <w:rFonts w:cs="Times New Roman"/>
              </w:rPr>
            </w:pPr>
            <w:r>
              <w:rPr>
                <w:rFonts w:hint="eastAsia" w:cs="Times New Roman"/>
                <w:sz w:val="22"/>
                <w:szCs w:val="22"/>
              </w:rPr>
              <w:t>210</w:t>
            </w:r>
          </w:p>
        </w:tc>
        <w:tc>
          <w:tcPr>
            <w:tcW w:w="995" w:type="pct"/>
            <w:tcBorders>
              <w:top w:val="single" w:color="666666" w:sz="6" w:space="0"/>
              <w:left w:val="nil"/>
              <w:bottom w:val="single" w:color="666666" w:sz="6" w:space="0"/>
              <w:right w:val="single" w:color="666666" w:sz="6" w:space="0"/>
            </w:tcBorders>
            <w:vAlign w:val="center"/>
          </w:tcPr>
          <w:p w14:paraId="51362D56">
            <w:pPr>
              <w:pStyle w:val="11"/>
              <w:rPr>
                <w:rFonts w:cs="Times New Roman"/>
              </w:rPr>
            </w:pPr>
            <w:r>
              <w:rPr>
                <w:rFonts w:hint="eastAsia" w:cs="Times New Roman"/>
                <w:sz w:val="22"/>
                <w:szCs w:val="22"/>
              </w:rPr>
              <w:t>卫生健康支出</w:t>
            </w:r>
          </w:p>
        </w:tc>
        <w:tc>
          <w:tcPr>
            <w:tcW w:w="678" w:type="pct"/>
            <w:tcBorders>
              <w:top w:val="single" w:color="666666" w:sz="6" w:space="0"/>
              <w:left w:val="nil"/>
              <w:bottom w:val="single" w:color="666666" w:sz="6" w:space="0"/>
              <w:right w:val="single" w:color="666666" w:sz="6" w:space="0"/>
            </w:tcBorders>
            <w:vAlign w:val="center"/>
          </w:tcPr>
          <w:p w14:paraId="14342496">
            <w:pPr>
              <w:pStyle w:val="11"/>
              <w:jc w:val="right"/>
              <w:rPr>
                <w:rFonts w:cs="Times New Roman"/>
              </w:rPr>
            </w:pPr>
            <w:r>
              <w:rPr>
                <w:rFonts w:hint="eastAsia" w:cs="Times New Roman"/>
                <w:sz w:val="22"/>
                <w:szCs w:val="22"/>
              </w:rPr>
              <w:t>100.11</w:t>
            </w:r>
          </w:p>
        </w:tc>
        <w:tc>
          <w:tcPr>
            <w:tcW w:w="497" w:type="pct"/>
            <w:tcBorders>
              <w:top w:val="single" w:color="666666" w:sz="6" w:space="0"/>
              <w:left w:val="nil"/>
              <w:bottom w:val="single" w:color="666666" w:sz="6" w:space="0"/>
              <w:right w:val="single" w:color="666666" w:sz="6" w:space="0"/>
            </w:tcBorders>
            <w:vAlign w:val="center"/>
          </w:tcPr>
          <w:p w14:paraId="33DD6FA3">
            <w:pPr>
              <w:pStyle w:val="11"/>
              <w:jc w:val="right"/>
              <w:rPr>
                <w:rFonts w:cs="Times New Roman"/>
              </w:rPr>
            </w:pPr>
            <w:r>
              <w:rPr>
                <w:rFonts w:hint="eastAsia" w:cs="Times New Roman"/>
                <w:sz w:val="22"/>
                <w:szCs w:val="22"/>
              </w:rPr>
              <w:t>100.11</w:t>
            </w:r>
          </w:p>
        </w:tc>
        <w:tc>
          <w:tcPr>
            <w:tcW w:w="497" w:type="pct"/>
            <w:tcBorders>
              <w:top w:val="single" w:color="666666" w:sz="6" w:space="0"/>
              <w:left w:val="nil"/>
              <w:bottom w:val="single" w:color="666666" w:sz="6" w:space="0"/>
              <w:right w:val="single" w:color="666666" w:sz="6" w:space="0"/>
            </w:tcBorders>
            <w:vAlign w:val="center"/>
          </w:tcPr>
          <w:p w14:paraId="379EF8C2">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083F965F">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6B7AC898">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00EBFDB6">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14:paraId="191DF326">
            <w:pPr>
              <w:rPr>
                <w:rFonts w:ascii="宋体"/>
                <w:sz w:val="22"/>
                <w:szCs w:val="22"/>
              </w:rPr>
            </w:pPr>
          </w:p>
        </w:tc>
      </w:tr>
      <w:tr w14:paraId="1CC6F5AA">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14:paraId="51181F8E">
            <w:pPr>
              <w:pStyle w:val="11"/>
              <w:rPr>
                <w:rFonts w:cs="Times New Roman"/>
              </w:rPr>
            </w:pPr>
            <w:r>
              <w:rPr>
                <w:rFonts w:hint="eastAsia" w:cs="Times New Roman"/>
                <w:sz w:val="22"/>
                <w:szCs w:val="22"/>
              </w:rPr>
              <w:t>21001</w:t>
            </w:r>
          </w:p>
        </w:tc>
        <w:tc>
          <w:tcPr>
            <w:tcW w:w="995" w:type="pct"/>
            <w:tcBorders>
              <w:top w:val="single" w:color="666666" w:sz="6" w:space="0"/>
              <w:left w:val="nil"/>
              <w:bottom w:val="single" w:color="666666" w:sz="6" w:space="0"/>
              <w:right w:val="single" w:color="666666" w:sz="6" w:space="0"/>
            </w:tcBorders>
            <w:vAlign w:val="center"/>
          </w:tcPr>
          <w:p w14:paraId="0673D436">
            <w:pPr>
              <w:pStyle w:val="11"/>
              <w:rPr>
                <w:rFonts w:cs="Times New Roman"/>
              </w:rPr>
            </w:pPr>
            <w:r>
              <w:rPr>
                <w:rFonts w:hint="eastAsia" w:cs="Times New Roman"/>
                <w:sz w:val="22"/>
                <w:szCs w:val="22"/>
              </w:rPr>
              <w:t>卫生健康管理事务</w:t>
            </w:r>
          </w:p>
        </w:tc>
        <w:tc>
          <w:tcPr>
            <w:tcW w:w="678" w:type="pct"/>
            <w:tcBorders>
              <w:top w:val="single" w:color="666666" w:sz="6" w:space="0"/>
              <w:left w:val="nil"/>
              <w:bottom w:val="single" w:color="666666" w:sz="6" w:space="0"/>
              <w:right w:val="single" w:color="666666" w:sz="6" w:space="0"/>
            </w:tcBorders>
            <w:vAlign w:val="center"/>
          </w:tcPr>
          <w:p w14:paraId="552BFC88">
            <w:pPr>
              <w:pStyle w:val="11"/>
              <w:jc w:val="right"/>
              <w:rPr>
                <w:rFonts w:cs="Times New Roman"/>
              </w:rPr>
            </w:pPr>
            <w:r>
              <w:rPr>
                <w:rFonts w:hint="eastAsia" w:cs="Times New Roman"/>
                <w:sz w:val="22"/>
                <w:szCs w:val="22"/>
              </w:rPr>
              <w:t>99.02</w:t>
            </w:r>
          </w:p>
        </w:tc>
        <w:tc>
          <w:tcPr>
            <w:tcW w:w="497" w:type="pct"/>
            <w:tcBorders>
              <w:top w:val="single" w:color="666666" w:sz="6" w:space="0"/>
              <w:left w:val="nil"/>
              <w:bottom w:val="single" w:color="666666" w:sz="6" w:space="0"/>
              <w:right w:val="single" w:color="666666" w:sz="6" w:space="0"/>
            </w:tcBorders>
            <w:vAlign w:val="center"/>
          </w:tcPr>
          <w:p w14:paraId="69F86B4A">
            <w:pPr>
              <w:pStyle w:val="11"/>
              <w:jc w:val="right"/>
              <w:rPr>
                <w:rFonts w:cs="Times New Roman"/>
              </w:rPr>
            </w:pPr>
            <w:r>
              <w:rPr>
                <w:rFonts w:hint="eastAsia" w:cs="Times New Roman"/>
                <w:sz w:val="22"/>
                <w:szCs w:val="22"/>
              </w:rPr>
              <w:t>99.02</w:t>
            </w:r>
          </w:p>
        </w:tc>
        <w:tc>
          <w:tcPr>
            <w:tcW w:w="497" w:type="pct"/>
            <w:tcBorders>
              <w:top w:val="single" w:color="666666" w:sz="6" w:space="0"/>
              <w:left w:val="nil"/>
              <w:bottom w:val="single" w:color="666666" w:sz="6" w:space="0"/>
              <w:right w:val="single" w:color="666666" w:sz="6" w:space="0"/>
            </w:tcBorders>
            <w:vAlign w:val="center"/>
          </w:tcPr>
          <w:p w14:paraId="270DCF38">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1939E20A">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4F0E0ED6">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65AC328B">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14:paraId="78467AAE">
            <w:pPr>
              <w:rPr>
                <w:rFonts w:ascii="宋体"/>
                <w:sz w:val="22"/>
                <w:szCs w:val="22"/>
              </w:rPr>
            </w:pPr>
          </w:p>
        </w:tc>
      </w:tr>
      <w:tr w14:paraId="7ABC6995">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14:paraId="51A8E360">
            <w:pPr>
              <w:pStyle w:val="11"/>
              <w:rPr>
                <w:rFonts w:cs="Times New Roman"/>
              </w:rPr>
            </w:pPr>
            <w:r>
              <w:rPr>
                <w:rFonts w:hint="eastAsia" w:cs="Times New Roman"/>
                <w:sz w:val="22"/>
                <w:szCs w:val="22"/>
              </w:rPr>
              <w:t>2100101</w:t>
            </w:r>
          </w:p>
        </w:tc>
        <w:tc>
          <w:tcPr>
            <w:tcW w:w="995" w:type="pct"/>
            <w:tcBorders>
              <w:top w:val="single" w:color="666666" w:sz="6" w:space="0"/>
              <w:left w:val="nil"/>
              <w:bottom w:val="single" w:color="666666" w:sz="6" w:space="0"/>
              <w:right w:val="single" w:color="666666" w:sz="6" w:space="0"/>
            </w:tcBorders>
            <w:vAlign w:val="center"/>
          </w:tcPr>
          <w:p w14:paraId="34F1DB1F">
            <w:pPr>
              <w:pStyle w:val="11"/>
              <w:rPr>
                <w:rFonts w:cs="Times New Roman"/>
              </w:rPr>
            </w:pPr>
            <w:r>
              <w:rPr>
                <w:rFonts w:hint="eastAsia" w:cs="Times New Roman"/>
                <w:sz w:val="22"/>
                <w:szCs w:val="22"/>
              </w:rPr>
              <w:t>行政运行</w:t>
            </w:r>
          </w:p>
        </w:tc>
        <w:tc>
          <w:tcPr>
            <w:tcW w:w="678" w:type="pct"/>
            <w:tcBorders>
              <w:top w:val="single" w:color="666666" w:sz="6" w:space="0"/>
              <w:left w:val="nil"/>
              <w:bottom w:val="single" w:color="666666" w:sz="6" w:space="0"/>
              <w:right w:val="single" w:color="666666" w:sz="6" w:space="0"/>
            </w:tcBorders>
            <w:vAlign w:val="center"/>
          </w:tcPr>
          <w:p w14:paraId="7EEFD86A">
            <w:pPr>
              <w:pStyle w:val="11"/>
              <w:jc w:val="right"/>
              <w:rPr>
                <w:rFonts w:cs="Times New Roman"/>
              </w:rPr>
            </w:pPr>
            <w:r>
              <w:rPr>
                <w:rFonts w:hint="eastAsia" w:cs="Times New Roman"/>
                <w:sz w:val="22"/>
                <w:szCs w:val="22"/>
              </w:rPr>
              <w:t>99.02</w:t>
            </w:r>
          </w:p>
        </w:tc>
        <w:tc>
          <w:tcPr>
            <w:tcW w:w="497" w:type="pct"/>
            <w:tcBorders>
              <w:top w:val="single" w:color="666666" w:sz="6" w:space="0"/>
              <w:left w:val="nil"/>
              <w:bottom w:val="single" w:color="666666" w:sz="6" w:space="0"/>
              <w:right w:val="single" w:color="666666" w:sz="6" w:space="0"/>
            </w:tcBorders>
            <w:vAlign w:val="center"/>
          </w:tcPr>
          <w:p w14:paraId="522A52CD">
            <w:pPr>
              <w:pStyle w:val="11"/>
              <w:jc w:val="right"/>
              <w:rPr>
                <w:rFonts w:cs="Times New Roman"/>
              </w:rPr>
            </w:pPr>
            <w:r>
              <w:rPr>
                <w:rFonts w:hint="eastAsia" w:cs="Times New Roman"/>
                <w:sz w:val="22"/>
                <w:szCs w:val="22"/>
              </w:rPr>
              <w:t>99.02</w:t>
            </w:r>
          </w:p>
        </w:tc>
        <w:tc>
          <w:tcPr>
            <w:tcW w:w="497" w:type="pct"/>
            <w:tcBorders>
              <w:top w:val="single" w:color="666666" w:sz="6" w:space="0"/>
              <w:left w:val="nil"/>
              <w:bottom w:val="single" w:color="666666" w:sz="6" w:space="0"/>
              <w:right w:val="single" w:color="666666" w:sz="6" w:space="0"/>
            </w:tcBorders>
            <w:vAlign w:val="center"/>
          </w:tcPr>
          <w:p w14:paraId="3C04D99A">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71CF681C">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1A78F566">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3D91A7C8">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14:paraId="40B67A2B">
            <w:pPr>
              <w:rPr>
                <w:rFonts w:ascii="宋体"/>
                <w:sz w:val="22"/>
                <w:szCs w:val="22"/>
              </w:rPr>
            </w:pPr>
          </w:p>
        </w:tc>
      </w:tr>
      <w:tr w14:paraId="0211682D">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14:paraId="17E5591A">
            <w:pPr>
              <w:pStyle w:val="11"/>
              <w:rPr>
                <w:rFonts w:cs="Times New Roman"/>
              </w:rPr>
            </w:pPr>
            <w:r>
              <w:rPr>
                <w:rFonts w:hint="eastAsia" w:cs="Times New Roman"/>
                <w:sz w:val="22"/>
                <w:szCs w:val="22"/>
              </w:rPr>
              <w:t>21013</w:t>
            </w:r>
          </w:p>
        </w:tc>
        <w:tc>
          <w:tcPr>
            <w:tcW w:w="995" w:type="pct"/>
            <w:tcBorders>
              <w:top w:val="single" w:color="666666" w:sz="6" w:space="0"/>
              <w:left w:val="nil"/>
              <w:bottom w:val="single" w:color="666666" w:sz="6" w:space="0"/>
              <w:right w:val="single" w:color="666666" w:sz="6" w:space="0"/>
            </w:tcBorders>
            <w:vAlign w:val="center"/>
          </w:tcPr>
          <w:p w14:paraId="0875A437">
            <w:pPr>
              <w:pStyle w:val="11"/>
              <w:rPr>
                <w:rFonts w:cs="Times New Roman"/>
              </w:rPr>
            </w:pPr>
            <w:r>
              <w:rPr>
                <w:rFonts w:hint="eastAsia" w:cs="Times New Roman"/>
                <w:sz w:val="22"/>
                <w:szCs w:val="22"/>
              </w:rPr>
              <w:t>医疗救助</w:t>
            </w:r>
          </w:p>
        </w:tc>
        <w:tc>
          <w:tcPr>
            <w:tcW w:w="678" w:type="pct"/>
            <w:tcBorders>
              <w:top w:val="single" w:color="666666" w:sz="6" w:space="0"/>
              <w:left w:val="nil"/>
              <w:bottom w:val="single" w:color="666666" w:sz="6" w:space="0"/>
              <w:right w:val="single" w:color="666666" w:sz="6" w:space="0"/>
            </w:tcBorders>
            <w:vAlign w:val="center"/>
          </w:tcPr>
          <w:p w14:paraId="0DBEB754">
            <w:pPr>
              <w:pStyle w:val="11"/>
              <w:jc w:val="right"/>
              <w:rPr>
                <w:rFonts w:cs="Times New Roman"/>
              </w:rPr>
            </w:pPr>
            <w:r>
              <w:rPr>
                <w:rFonts w:hint="eastAsia" w:cs="Times New Roman"/>
                <w:sz w:val="22"/>
                <w:szCs w:val="22"/>
              </w:rPr>
              <w:t>1.09</w:t>
            </w:r>
          </w:p>
        </w:tc>
        <w:tc>
          <w:tcPr>
            <w:tcW w:w="497" w:type="pct"/>
            <w:tcBorders>
              <w:top w:val="single" w:color="666666" w:sz="6" w:space="0"/>
              <w:left w:val="nil"/>
              <w:bottom w:val="single" w:color="666666" w:sz="6" w:space="0"/>
              <w:right w:val="single" w:color="666666" w:sz="6" w:space="0"/>
            </w:tcBorders>
            <w:vAlign w:val="center"/>
          </w:tcPr>
          <w:p w14:paraId="5995EC2E">
            <w:pPr>
              <w:pStyle w:val="11"/>
              <w:jc w:val="right"/>
              <w:rPr>
                <w:rFonts w:cs="Times New Roman"/>
              </w:rPr>
            </w:pPr>
            <w:r>
              <w:rPr>
                <w:rFonts w:hint="eastAsia" w:cs="Times New Roman"/>
                <w:sz w:val="22"/>
                <w:szCs w:val="22"/>
              </w:rPr>
              <w:t>1.09</w:t>
            </w:r>
          </w:p>
        </w:tc>
        <w:tc>
          <w:tcPr>
            <w:tcW w:w="497" w:type="pct"/>
            <w:tcBorders>
              <w:top w:val="single" w:color="666666" w:sz="6" w:space="0"/>
              <w:left w:val="nil"/>
              <w:bottom w:val="single" w:color="666666" w:sz="6" w:space="0"/>
              <w:right w:val="single" w:color="666666" w:sz="6" w:space="0"/>
            </w:tcBorders>
            <w:vAlign w:val="center"/>
          </w:tcPr>
          <w:p w14:paraId="15EB29C4">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6AE01A01">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30016DF9">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702E7B68">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14:paraId="1C731FE4">
            <w:pPr>
              <w:rPr>
                <w:rFonts w:ascii="宋体"/>
                <w:sz w:val="22"/>
                <w:szCs w:val="22"/>
              </w:rPr>
            </w:pPr>
          </w:p>
        </w:tc>
      </w:tr>
      <w:tr w14:paraId="7CAB3874">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14:paraId="74645178">
            <w:pPr>
              <w:pStyle w:val="11"/>
              <w:rPr>
                <w:rFonts w:cs="Times New Roman"/>
              </w:rPr>
            </w:pPr>
            <w:r>
              <w:rPr>
                <w:rFonts w:hint="eastAsia" w:cs="Times New Roman"/>
                <w:sz w:val="22"/>
                <w:szCs w:val="22"/>
              </w:rPr>
              <w:t>2101301</w:t>
            </w:r>
          </w:p>
        </w:tc>
        <w:tc>
          <w:tcPr>
            <w:tcW w:w="995" w:type="pct"/>
            <w:tcBorders>
              <w:top w:val="single" w:color="666666" w:sz="6" w:space="0"/>
              <w:left w:val="nil"/>
              <w:bottom w:val="single" w:color="666666" w:sz="6" w:space="0"/>
              <w:right w:val="single" w:color="666666" w:sz="6" w:space="0"/>
            </w:tcBorders>
            <w:vAlign w:val="center"/>
          </w:tcPr>
          <w:p w14:paraId="0199FBFF">
            <w:pPr>
              <w:pStyle w:val="11"/>
              <w:rPr>
                <w:rFonts w:cs="Times New Roman"/>
              </w:rPr>
            </w:pPr>
            <w:r>
              <w:rPr>
                <w:rFonts w:hint="eastAsia" w:cs="Times New Roman"/>
                <w:sz w:val="22"/>
                <w:szCs w:val="22"/>
              </w:rPr>
              <w:t>城乡医疗救助</w:t>
            </w:r>
          </w:p>
        </w:tc>
        <w:tc>
          <w:tcPr>
            <w:tcW w:w="678" w:type="pct"/>
            <w:tcBorders>
              <w:top w:val="single" w:color="666666" w:sz="6" w:space="0"/>
              <w:left w:val="nil"/>
              <w:bottom w:val="single" w:color="666666" w:sz="6" w:space="0"/>
              <w:right w:val="single" w:color="666666" w:sz="6" w:space="0"/>
            </w:tcBorders>
            <w:vAlign w:val="center"/>
          </w:tcPr>
          <w:p w14:paraId="5B0F77F2">
            <w:pPr>
              <w:pStyle w:val="11"/>
              <w:jc w:val="right"/>
              <w:rPr>
                <w:rFonts w:cs="Times New Roman"/>
              </w:rPr>
            </w:pPr>
            <w:r>
              <w:rPr>
                <w:rFonts w:hint="eastAsia" w:cs="Times New Roman"/>
                <w:sz w:val="22"/>
                <w:szCs w:val="22"/>
              </w:rPr>
              <w:t>1.09</w:t>
            </w:r>
          </w:p>
        </w:tc>
        <w:tc>
          <w:tcPr>
            <w:tcW w:w="497" w:type="pct"/>
            <w:tcBorders>
              <w:top w:val="single" w:color="666666" w:sz="6" w:space="0"/>
              <w:left w:val="nil"/>
              <w:bottom w:val="single" w:color="666666" w:sz="6" w:space="0"/>
              <w:right w:val="single" w:color="666666" w:sz="6" w:space="0"/>
            </w:tcBorders>
            <w:vAlign w:val="center"/>
          </w:tcPr>
          <w:p w14:paraId="7D8328DA">
            <w:pPr>
              <w:pStyle w:val="11"/>
              <w:jc w:val="right"/>
              <w:rPr>
                <w:rFonts w:cs="Times New Roman"/>
              </w:rPr>
            </w:pPr>
            <w:r>
              <w:rPr>
                <w:rFonts w:hint="eastAsia" w:cs="Times New Roman"/>
                <w:sz w:val="22"/>
                <w:szCs w:val="22"/>
              </w:rPr>
              <w:t>1.09</w:t>
            </w:r>
          </w:p>
        </w:tc>
        <w:tc>
          <w:tcPr>
            <w:tcW w:w="497" w:type="pct"/>
            <w:tcBorders>
              <w:top w:val="single" w:color="666666" w:sz="6" w:space="0"/>
              <w:left w:val="nil"/>
              <w:bottom w:val="single" w:color="666666" w:sz="6" w:space="0"/>
              <w:right w:val="single" w:color="666666" w:sz="6" w:space="0"/>
            </w:tcBorders>
            <w:vAlign w:val="center"/>
          </w:tcPr>
          <w:p w14:paraId="3DCECBC7">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79376B76">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173687C8">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5D69D3F1">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14:paraId="7509932F">
            <w:pPr>
              <w:rPr>
                <w:rFonts w:ascii="宋体"/>
                <w:sz w:val="22"/>
                <w:szCs w:val="22"/>
              </w:rPr>
            </w:pPr>
          </w:p>
        </w:tc>
      </w:tr>
      <w:tr w14:paraId="63D4232C">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14:paraId="048C9E60">
            <w:pPr>
              <w:rPr>
                <w:rFonts w:ascii="宋体"/>
                <w:sz w:val="22"/>
                <w:szCs w:val="22"/>
              </w:rPr>
            </w:pPr>
          </w:p>
        </w:tc>
        <w:tc>
          <w:tcPr>
            <w:tcW w:w="995" w:type="pct"/>
            <w:tcBorders>
              <w:top w:val="single" w:color="666666" w:sz="6" w:space="0"/>
              <w:left w:val="nil"/>
              <w:bottom w:val="single" w:color="666666" w:sz="6" w:space="0"/>
              <w:right w:val="single" w:color="666666" w:sz="6" w:space="0"/>
            </w:tcBorders>
            <w:vAlign w:val="center"/>
          </w:tcPr>
          <w:p w14:paraId="4203DD79">
            <w:pPr>
              <w:rPr>
                <w:rFonts w:ascii="宋体"/>
                <w:sz w:val="22"/>
                <w:szCs w:val="22"/>
              </w:rPr>
            </w:pPr>
          </w:p>
        </w:tc>
        <w:tc>
          <w:tcPr>
            <w:tcW w:w="678" w:type="pct"/>
            <w:tcBorders>
              <w:top w:val="single" w:color="666666" w:sz="6" w:space="0"/>
              <w:left w:val="nil"/>
              <w:bottom w:val="single" w:color="666666" w:sz="6" w:space="0"/>
              <w:right w:val="single" w:color="666666" w:sz="6" w:space="0"/>
            </w:tcBorders>
            <w:vAlign w:val="center"/>
          </w:tcPr>
          <w:p w14:paraId="05E39DE3">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39B53D72">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7462EC93">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6C96155F">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3C697382">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4F099397">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14:paraId="3C1D1ECD">
            <w:pPr>
              <w:rPr>
                <w:rFonts w:ascii="宋体"/>
                <w:sz w:val="22"/>
                <w:szCs w:val="22"/>
              </w:rPr>
            </w:pPr>
          </w:p>
        </w:tc>
      </w:tr>
      <w:tr w14:paraId="71B86AC4">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14:paraId="186810BB">
            <w:pPr>
              <w:rPr>
                <w:rFonts w:ascii="宋体"/>
                <w:sz w:val="22"/>
                <w:szCs w:val="22"/>
              </w:rPr>
            </w:pPr>
          </w:p>
        </w:tc>
        <w:tc>
          <w:tcPr>
            <w:tcW w:w="995" w:type="pct"/>
            <w:tcBorders>
              <w:top w:val="single" w:color="666666" w:sz="6" w:space="0"/>
              <w:left w:val="nil"/>
              <w:bottom w:val="single" w:color="666666" w:sz="6" w:space="0"/>
              <w:right w:val="single" w:color="666666" w:sz="6" w:space="0"/>
            </w:tcBorders>
            <w:vAlign w:val="center"/>
          </w:tcPr>
          <w:p w14:paraId="7F73F555">
            <w:pPr>
              <w:rPr>
                <w:rFonts w:ascii="宋体"/>
                <w:sz w:val="22"/>
                <w:szCs w:val="22"/>
              </w:rPr>
            </w:pPr>
          </w:p>
        </w:tc>
        <w:tc>
          <w:tcPr>
            <w:tcW w:w="678" w:type="pct"/>
            <w:tcBorders>
              <w:top w:val="single" w:color="666666" w:sz="6" w:space="0"/>
              <w:left w:val="nil"/>
              <w:bottom w:val="single" w:color="666666" w:sz="6" w:space="0"/>
              <w:right w:val="single" w:color="666666" w:sz="6" w:space="0"/>
            </w:tcBorders>
            <w:vAlign w:val="center"/>
          </w:tcPr>
          <w:p w14:paraId="06758AC5">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1FBAFEF9">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194F759E">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78E087C9">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4052542B">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02D19548">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14:paraId="6BBDD4F9">
            <w:pPr>
              <w:rPr>
                <w:rFonts w:ascii="宋体"/>
                <w:sz w:val="22"/>
                <w:szCs w:val="22"/>
              </w:rPr>
            </w:pPr>
          </w:p>
        </w:tc>
      </w:tr>
      <w:tr w14:paraId="293576B1">
        <w:tblPrEx>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vAlign w:val="center"/>
          </w:tcPr>
          <w:p w14:paraId="4B82E26E">
            <w:pPr>
              <w:rPr>
                <w:rFonts w:ascii="宋体"/>
                <w:sz w:val="22"/>
                <w:szCs w:val="22"/>
              </w:rPr>
            </w:pPr>
          </w:p>
        </w:tc>
        <w:tc>
          <w:tcPr>
            <w:tcW w:w="995" w:type="pct"/>
            <w:tcBorders>
              <w:top w:val="single" w:color="666666" w:sz="6" w:space="0"/>
              <w:left w:val="nil"/>
              <w:bottom w:val="single" w:color="666666" w:sz="6" w:space="0"/>
              <w:right w:val="single" w:color="666666" w:sz="6" w:space="0"/>
            </w:tcBorders>
            <w:vAlign w:val="center"/>
          </w:tcPr>
          <w:p w14:paraId="0ABBEE18">
            <w:pPr>
              <w:rPr>
                <w:rFonts w:ascii="宋体"/>
                <w:sz w:val="22"/>
                <w:szCs w:val="22"/>
              </w:rPr>
            </w:pPr>
          </w:p>
        </w:tc>
        <w:tc>
          <w:tcPr>
            <w:tcW w:w="678" w:type="pct"/>
            <w:tcBorders>
              <w:top w:val="single" w:color="666666" w:sz="6" w:space="0"/>
              <w:left w:val="nil"/>
              <w:bottom w:val="single" w:color="666666" w:sz="6" w:space="0"/>
              <w:right w:val="single" w:color="666666" w:sz="6" w:space="0"/>
            </w:tcBorders>
            <w:vAlign w:val="center"/>
          </w:tcPr>
          <w:p w14:paraId="2FEAE3B0">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1D5510C2">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2A88B9AA">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648DA323">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4941430B">
            <w:pPr>
              <w:rPr>
                <w:rFonts w:ascii="宋体"/>
                <w:sz w:val="22"/>
                <w:szCs w:val="22"/>
              </w:rPr>
            </w:pPr>
          </w:p>
        </w:tc>
        <w:tc>
          <w:tcPr>
            <w:tcW w:w="497" w:type="pct"/>
            <w:tcBorders>
              <w:top w:val="single" w:color="666666" w:sz="6" w:space="0"/>
              <w:left w:val="nil"/>
              <w:bottom w:val="single" w:color="666666" w:sz="6" w:space="0"/>
              <w:right w:val="single" w:color="666666" w:sz="6" w:space="0"/>
            </w:tcBorders>
            <w:vAlign w:val="center"/>
          </w:tcPr>
          <w:p w14:paraId="2D949B44">
            <w:pPr>
              <w:rPr>
                <w:rFonts w:ascii="宋体"/>
                <w:sz w:val="22"/>
                <w:szCs w:val="22"/>
              </w:rPr>
            </w:pPr>
          </w:p>
        </w:tc>
        <w:tc>
          <w:tcPr>
            <w:tcW w:w="497" w:type="pct"/>
            <w:gridSpan w:val="2"/>
            <w:tcBorders>
              <w:top w:val="single" w:color="666666" w:sz="6" w:space="0"/>
              <w:left w:val="nil"/>
              <w:bottom w:val="single" w:color="666666" w:sz="6" w:space="0"/>
              <w:right w:val="single" w:color="666666" w:sz="6" w:space="0"/>
            </w:tcBorders>
            <w:vAlign w:val="center"/>
          </w:tcPr>
          <w:p w14:paraId="3CE0E89E">
            <w:pPr>
              <w:rPr>
                <w:rFonts w:ascii="宋体"/>
                <w:sz w:val="22"/>
                <w:szCs w:val="22"/>
              </w:rPr>
            </w:pPr>
          </w:p>
        </w:tc>
      </w:tr>
      <w:tr w14:paraId="5880DEAD">
        <w:tblPrEx>
          <w:tblCellMar>
            <w:top w:w="0" w:type="dxa"/>
            <w:left w:w="0" w:type="dxa"/>
            <w:bottom w:w="0" w:type="dxa"/>
            <w:right w:w="0" w:type="dxa"/>
          </w:tblCellMar>
        </w:tblPrEx>
        <w:trPr>
          <w:jc w:val="center"/>
        </w:trPr>
        <w:tc>
          <w:tcPr>
            <w:tcW w:w="5000" w:type="pct"/>
            <w:gridSpan w:val="11"/>
            <w:tcBorders>
              <w:top w:val="nil"/>
              <w:left w:val="nil"/>
              <w:bottom w:val="nil"/>
              <w:right w:val="nil"/>
            </w:tcBorders>
            <w:vAlign w:val="center"/>
          </w:tcPr>
          <w:p w14:paraId="24B2FE3F">
            <w:pPr>
              <w:pStyle w:val="11"/>
              <w:rPr>
                <w:rFonts w:cs="Times New Roman"/>
              </w:rPr>
            </w:pPr>
            <w:r>
              <w:rPr>
                <w:rFonts w:hint="eastAsia" w:cs="Times New Roman"/>
                <w:sz w:val="22"/>
                <w:szCs w:val="22"/>
              </w:rPr>
              <w:t>注：本表反映部门本年度取得的各项收入情况。本表金额转换为万元时，因四舍五入可能存在尾数误差。</w:t>
            </w:r>
          </w:p>
        </w:tc>
        <w:tc>
          <w:tcPr>
            <w:tcW w:w="0" w:type="auto"/>
            <w:vAlign w:val="center"/>
          </w:tcPr>
          <w:p w14:paraId="4E99D9A4">
            <w:pPr>
              <w:widowControl/>
              <w:jc w:val="left"/>
              <w:rPr>
                <w:rFonts w:ascii="Times New Roman" w:hAnsi="Times New Roman" w:eastAsia="Times New Roman"/>
                <w:kern w:val="0"/>
                <w:sz w:val="20"/>
                <w:szCs w:val="20"/>
              </w:rPr>
            </w:pPr>
          </w:p>
        </w:tc>
      </w:tr>
    </w:tbl>
    <w:p w14:paraId="173B516D">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400"/>
        <w:gridCol w:w="400"/>
        <w:gridCol w:w="403"/>
        <w:gridCol w:w="3547"/>
        <w:gridCol w:w="2414"/>
        <w:gridCol w:w="1770"/>
        <w:gridCol w:w="1770"/>
        <w:gridCol w:w="1779"/>
        <w:gridCol w:w="1771"/>
        <w:gridCol w:w="1777"/>
        <w:gridCol w:w="7"/>
      </w:tblGrid>
      <w:tr w14:paraId="1FEA0AE2">
        <w:tblPrEx>
          <w:tblCellMar>
            <w:top w:w="0" w:type="dxa"/>
            <w:left w:w="0" w:type="dxa"/>
            <w:bottom w:w="0" w:type="dxa"/>
            <w:right w:w="0" w:type="dxa"/>
          </w:tblCellMar>
        </w:tblPrEx>
        <w:trPr>
          <w:gridAfter w:val="1"/>
          <w:wAfter w:w="330" w:type="dxa"/>
          <w:jc w:val="center"/>
        </w:trPr>
        <w:tc>
          <w:tcPr>
            <w:tcW w:w="5000" w:type="pct"/>
            <w:gridSpan w:val="10"/>
            <w:tcBorders>
              <w:top w:val="nil"/>
              <w:left w:val="nil"/>
              <w:bottom w:val="nil"/>
              <w:right w:val="nil"/>
            </w:tcBorders>
            <w:vAlign w:val="center"/>
          </w:tcPr>
          <w:p w14:paraId="77227420">
            <w:pPr>
              <w:pStyle w:val="11"/>
              <w:jc w:val="center"/>
              <w:rPr>
                <w:rFonts w:cs="Times New Roman"/>
              </w:rPr>
            </w:pPr>
            <w:r>
              <w:rPr>
                <w:rFonts w:hint="eastAsia" w:cs="Times New Roman"/>
                <w:sz w:val="40"/>
                <w:szCs w:val="40"/>
              </w:rPr>
              <w:t>支出决算表</w:t>
            </w:r>
          </w:p>
        </w:tc>
      </w:tr>
      <w:tr w14:paraId="6E55C1C5">
        <w:tblPrEx>
          <w:tblCellMar>
            <w:top w:w="0" w:type="dxa"/>
            <w:left w:w="0" w:type="dxa"/>
            <w:bottom w:w="0" w:type="dxa"/>
            <w:right w:w="0" w:type="dxa"/>
          </w:tblCellMar>
        </w:tblPrEx>
        <w:trPr>
          <w:jc w:val="center"/>
        </w:trPr>
        <w:tc>
          <w:tcPr>
            <w:tcW w:w="125" w:type="pct"/>
            <w:tcBorders>
              <w:top w:val="nil"/>
              <w:left w:val="nil"/>
              <w:bottom w:val="nil"/>
              <w:right w:val="nil"/>
            </w:tcBorders>
            <w:vAlign w:val="center"/>
          </w:tcPr>
          <w:p w14:paraId="36ED6C01">
            <w:pPr>
              <w:rPr>
                <w:rFonts w:ascii="宋体"/>
                <w:sz w:val="22"/>
                <w:szCs w:val="22"/>
              </w:rPr>
            </w:pPr>
          </w:p>
        </w:tc>
        <w:tc>
          <w:tcPr>
            <w:tcW w:w="125" w:type="pct"/>
            <w:tcBorders>
              <w:top w:val="nil"/>
              <w:left w:val="nil"/>
              <w:bottom w:val="nil"/>
              <w:right w:val="nil"/>
            </w:tcBorders>
            <w:vAlign w:val="center"/>
          </w:tcPr>
          <w:p w14:paraId="074D8160">
            <w:pPr>
              <w:rPr>
                <w:rFonts w:ascii="宋体"/>
                <w:sz w:val="22"/>
                <w:szCs w:val="22"/>
              </w:rPr>
            </w:pPr>
          </w:p>
        </w:tc>
        <w:tc>
          <w:tcPr>
            <w:tcW w:w="125" w:type="pct"/>
            <w:tcBorders>
              <w:top w:val="nil"/>
              <w:left w:val="nil"/>
              <w:bottom w:val="nil"/>
              <w:right w:val="nil"/>
            </w:tcBorders>
            <w:vAlign w:val="center"/>
          </w:tcPr>
          <w:p w14:paraId="031DB513">
            <w:pPr>
              <w:rPr>
                <w:rFonts w:ascii="宋体"/>
                <w:sz w:val="22"/>
                <w:szCs w:val="22"/>
              </w:rPr>
            </w:pPr>
          </w:p>
        </w:tc>
        <w:tc>
          <w:tcPr>
            <w:tcW w:w="1105" w:type="pct"/>
            <w:tcBorders>
              <w:top w:val="nil"/>
              <w:left w:val="nil"/>
              <w:bottom w:val="nil"/>
              <w:right w:val="nil"/>
            </w:tcBorders>
            <w:vAlign w:val="center"/>
          </w:tcPr>
          <w:p w14:paraId="1D36421F">
            <w:pPr>
              <w:rPr>
                <w:rFonts w:ascii="宋体"/>
                <w:sz w:val="22"/>
                <w:szCs w:val="22"/>
              </w:rPr>
            </w:pPr>
          </w:p>
        </w:tc>
        <w:tc>
          <w:tcPr>
            <w:tcW w:w="753" w:type="pct"/>
            <w:tcBorders>
              <w:top w:val="nil"/>
              <w:left w:val="nil"/>
              <w:bottom w:val="nil"/>
              <w:right w:val="nil"/>
            </w:tcBorders>
            <w:vAlign w:val="center"/>
          </w:tcPr>
          <w:p w14:paraId="7723E69C">
            <w:pPr>
              <w:rPr>
                <w:rFonts w:ascii="宋体"/>
                <w:sz w:val="22"/>
                <w:szCs w:val="22"/>
              </w:rPr>
            </w:pPr>
          </w:p>
        </w:tc>
        <w:tc>
          <w:tcPr>
            <w:tcW w:w="552" w:type="pct"/>
            <w:tcBorders>
              <w:top w:val="nil"/>
              <w:left w:val="nil"/>
              <w:bottom w:val="nil"/>
              <w:right w:val="nil"/>
            </w:tcBorders>
            <w:vAlign w:val="center"/>
          </w:tcPr>
          <w:p w14:paraId="6236068C">
            <w:pPr>
              <w:rPr>
                <w:rFonts w:ascii="宋体"/>
                <w:sz w:val="22"/>
                <w:szCs w:val="22"/>
              </w:rPr>
            </w:pPr>
          </w:p>
        </w:tc>
        <w:tc>
          <w:tcPr>
            <w:tcW w:w="552" w:type="pct"/>
            <w:tcBorders>
              <w:top w:val="nil"/>
              <w:left w:val="nil"/>
              <w:bottom w:val="nil"/>
              <w:right w:val="nil"/>
            </w:tcBorders>
            <w:vAlign w:val="center"/>
          </w:tcPr>
          <w:p w14:paraId="1F4B806E">
            <w:pPr>
              <w:rPr>
                <w:rFonts w:ascii="宋体"/>
                <w:sz w:val="22"/>
                <w:szCs w:val="22"/>
              </w:rPr>
            </w:pPr>
          </w:p>
        </w:tc>
        <w:tc>
          <w:tcPr>
            <w:tcW w:w="552" w:type="pct"/>
            <w:tcBorders>
              <w:top w:val="nil"/>
              <w:left w:val="nil"/>
              <w:bottom w:val="nil"/>
              <w:right w:val="nil"/>
            </w:tcBorders>
            <w:vAlign w:val="center"/>
          </w:tcPr>
          <w:p w14:paraId="58527ADF">
            <w:pPr>
              <w:rPr>
                <w:rFonts w:ascii="宋体"/>
                <w:sz w:val="22"/>
                <w:szCs w:val="22"/>
              </w:rPr>
            </w:pPr>
          </w:p>
        </w:tc>
        <w:tc>
          <w:tcPr>
            <w:tcW w:w="1105" w:type="pct"/>
            <w:gridSpan w:val="3"/>
            <w:tcBorders>
              <w:top w:val="nil"/>
              <w:left w:val="nil"/>
              <w:bottom w:val="nil"/>
              <w:right w:val="nil"/>
            </w:tcBorders>
            <w:vAlign w:val="center"/>
          </w:tcPr>
          <w:p w14:paraId="425F04FB">
            <w:pPr>
              <w:pStyle w:val="11"/>
              <w:jc w:val="right"/>
              <w:rPr>
                <w:rFonts w:cs="Times New Roman"/>
              </w:rPr>
            </w:pPr>
            <w:r>
              <w:rPr>
                <w:rFonts w:hint="eastAsia" w:cs="Times New Roman"/>
                <w:sz w:val="20"/>
                <w:szCs w:val="20"/>
              </w:rPr>
              <w:t>公开03表</w:t>
            </w:r>
          </w:p>
        </w:tc>
      </w:tr>
      <w:tr w14:paraId="5DC8B066">
        <w:tblPrEx>
          <w:tblCellMar>
            <w:top w:w="0" w:type="dxa"/>
            <w:left w:w="0" w:type="dxa"/>
            <w:bottom w:w="0" w:type="dxa"/>
            <w:right w:w="0" w:type="dxa"/>
          </w:tblCellMar>
        </w:tblPrEx>
        <w:trPr>
          <w:jc w:val="center"/>
        </w:trPr>
        <w:tc>
          <w:tcPr>
            <w:tcW w:w="3894" w:type="pct"/>
            <w:gridSpan w:val="8"/>
            <w:tcBorders>
              <w:top w:val="nil"/>
              <w:left w:val="nil"/>
              <w:bottom w:val="nil"/>
              <w:right w:val="nil"/>
            </w:tcBorders>
            <w:vAlign w:val="center"/>
          </w:tcPr>
          <w:p w14:paraId="69576DF6">
            <w:pPr>
              <w:pStyle w:val="11"/>
              <w:rPr>
                <w:rFonts w:cs="Times New Roman"/>
              </w:rPr>
            </w:pPr>
            <w:r>
              <w:rPr>
                <w:rFonts w:hint="eastAsia" w:cs="Times New Roman"/>
                <w:sz w:val="22"/>
                <w:szCs w:val="22"/>
              </w:rPr>
              <w:t>部门：永州市冷水滩区医疗保障局</w:t>
            </w:r>
          </w:p>
        </w:tc>
        <w:tc>
          <w:tcPr>
            <w:tcW w:w="1105" w:type="pct"/>
            <w:gridSpan w:val="3"/>
            <w:tcBorders>
              <w:top w:val="nil"/>
              <w:left w:val="nil"/>
              <w:bottom w:val="nil"/>
              <w:right w:val="nil"/>
            </w:tcBorders>
            <w:vAlign w:val="center"/>
          </w:tcPr>
          <w:p w14:paraId="77CAE7EC">
            <w:pPr>
              <w:pStyle w:val="11"/>
              <w:jc w:val="right"/>
              <w:rPr>
                <w:rFonts w:cs="Times New Roman"/>
              </w:rPr>
            </w:pPr>
            <w:r>
              <w:rPr>
                <w:rFonts w:hint="eastAsia" w:cs="Times New Roman"/>
                <w:sz w:val="20"/>
                <w:szCs w:val="20"/>
              </w:rPr>
              <w:t>金额单位：万元</w:t>
            </w:r>
          </w:p>
        </w:tc>
      </w:tr>
      <w:tr w14:paraId="4C057764">
        <w:tblPrEx>
          <w:tblCellMar>
            <w:top w:w="0" w:type="dxa"/>
            <w:left w:w="0" w:type="dxa"/>
            <w:bottom w:w="0" w:type="dxa"/>
            <w:right w:w="0" w:type="dxa"/>
          </w:tblCellMar>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vAlign w:val="center"/>
          </w:tcPr>
          <w:p w14:paraId="6BFC588E">
            <w:pPr>
              <w:pStyle w:val="11"/>
              <w:jc w:val="center"/>
              <w:rPr>
                <w:rFonts w:cs="Times New Roman"/>
              </w:rPr>
            </w:pPr>
            <w:r>
              <w:rPr>
                <w:rFonts w:hint="eastAsia" w:cs="Times New Roman"/>
                <w:sz w:val="22"/>
                <w:szCs w:val="22"/>
              </w:rPr>
              <w:t>项目</w:t>
            </w:r>
          </w:p>
        </w:tc>
        <w:tc>
          <w:tcPr>
            <w:tcW w:w="0" w:type="pct"/>
            <w:vMerge w:val="restart"/>
            <w:tcBorders>
              <w:top w:val="single" w:color="666666" w:sz="6" w:space="0"/>
              <w:left w:val="nil"/>
              <w:bottom w:val="single" w:color="666666" w:sz="6" w:space="0"/>
              <w:right w:val="single" w:color="666666" w:sz="6" w:space="0"/>
            </w:tcBorders>
            <w:vAlign w:val="center"/>
          </w:tcPr>
          <w:p w14:paraId="223D850A">
            <w:pPr>
              <w:pStyle w:val="11"/>
              <w:jc w:val="center"/>
              <w:rPr>
                <w:rFonts w:cs="Times New Roman"/>
              </w:rPr>
            </w:pPr>
            <w:r>
              <w:rPr>
                <w:rFonts w:hint="eastAsia" w:cs="Times New Roman"/>
                <w:sz w:val="22"/>
                <w:szCs w:val="22"/>
              </w:rPr>
              <w:t>本年支出合计</w:t>
            </w:r>
          </w:p>
        </w:tc>
        <w:tc>
          <w:tcPr>
            <w:tcW w:w="0" w:type="pct"/>
            <w:vMerge w:val="restart"/>
            <w:tcBorders>
              <w:top w:val="single" w:color="666666" w:sz="6" w:space="0"/>
              <w:left w:val="nil"/>
              <w:bottom w:val="single" w:color="666666" w:sz="6" w:space="0"/>
              <w:right w:val="single" w:color="666666" w:sz="6" w:space="0"/>
            </w:tcBorders>
            <w:vAlign w:val="center"/>
          </w:tcPr>
          <w:p w14:paraId="615D13C0">
            <w:pPr>
              <w:pStyle w:val="11"/>
              <w:jc w:val="center"/>
              <w:rPr>
                <w:rFonts w:cs="Times New Roman"/>
              </w:rPr>
            </w:pPr>
            <w:r>
              <w:rPr>
                <w:rFonts w:hint="eastAsia" w:cs="Times New Roman"/>
                <w:sz w:val="22"/>
                <w:szCs w:val="22"/>
              </w:rPr>
              <w:t>基本支出</w:t>
            </w:r>
          </w:p>
        </w:tc>
        <w:tc>
          <w:tcPr>
            <w:tcW w:w="0" w:type="pct"/>
            <w:vMerge w:val="restart"/>
            <w:tcBorders>
              <w:top w:val="single" w:color="666666" w:sz="6" w:space="0"/>
              <w:left w:val="nil"/>
              <w:bottom w:val="single" w:color="666666" w:sz="6" w:space="0"/>
              <w:right w:val="single" w:color="666666" w:sz="6" w:space="0"/>
            </w:tcBorders>
            <w:vAlign w:val="center"/>
          </w:tcPr>
          <w:p w14:paraId="3C319AED">
            <w:pPr>
              <w:pStyle w:val="11"/>
              <w:jc w:val="center"/>
              <w:rPr>
                <w:rFonts w:cs="Times New Roman"/>
              </w:rPr>
            </w:pPr>
            <w:r>
              <w:rPr>
                <w:rFonts w:hint="eastAsia" w:cs="Times New Roman"/>
                <w:sz w:val="22"/>
                <w:szCs w:val="22"/>
              </w:rPr>
              <w:t>项目支出</w:t>
            </w:r>
          </w:p>
        </w:tc>
        <w:tc>
          <w:tcPr>
            <w:tcW w:w="0" w:type="pct"/>
            <w:vMerge w:val="restart"/>
            <w:tcBorders>
              <w:top w:val="single" w:color="666666" w:sz="6" w:space="0"/>
              <w:left w:val="nil"/>
              <w:bottom w:val="single" w:color="666666" w:sz="6" w:space="0"/>
              <w:right w:val="single" w:color="666666" w:sz="6" w:space="0"/>
            </w:tcBorders>
            <w:vAlign w:val="center"/>
          </w:tcPr>
          <w:p w14:paraId="3F0A297F">
            <w:pPr>
              <w:pStyle w:val="11"/>
              <w:jc w:val="center"/>
              <w:rPr>
                <w:rFonts w:cs="Times New Roman"/>
              </w:rPr>
            </w:pPr>
            <w:r>
              <w:rPr>
                <w:rFonts w:hint="eastAsia" w:cs="Times New Roman"/>
                <w:sz w:val="22"/>
                <w:szCs w:val="22"/>
              </w:rPr>
              <w:t>上缴上级支出</w:t>
            </w:r>
          </w:p>
        </w:tc>
        <w:tc>
          <w:tcPr>
            <w:tcW w:w="0" w:type="pct"/>
            <w:vMerge w:val="restart"/>
            <w:tcBorders>
              <w:top w:val="single" w:color="666666" w:sz="6" w:space="0"/>
              <w:left w:val="nil"/>
              <w:bottom w:val="single" w:color="666666" w:sz="6" w:space="0"/>
              <w:right w:val="single" w:color="666666" w:sz="6" w:space="0"/>
            </w:tcBorders>
            <w:vAlign w:val="center"/>
          </w:tcPr>
          <w:p w14:paraId="11641F38">
            <w:pPr>
              <w:pStyle w:val="11"/>
              <w:jc w:val="center"/>
              <w:rPr>
                <w:rFonts w:cs="Times New Roman"/>
              </w:rPr>
            </w:pPr>
            <w:r>
              <w:rPr>
                <w:rFonts w:hint="eastAsia" w:cs="Times New Roman"/>
                <w:sz w:val="22"/>
                <w:szCs w:val="22"/>
              </w:rPr>
              <w:t>经营支出</w:t>
            </w:r>
          </w:p>
        </w:tc>
        <w:tc>
          <w:tcPr>
            <w:tcW w:w="0" w:type="pct"/>
            <w:gridSpan w:val="2"/>
            <w:vMerge w:val="restart"/>
            <w:tcBorders>
              <w:top w:val="single" w:color="666666" w:sz="6" w:space="0"/>
              <w:left w:val="nil"/>
              <w:bottom w:val="single" w:color="666666" w:sz="6" w:space="0"/>
              <w:right w:val="single" w:color="666666" w:sz="6" w:space="0"/>
            </w:tcBorders>
            <w:vAlign w:val="center"/>
          </w:tcPr>
          <w:p w14:paraId="49814CED">
            <w:pPr>
              <w:pStyle w:val="11"/>
              <w:jc w:val="center"/>
              <w:rPr>
                <w:rFonts w:cs="Times New Roman"/>
              </w:rPr>
            </w:pPr>
            <w:r>
              <w:rPr>
                <w:rFonts w:hint="eastAsia" w:cs="Times New Roman"/>
                <w:sz w:val="22"/>
                <w:szCs w:val="22"/>
              </w:rPr>
              <w:t>对附属单位补助支出</w:t>
            </w:r>
          </w:p>
        </w:tc>
      </w:tr>
      <w:tr w14:paraId="3838576C">
        <w:tblPrEx>
          <w:tblCellMar>
            <w:top w:w="0" w:type="dxa"/>
            <w:left w:w="0" w:type="dxa"/>
            <w:bottom w:w="0" w:type="dxa"/>
            <w:right w:w="0" w:type="dxa"/>
          </w:tblCellMar>
        </w:tblPrEx>
        <w:trPr>
          <w:trHeight w:val="311" w:hRule="atLeast"/>
          <w:jc w:val="center"/>
        </w:trPr>
        <w:tc>
          <w:tcPr>
            <w:tcW w:w="376" w:type="pct"/>
            <w:gridSpan w:val="3"/>
            <w:vMerge w:val="restart"/>
            <w:tcBorders>
              <w:top w:val="nil"/>
              <w:left w:val="single" w:color="666666" w:sz="6" w:space="0"/>
              <w:bottom w:val="single" w:color="666666" w:sz="6" w:space="0"/>
              <w:right w:val="single" w:color="666666" w:sz="6" w:space="0"/>
            </w:tcBorders>
            <w:vAlign w:val="center"/>
          </w:tcPr>
          <w:p w14:paraId="3FC11D45">
            <w:pPr>
              <w:pStyle w:val="11"/>
              <w:jc w:val="center"/>
              <w:rPr>
                <w:rFonts w:cs="Times New Roman"/>
              </w:rPr>
            </w:pPr>
            <w:r>
              <w:rPr>
                <w:rFonts w:hint="eastAsia" w:cs="Times New Roman"/>
                <w:sz w:val="22"/>
                <w:szCs w:val="22"/>
              </w:rPr>
              <w:t>功能分类科目编码</w:t>
            </w:r>
          </w:p>
        </w:tc>
        <w:tc>
          <w:tcPr>
            <w:tcW w:w="0" w:type="pct"/>
            <w:vMerge w:val="restart"/>
            <w:tcBorders>
              <w:top w:val="nil"/>
              <w:left w:val="nil"/>
              <w:bottom w:val="single" w:color="666666" w:sz="6" w:space="0"/>
              <w:right w:val="single" w:color="666666" w:sz="6" w:space="0"/>
            </w:tcBorders>
            <w:vAlign w:val="center"/>
          </w:tcPr>
          <w:p w14:paraId="23F6DD63">
            <w:pPr>
              <w:pStyle w:val="11"/>
              <w:jc w:val="center"/>
              <w:rPr>
                <w:rFonts w:cs="Times New Roman"/>
              </w:rPr>
            </w:pPr>
            <w:r>
              <w:rPr>
                <w:rFonts w:hint="eastAsia" w:cs="Times New Roman"/>
                <w:sz w:val="22"/>
                <w:szCs w:val="22"/>
              </w:rPr>
              <w:t>科目名称</w:t>
            </w:r>
          </w:p>
        </w:tc>
        <w:tc>
          <w:tcPr>
            <w:tcW w:w="0" w:type="auto"/>
            <w:vMerge w:val="continue"/>
            <w:tcBorders>
              <w:top w:val="single" w:color="666666" w:sz="6" w:space="0"/>
              <w:left w:val="nil"/>
              <w:bottom w:val="single" w:color="666666" w:sz="6" w:space="0"/>
              <w:right w:val="single" w:color="666666" w:sz="6" w:space="0"/>
            </w:tcBorders>
            <w:vAlign w:val="center"/>
          </w:tcPr>
          <w:p w14:paraId="0E0E9015">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1A8F190C">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3A767A79">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3A026744">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66C28C06">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14:paraId="7DAE37A5">
            <w:pPr>
              <w:widowControl/>
              <w:jc w:val="left"/>
              <w:rPr>
                <w:rFonts w:ascii="宋体" w:hAnsi="宋体" w:eastAsia="宋体"/>
                <w:kern w:val="0"/>
                <w:sz w:val="24"/>
                <w:szCs w:val="24"/>
              </w:rPr>
            </w:pPr>
          </w:p>
        </w:tc>
      </w:tr>
      <w:tr w14:paraId="6F4C17FE">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14:paraId="25A5F9FF">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14:paraId="342C0828">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24A37BDB">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2569BC64">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536843B1">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1F1DF162">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3331825C">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14:paraId="69BE6604">
            <w:pPr>
              <w:widowControl/>
              <w:jc w:val="left"/>
              <w:rPr>
                <w:rFonts w:ascii="宋体" w:hAnsi="宋体" w:eastAsia="宋体"/>
                <w:kern w:val="0"/>
                <w:sz w:val="24"/>
                <w:szCs w:val="24"/>
              </w:rPr>
            </w:pPr>
          </w:p>
        </w:tc>
      </w:tr>
      <w:tr w14:paraId="512CF9F5">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14:paraId="5591F219">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14:paraId="0C096F0F">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55A3CD30">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6BD39F50">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12BAE0B4">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686DF6AA">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644DD09B">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14:paraId="218FB614">
            <w:pPr>
              <w:widowControl/>
              <w:jc w:val="left"/>
              <w:rPr>
                <w:rFonts w:ascii="宋体" w:hAnsi="宋体" w:eastAsia="宋体"/>
                <w:kern w:val="0"/>
                <w:sz w:val="24"/>
                <w:szCs w:val="24"/>
              </w:rPr>
            </w:pPr>
          </w:p>
        </w:tc>
      </w:tr>
      <w:tr w14:paraId="5DE836AC">
        <w:tblPrEx>
          <w:tblCellMar>
            <w:top w:w="0" w:type="dxa"/>
            <w:left w:w="0" w:type="dxa"/>
            <w:bottom w:w="0" w:type="dxa"/>
            <w:right w:w="0" w:type="dxa"/>
          </w:tblCellMar>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vAlign w:val="center"/>
          </w:tcPr>
          <w:p w14:paraId="13DCA4EF">
            <w:pPr>
              <w:pStyle w:val="11"/>
              <w:jc w:val="center"/>
              <w:rPr>
                <w:rFonts w:cs="Times New Roman"/>
              </w:rPr>
            </w:pPr>
            <w:r>
              <w:rPr>
                <w:rFonts w:hint="eastAsia" w:cs="Times New Roman"/>
                <w:sz w:val="22"/>
                <w:szCs w:val="22"/>
              </w:rPr>
              <w:t>栏次</w:t>
            </w:r>
          </w:p>
        </w:tc>
        <w:tc>
          <w:tcPr>
            <w:tcW w:w="753" w:type="pct"/>
            <w:tcBorders>
              <w:top w:val="single" w:color="666666" w:sz="6" w:space="0"/>
              <w:left w:val="nil"/>
              <w:bottom w:val="single" w:color="666666" w:sz="6" w:space="0"/>
              <w:right w:val="single" w:color="666666" w:sz="6" w:space="0"/>
            </w:tcBorders>
            <w:vAlign w:val="center"/>
          </w:tcPr>
          <w:p w14:paraId="79903CF5">
            <w:pPr>
              <w:pStyle w:val="11"/>
              <w:jc w:val="center"/>
              <w:rPr>
                <w:rFonts w:cs="Times New Roman"/>
              </w:rPr>
            </w:pPr>
            <w:r>
              <w:rPr>
                <w:rFonts w:hint="eastAsia" w:cs="Times New Roman"/>
                <w:sz w:val="22"/>
                <w:szCs w:val="22"/>
              </w:rPr>
              <w:t>1</w:t>
            </w:r>
          </w:p>
        </w:tc>
        <w:tc>
          <w:tcPr>
            <w:tcW w:w="552" w:type="pct"/>
            <w:tcBorders>
              <w:top w:val="single" w:color="666666" w:sz="6" w:space="0"/>
              <w:left w:val="nil"/>
              <w:bottom w:val="single" w:color="666666" w:sz="6" w:space="0"/>
              <w:right w:val="single" w:color="666666" w:sz="6" w:space="0"/>
            </w:tcBorders>
            <w:vAlign w:val="center"/>
          </w:tcPr>
          <w:p w14:paraId="478B5ACB">
            <w:pPr>
              <w:pStyle w:val="11"/>
              <w:jc w:val="center"/>
              <w:rPr>
                <w:rFonts w:cs="Times New Roman"/>
              </w:rPr>
            </w:pPr>
            <w:r>
              <w:rPr>
                <w:rFonts w:hint="eastAsia" w:cs="Times New Roman"/>
                <w:sz w:val="22"/>
                <w:szCs w:val="22"/>
              </w:rPr>
              <w:t>2</w:t>
            </w:r>
          </w:p>
        </w:tc>
        <w:tc>
          <w:tcPr>
            <w:tcW w:w="552" w:type="pct"/>
            <w:tcBorders>
              <w:top w:val="single" w:color="666666" w:sz="6" w:space="0"/>
              <w:left w:val="nil"/>
              <w:bottom w:val="single" w:color="666666" w:sz="6" w:space="0"/>
              <w:right w:val="single" w:color="666666" w:sz="6" w:space="0"/>
            </w:tcBorders>
            <w:vAlign w:val="center"/>
          </w:tcPr>
          <w:p w14:paraId="5ABF4322">
            <w:pPr>
              <w:pStyle w:val="11"/>
              <w:jc w:val="center"/>
              <w:rPr>
                <w:rFonts w:cs="Times New Roman"/>
              </w:rPr>
            </w:pPr>
            <w:r>
              <w:rPr>
                <w:rFonts w:hint="eastAsia" w:cs="Times New Roman"/>
                <w:sz w:val="22"/>
                <w:szCs w:val="22"/>
              </w:rPr>
              <w:t>3</w:t>
            </w:r>
          </w:p>
        </w:tc>
        <w:tc>
          <w:tcPr>
            <w:tcW w:w="552" w:type="pct"/>
            <w:tcBorders>
              <w:top w:val="single" w:color="666666" w:sz="6" w:space="0"/>
              <w:left w:val="nil"/>
              <w:bottom w:val="single" w:color="666666" w:sz="6" w:space="0"/>
              <w:right w:val="single" w:color="666666" w:sz="6" w:space="0"/>
            </w:tcBorders>
            <w:vAlign w:val="center"/>
          </w:tcPr>
          <w:p w14:paraId="259B22E4">
            <w:pPr>
              <w:pStyle w:val="11"/>
              <w:jc w:val="center"/>
              <w:rPr>
                <w:rFonts w:cs="Times New Roman"/>
              </w:rPr>
            </w:pPr>
            <w:r>
              <w:rPr>
                <w:rFonts w:hint="eastAsia" w:cs="Times New Roman"/>
                <w:sz w:val="22"/>
                <w:szCs w:val="22"/>
              </w:rPr>
              <w:t>4</w:t>
            </w:r>
          </w:p>
        </w:tc>
        <w:tc>
          <w:tcPr>
            <w:tcW w:w="552" w:type="pct"/>
            <w:tcBorders>
              <w:top w:val="single" w:color="666666" w:sz="6" w:space="0"/>
              <w:left w:val="nil"/>
              <w:bottom w:val="single" w:color="666666" w:sz="6" w:space="0"/>
              <w:right w:val="single" w:color="666666" w:sz="6" w:space="0"/>
            </w:tcBorders>
            <w:vAlign w:val="center"/>
          </w:tcPr>
          <w:p w14:paraId="159A135F">
            <w:pPr>
              <w:pStyle w:val="11"/>
              <w:jc w:val="center"/>
              <w:rPr>
                <w:rFonts w:cs="Times New Roman"/>
              </w:rPr>
            </w:pPr>
            <w:r>
              <w:rPr>
                <w:rFonts w:hint="eastAsia" w:cs="Times New Roman"/>
                <w:sz w:val="22"/>
                <w:szCs w:val="22"/>
              </w:rPr>
              <w:t>5</w:t>
            </w:r>
          </w:p>
        </w:tc>
        <w:tc>
          <w:tcPr>
            <w:tcW w:w="552" w:type="pct"/>
            <w:gridSpan w:val="2"/>
            <w:tcBorders>
              <w:top w:val="single" w:color="666666" w:sz="6" w:space="0"/>
              <w:left w:val="nil"/>
              <w:bottom w:val="single" w:color="666666" w:sz="6" w:space="0"/>
              <w:right w:val="single" w:color="666666" w:sz="6" w:space="0"/>
            </w:tcBorders>
            <w:vAlign w:val="center"/>
          </w:tcPr>
          <w:p w14:paraId="26B422B6">
            <w:pPr>
              <w:pStyle w:val="11"/>
              <w:jc w:val="center"/>
              <w:rPr>
                <w:rFonts w:cs="Times New Roman"/>
              </w:rPr>
            </w:pPr>
            <w:r>
              <w:rPr>
                <w:rFonts w:hint="eastAsia" w:cs="Times New Roman"/>
                <w:sz w:val="22"/>
                <w:szCs w:val="22"/>
              </w:rPr>
              <w:t>6</w:t>
            </w:r>
          </w:p>
        </w:tc>
      </w:tr>
      <w:tr w14:paraId="7B5A1FFF">
        <w:tblPrEx>
          <w:tblCellMar>
            <w:top w:w="0" w:type="dxa"/>
            <w:left w:w="0" w:type="dxa"/>
            <w:bottom w:w="0" w:type="dxa"/>
            <w:right w:w="0" w:type="dxa"/>
          </w:tblCellMar>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vAlign w:val="center"/>
          </w:tcPr>
          <w:p w14:paraId="41DD8E2D">
            <w:pPr>
              <w:pStyle w:val="11"/>
              <w:jc w:val="center"/>
              <w:rPr>
                <w:rFonts w:cs="Times New Roman"/>
              </w:rPr>
            </w:pPr>
            <w:r>
              <w:rPr>
                <w:rFonts w:hint="eastAsia" w:cs="Times New Roman"/>
                <w:sz w:val="22"/>
                <w:szCs w:val="22"/>
              </w:rPr>
              <w:t>合计</w:t>
            </w:r>
          </w:p>
        </w:tc>
        <w:tc>
          <w:tcPr>
            <w:tcW w:w="753" w:type="pct"/>
            <w:tcBorders>
              <w:top w:val="single" w:color="666666" w:sz="6" w:space="0"/>
              <w:left w:val="nil"/>
              <w:bottom w:val="single" w:color="666666" w:sz="6" w:space="0"/>
              <w:right w:val="single" w:color="666666" w:sz="6" w:space="0"/>
            </w:tcBorders>
            <w:vAlign w:val="center"/>
          </w:tcPr>
          <w:p w14:paraId="3347A1A7">
            <w:pPr>
              <w:pStyle w:val="11"/>
              <w:jc w:val="right"/>
              <w:rPr>
                <w:rFonts w:cs="Times New Roman"/>
              </w:rPr>
            </w:pPr>
            <w:r>
              <w:rPr>
                <w:rFonts w:hint="eastAsia" w:cs="Times New Roman"/>
                <w:b/>
                <w:bCs/>
                <w:sz w:val="22"/>
                <w:szCs w:val="22"/>
              </w:rPr>
              <w:t>105.06</w:t>
            </w:r>
          </w:p>
        </w:tc>
        <w:tc>
          <w:tcPr>
            <w:tcW w:w="552" w:type="pct"/>
            <w:tcBorders>
              <w:top w:val="single" w:color="666666" w:sz="6" w:space="0"/>
              <w:left w:val="nil"/>
              <w:bottom w:val="single" w:color="666666" w:sz="6" w:space="0"/>
              <w:right w:val="single" w:color="666666" w:sz="6" w:space="0"/>
            </w:tcBorders>
            <w:vAlign w:val="center"/>
          </w:tcPr>
          <w:p w14:paraId="4AB52E41">
            <w:pPr>
              <w:pStyle w:val="11"/>
              <w:jc w:val="right"/>
              <w:rPr>
                <w:rFonts w:cs="Times New Roman"/>
              </w:rPr>
            </w:pPr>
            <w:r>
              <w:rPr>
                <w:rFonts w:hint="eastAsia" w:cs="Times New Roman"/>
                <w:b/>
                <w:bCs/>
                <w:sz w:val="22"/>
                <w:szCs w:val="22"/>
              </w:rPr>
              <w:t>105.06</w:t>
            </w:r>
          </w:p>
        </w:tc>
        <w:tc>
          <w:tcPr>
            <w:tcW w:w="552" w:type="pct"/>
            <w:tcBorders>
              <w:top w:val="single" w:color="666666" w:sz="6" w:space="0"/>
              <w:left w:val="nil"/>
              <w:bottom w:val="single" w:color="666666" w:sz="6" w:space="0"/>
              <w:right w:val="single" w:color="666666" w:sz="6" w:space="0"/>
            </w:tcBorders>
            <w:vAlign w:val="center"/>
          </w:tcPr>
          <w:p w14:paraId="1A3CE71D">
            <w:pPr>
              <w:rPr>
                <w:rFonts w:ascii="宋体"/>
                <w:b/>
                <w:bCs/>
                <w:sz w:val="22"/>
                <w:szCs w:val="22"/>
              </w:rPr>
            </w:pPr>
          </w:p>
        </w:tc>
        <w:tc>
          <w:tcPr>
            <w:tcW w:w="552" w:type="pct"/>
            <w:tcBorders>
              <w:top w:val="single" w:color="666666" w:sz="6" w:space="0"/>
              <w:left w:val="nil"/>
              <w:bottom w:val="single" w:color="666666" w:sz="6" w:space="0"/>
              <w:right w:val="single" w:color="666666" w:sz="6" w:space="0"/>
            </w:tcBorders>
            <w:vAlign w:val="center"/>
          </w:tcPr>
          <w:p w14:paraId="308ECDC8">
            <w:pPr>
              <w:rPr>
                <w:rFonts w:ascii="宋体"/>
                <w:b/>
                <w:bCs/>
                <w:sz w:val="22"/>
                <w:szCs w:val="22"/>
              </w:rPr>
            </w:pPr>
          </w:p>
        </w:tc>
        <w:tc>
          <w:tcPr>
            <w:tcW w:w="552" w:type="pct"/>
            <w:tcBorders>
              <w:top w:val="single" w:color="666666" w:sz="6" w:space="0"/>
              <w:left w:val="nil"/>
              <w:bottom w:val="single" w:color="666666" w:sz="6" w:space="0"/>
              <w:right w:val="single" w:color="666666" w:sz="6" w:space="0"/>
            </w:tcBorders>
            <w:vAlign w:val="center"/>
          </w:tcPr>
          <w:p w14:paraId="5F2C9AF7">
            <w:pPr>
              <w:rPr>
                <w:rFonts w:ascii="宋体"/>
                <w:b/>
                <w:bCs/>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14:paraId="4C583D9C">
            <w:pPr>
              <w:rPr>
                <w:rFonts w:ascii="宋体"/>
                <w:b/>
                <w:bCs/>
                <w:sz w:val="22"/>
                <w:szCs w:val="22"/>
              </w:rPr>
            </w:pPr>
          </w:p>
        </w:tc>
      </w:tr>
      <w:tr w14:paraId="494DFD43">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14:paraId="50C0106A">
            <w:pPr>
              <w:pStyle w:val="11"/>
              <w:rPr>
                <w:rFonts w:cs="Times New Roman"/>
              </w:rPr>
            </w:pPr>
            <w:r>
              <w:rPr>
                <w:rFonts w:hint="eastAsia" w:cs="Times New Roman"/>
                <w:sz w:val="22"/>
                <w:szCs w:val="22"/>
              </w:rPr>
              <w:t>208</w:t>
            </w:r>
          </w:p>
        </w:tc>
        <w:tc>
          <w:tcPr>
            <w:tcW w:w="1105" w:type="pct"/>
            <w:tcBorders>
              <w:top w:val="single" w:color="666666" w:sz="6" w:space="0"/>
              <w:left w:val="nil"/>
              <w:bottom w:val="single" w:color="666666" w:sz="6" w:space="0"/>
              <w:right w:val="single" w:color="666666" w:sz="6" w:space="0"/>
            </w:tcBorders>
            <w:vAlign w:val="center"/>
          </w:tcPr>
          <w:p w14:paraId="0A4BBB0F">
            <w:pPr>
              <w:pStyle w:val="11"/>
              <w:rPr>
                <w:rFonts w:cs="Times New Roman"/>
              </w:rPr>
            </w:pPr>
            <w:r>
              <w:rPr>
                <w:rFonts w:hint="eastAsia" w:cs="Times New Roman"/>
                <w:sz w:val="22"/>
                <w:szCs w:val="22"/>
              </w:rPr>
              <w:t>社会保障和就业支出</w:t>
            </w:r>
          </w:p>
        </w:tc>
        <w:tc>
          <w:tcPr>
            <w:tcW w:w="753" w:type="pct"/>
            <w:tcBorders>
              <w:top w:val="single" w:color="666666" w:sz="6" w:space="0"/>
              <w:left w:val="nil"/>
              <w:bottom w:val="single" w:color="666666" w:sz="6" w:space="0"/>
              <w:right w:val="single" w:color="666666" w:sz="6" w:space="0"/>
            </w:tcBorders>
            <w:vAlign w:val="center"/>
          </w:tcPr>
          <w:p w14:paraId="25FDED71">
            <w:pPr>
              <w:pStyle w:val="11"/>
              <w:jc w:val="right"/>
              <w:rPr>
                <w:rFonts w:cs="Times New Roman"/>
              </w:rPr>
            </w:pPr>
            <w:r>
              <w:rPr>
                <w:rFonts w:hint="eastAsia" w:cs="Times New Roman"/>
                <w:sz w:val="22"/>
                <w:szCs w:val="22"/>
              </w:rPr>
              <w:t>4.95</w:t>
            </w:r>
          </w:p>
        </w:tc>
        <w:tc>
          <w:tcPr>
            <w:tcW w:w="552" w:type="pct"/>
            <w:tcBorders>
              <w:top w:val="single" w:color="666666" w:sz="6" w:space="0"/>
              <w:left w:val="nil"/>
              <w:bottom w:val="single" w:color="666666" w:sz="6" w:space="0"/>
              <w:right w:val="single" w:color="666666" w:sz="6" w:space="0"/>
            </w:tcBorders>
            <w:vAlign w:val="center"/>
          </w:tcPr>
          <w:p w14:paraId="42FDCF03">
            <w:pPr>
              <w:pStyle w:val="11"/>
              <w:jc w:val="right"/>
              <w:rPr>
                <w:rFonts w:cs="Times New Roman"/>
              </w:rPr>
            </w:pPr>
            <w:r>
              <w:rPr>
                <w:rFonts w:hint="eastAsia" w:cs="Times New Roman"/>
                <w:sz w:val="22"/>
                <w:szCs w:val="22"/>
              </w:rPr>
              <w:t>4.95</w:t>
            </w:r>
          </w:p>
        </w:tc>
        <w:tc>
          <w:tcPr>
            <w:tcW w:w="552" w:type="pct"/>
            <w:tcBorders>
              <w:top w:val="single" w:color="666666" w:sz="6" w:space="0"/>
              <w:left w:val="nil"/>
              <w:bottom w:val="single" w:color="666666" w:sz="6" w:space="0"/>
              <w:right w:val="single" w:color="666666" w:sz="6" w:space="0"/>
            </w:tcBorders>
            <w:vAlign w:val="center"/>
          </w:tcPr>
          <w:p w14:paraId="0B5883B3">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4A4690C6">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35BE5FBF">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14:paraId="63D9A9EF">
            <w:pPr>
              <w:rPr>
                <w:rFonts w:ascii="宋体"/>
                <w:sz w:val="22"/>
                <w:szCs w:val="22"/>
              </w:rPr>
            </w:pPr>
          </w:p>
        </w:tc>
      </w:tr>
      <w:tr w14:paraId="64C1D8CF">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14:paraId="0129F6A2">
            <w:pPr>
              <w:pStyle w:val="11"/>
              <w:rPr>
                <w:rFonts w:cs="Times New Roman"/>
              </w:rPr>
            </w:pPr>
            <w:r>
              <w:rPr>
                <w:rFonts w:hint="eastAsia" w:cs="Times New Roman"/>
                <w:sz w:val="22"/>
                <w:szCs w:val="22"/>
              </w:rPr>
              <w:t>20801</w:t>
            </w:r>
          </w:p>
        </w:tc>
        <w:tc>
          <w:tcPr>
            <w:tcW w:w="1105" w:type="pct"/>
            <w:tcBorders>
              <w:top w:val="single" w:color="666666" w:sz="6" w:space="0"/>
              <w:left w:val="nil"/>
              <w:bottom w:val="single" w:color="666666" w:sz="6" w:space="0"/>
              <w:right w:val="single" w:color="666666" w:sz="6" w:space="0"/>
            </w:tcBorders>
            <w:vAlign w:val="center"/>
          </w:tcPr>
          <w:p w14:paraId="182D1AC3">
            <w:pPr>
              <w:pStyle w:val="11"/>
              <w:rPr>
                <w:rFonts w:cs="Times New Roman"/>
              </w:rPr>
            </w:pPr>
            <w:r>
              <w:rPr>
                <w:rFonts w:hint="eastAsia" w:cs="Times New Roman"/>
                <w:sz w:val="22"/>
                <w:szCs w:val="22"/>
              </w:rPr>
              <w:t>人力资源和社会保障管理事务</w:t>
            </w:r>
          </w:p>
        </w:tc>
        <w:tc>
          <w:tcPr>
            <w:tcW w:w="753" w:type="pct"/>
            <w:tcBorders>
              <w:top w:val="single" w:color="666666" w:sz="6" w:space="0"/>
              <w:left w:val="nil"/>
              <w:bottom w:val="single" w:color="666666" w:sz="6" w:space="0"/>
              <w:right w:val="single" w:color="666666" w:sz="6" w:space="0"/>
            </w:tcBorders>
            <w:vAlign w:val="center"/>
          </w:tcPr>
          <w:p w14:paraId="2F7DA89F">
            <w:pPr>
              <w:pStyle w:val="11"/>
              <w:jc w:val="right"/>
              <w:rPr>
                <w:rFonts w:cs="Times New Roman"/>
              </w:rPr>
            </w:pPr>
            <w:r>
              <w:rPr>
                <w:rFonts w:hint="eastAsia" w:cs="Times New Roman"/>
                <w:sz w:val="22"/>
                <w:szCs w:val="22"/>
              </w:rPr>
              <w:t>4.95</w:t>
            </w:r>
          </w:p>
        </w:tc>
        <w:tc>
          <w:tcPr>
            <w:tcW w:w="552" w:type="pct"/>
            <w:tcBorders>
              <w:top w:val="single" w:color="666666" w:sz="6" w:space="0"/>
              <w:left w:val="nil"/>
              <w:bottom w:val="single" w:color="666666" w:sz="6" w:space="0"/>
              <w:right w:val="single" w:color="666666" w:sz="6" w:space="0"/>
            </w:tcBorders>
            <w:vAlign w:val="center"/>
          </w:tcPr>
          <w:p w14:paraId="2A260C77">
            <w:pPr>
              <w:pStyle w:val="11"/>
              <w:jc w:val="right"/>
              <w:rPr>
                <w:rFonts w:cs="Times New Roman"/>
              </w:rPr>
            </w:pPr>
            <w:r>
              <w:rPr>
                <w:rFonts w:hint="eastAsia" w:cs="Times New Roman"/>
                <w:sz w:val="22"/>
                <w:szCs w:val="22"/>
              </w:rPr>
              <w:t>4.95</w:t>
            </w:r>
          </w:p>
        </w:tc>
        <w:tc>
          <w:tcPr>
            <w:tcW w:w="552" w:type="pct"/>
            <w:tcBorders>
              <w:top w:val="single" w:color="666666" w:sz="6" w:space="0"/>
              <w:left w:val="nil"/>
              <w:bottom w:val="single" w:color="666666" w:sz="6" w:space="0"/>
              <w:right w:val="single" w:color="666666" w:sz="6" w:space="0"/>
            </w:tcBorders>
            <w:vAlign w:val="center"/>
          </w:tcPr>
          <w:p w14:paraId="2C9304E5">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327A1CE5">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1589E812">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14:paraId="428B3D6B">
            <w:pPr>
              <w:rPr>
                <w:rFonts w:ascii="宋体"/>
                <w:sz w:val="22"/>
                <w:szCs w:val="22"/>
              </w:rPr>
            </w:pPr>
          </w:p>
        </w:tc>
      </w:tr>
      <w:tr w14:paraId="419A2FB8">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14:paraId="06151D28">
            <w:pPr>
              <w:pStyle w:val="11"/>
              <w:rPr>
                <w:rFonts w:cs="Times New Roman"/>
              </w:rPr>
            </w:pPr>
            <w:r>
              <w:rPr>
                <w:rFonts w:hint="eastAsia" w:cs="Times New Roman"/>
                <w:sz w:val="22"/>
                <w:szCs w:val="22"/>
              </w:rPr>
              <w:t>2080109</w:t>
            </w:r>
          </w:p>
        </w:tc>
        <w:tc>
          <w:tcPr>
            <w:tcW w:w="1105" w:type="pct"/>
            <w:tcBorders>
              <w:top w:val="single" w:color="666666" w:sz="6" w:space="0"/>
              <w:left w:val="nil"/>
              <w:bottom w:val="single" w:color="666666" w:sz="6" w:space="0"/>
              <w:right w:val="single" w:color="666666" w:sz="6" w:space="0"/>
            </w:tcBorders>
            <w:vAlign w:val="center"/>
          </w:tcPr>
          <w:p w14:paraId="158F29EB">
            <w:pPr>
              <w:pStyle w:val="11"/>
              <w:rPr>
                <w:rFonts w:cs="Times New Roman"/>
              </w:rPr>
            </w:pPr>
            <w:r>
              <w:rPr>
                <w:rFonts w:hint="eastAsia" w:cs="Times New Roman"/>
                <w:sz w:val="22"/>
                <w:szCs w:val="22"/>
              </w:rPr>
              <w:t>社会保险经办机构</w:t>
            </w:r>
          </w:p>
        </w:tc>
        <w:tc>
          <w:tcPr>
            <w:tcW w:w="753" w:type="pct"/>
            <w:tcBorders>
              <w:top w:val="single" w:color="666666" w:sz="6" w:space="0"/>
              <w:left w:val="nil"/>
              <w:bottom w:val="single" w:color="666666" w:sz="6" w:space="0"/>
              <w:right w:val="single" w:color="666666" w:sz="6" w:space="0"/>
            </w:tcBorders>
            <w:vAlign w:val="center"/>
          </w:tcPr>
          <w:p w14:paraId="077002EB">
            <w:pPr>
              <w:pStyle w:val="11"/>
              <w:jc w:val="right"/>
              <w:rPr>
                <w:rFonts w:cs="Times New Roman"/>
              </w:rPr>
            </w:pPr>
            <w:r>
              <w:rPr>
                <w:rFonts w:hint="eastAsia" w:cs="Times New Roman"/>
                <w:sz w:val="22"/>
                <w:szCs w:val="22"/>
              </w:rPr>
              <w:t>4.95</w:t>
            </w:r>
          </w:p>
        </w:tc>
        <w:tc>
          <w:tcPr>
            <w:tcW w:w="552" w:type="pct"/>
            <w:tcBorders>
              <w:top w:val="single" w:color="666666" w:sz="6" w:space="0"/>
              <w:left w:val="nil"/>
              <w:bottom w:val="single" w:color="666666" w:sz="6" w:space="0"/>
              <w:right w:val="single" w:color="666666" w:sz="6" w:space="0"/>
            </w:tcBorders>
            <w:vAlign w:val="center"/>
          </w:tcPr>
          <w:p w14:paraId="16322F6F">
            <w:pPr>
              <w:pStyle w:val="11"/>
              <w:jc w:val="right"/>
              <w:rPr>
                <w:rFonts w:cs="Times New Roman"/>
              </w:rPr>
            </w:pPr>
            <w:r>
              <w:rPr>
                <w:rFonts w:hint="eastAsia" w:cs="Times New Roman"/>
                <w:sz w:val="22"/>
                <w:szCs w:val="22"/>
              </w:rPr>
              <w:t>4.95</w:t>
            </w:r>
          </w:p>
        </w:tc>
        <w:tc>
          <w:tcPr>
            <w:tcW w:w="552" w:type="pct"/>
            <w:tcBorders>
              <w:top w:val="single" w:color="666666" w:sz="6" w:space="0"/>
              <w:left w:val="nil"/>
              <w:bottom w:val="single" w:color="666666" w:sz="6" w:space="0"/>
              <w:right w:val="single" w:color="666666" w:sz="6" w:space="0"/>
            </w:tcBorders>
            <w:vAlign w:val="center"/>
          </w:tcPr>
          <w:p w14:paraId="03AF4499">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0FBEB6E7">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78F45D13">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14:paraId="46431431">
            <w:pPr>
              <w:rPr>
                <w:rFonts w:ascii="宋体"/>
                <w:sz w:val="22"/>
                <w:szCs w:val="22"/>
              </w:rPr>
            </w:pPr>
          </w:p>
        </w:tc>
      </w:tr>
      <w:tr w14:paraId="1DE3A4DB">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14:paraId="5D6CF055">
            <w:pPr>
              <w:pStyle w:val="11"/>
              <w:rPr>
                <w:rFonts w:cs="Times New Roman"/>
              </w:rPr>
            </w:pPr>
            <w:r>
              <w:rPr>
                <w:rFonts w:hint="eastAsia" w:cs="Times New Roman"/>
                <w:sz w:val="22"/>
                <w:szCs w:val="22"/>
              </w:rPr>
              <w:t>210</w:t>
            </w:r>
          </w:p>
        </w:tc>
        <w:tc>
          <w:tcPr>
            <w:tcW w:w="1105" w:type="pct"/>
            <w:tcBorders>
              <w:top w:val="single" w:color="666666" w:sz="6" w:space="0"/>
              <w:left w:val="nil"/>
              <w:bottom w:val="single" w:color="666666" w:sz="6" w:space="0"/>
              <w:right w:val="single" w:color="666666" w:sz="6" w:space="0"/>
            </w:tcBorders>
            <w:vAlign w:val="center"/>
          </w:tcPr>
          <w:p w14:paraId="35144DEA">
            <w:pPr>
              <w:pStyle w:val="11"/>
              <w:rPr>
                <w:rFonts w:cs="Times New Roman"/>
              </w:rPr>
            </w:pPr>
            <w:r>
              <w:rPr>
                <w:rFonts w:hint="eastAsia" w:cs="Times New Roman"/>
                <w:sz w:val="22"/>
                <w:szCs w:val="22"/>
              </w:rPr>
              <w:t>卫生健康支出</w:t>
            </w:r>
          </w:p>
        </w:tc>
        <w:tc>
          <w:tcPr>
            <w:tcW w:w="753" w:type="pct"/>
            <w:tcBorders>
              <w:top w:val="single" w:color="666666" w:sz="6" w:space="0"/>
              <w:left w:val="nil"/>
              <w:bottom w:val="single" w:color="666666" w:sz="6" w:space="0"/>
              <w:right w:val="single" w:color="666666" w:sz="6" w:space="0"/>
            </w:tcBorders>
            <w:vAlign w:val="center"/>
          </w:tcPr>
          <w:p w14:paraId="46044008">
            <w:pPr>
              <w:pStyle w:val="11"/>
              <w:jc w:val="right"/>
              <w:rPr>
                <w:rFonts w:cs="Times New Roman"/>
              </w:rPr>
            </w:pPr>
            <w:r>
              <w:rPr>
                <w:rFonts w:hint="eastAsia" w:cs="Times New Roman"/>
                <w:sz w:val="22"/>
                <w:szCs w:val="22"/>
              </w:rPr>
              <w:t>100.11</w:t>
            </w:r>
          </w:p>
        </w:tc>
        <w:tc>
          <w:tcPr>
            <w:tcW w:w="552" w:type="pct"/>
            <w:tcBorders>
              <w:top w:val="single" w:color="666666" w:sz="6" w:space="0"/>
              <w:left w:val="nil"/>
              <w:bottom w:val="single" w:color="666666" w:sz="6" w:space="0"/>
              <w:right w:val="single" w:color="666666" w:sz="6" w:space="0"/>
            </w:tcBorders>
            <w:vAlign w:val="center"/>
          </w:tcPr>
          <w:p w14:paraId="5D44DB6D">
            <w:pPr>
              <w:pStyle w:val="11"/>
              <w:jc w:val="right"/>
              <w:rPr>
                <w:rFonts w:cs="Times New Roman"/>
              </w:rPr>
            </w:pPr>
            <w:r>
              <w:rPr>
                <w:rFonts w:hint="eastAsia" w:cs="Times New Roman"/>
                <w:sz w:val="22"/>
                <w:szCs w:val="22"/>
              </w:rPr>
              <w:t>100.11</w:t>
            </w:r>
          </w:p>
        </w:tc>
        <w:tc>
          <w:tcPr>
            <w:tcW w:w="552" w:type="pct"/>
            <w:tcBorders>
              <w:top w:val="single" w:color="666666" w:sz="6" w:space="0"/>
              <w:left w:val="nil"/>
              <w:bottom w:val="single" w:color="666666" w:sz="6" w:space="0"/>
              <w:right w:val="single" w:color="666666" w:sz="6" w:space="0"/>
            </w:tcBorders>
            <w:vAlign w:val="center"/>
          </w:tcPr>
          <w:p w14:paraId="0639EA96">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4FADD71F">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234E6BF9">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14:paraId="735702E8">
            <w:pPr>
              <w:rPr>
                <w:rFonts w:ascii="宋体"/>
                <w:sz w:val="22"/>
                <w:szCs w:val="22"/>
              </w:rPr>
            </w:pPr>
          </w:p>
        </w:tc>
      </w:tr>
      <w:tr w14:paraId="48FF9E03">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14:paraId="22338E57">
            <w:pPr>
              <w:pStyle w:val="11"/>
              <w:rPr>
                <w:rFonts w:cs="Times New Roman"/>
              </w:rPr>
            </w:pPr>
            <w:r>
              <w:rPr>
                <w:rFonts w:hint="eastAsia" w:cs="Times New Roman"/>
                <w:sz w:val="22"/>
                <w:szCs w:val="22"/>
              </w:rPr>
              <w:t>21001</w:t>
            </w:r>
          </w:p>
        </w:tc>
        <w:tc>
          <w:tcPr>
            <w:tcW w:w="1105" w:type="pct"/>
            <w:tcBorders>
              <w:top w:val="single" w:color="666666" w:sz="6" w:space="0"/>
              <w:left w:val="nil"/>
              <w:bottom w:val="single" w:color="666666" w:sz="6" w:space="0"/>
              <w:right w:val="single" w:color="666666" w:sz="6" w:space="0"/>
            </w:tcBorders>
            <w:vAlign w:val="center"/>
          </w:tcPr>
          <w:p w14:paraId="5B8E8095">
            <w:pPr>
              <w:pStyle w:val="11"/>
              <w:rPr>
                <w:rFonts w:cs="Times New Roman"/>
              </w:rPr>
            </w:pPr>
            <w:r>
              <w:rPr>
                <w:rFonts w:hint="eastAsia" w:cs="Times New Roman"/>
                <w:sz w:val="22"/>
                <w:szCs w:val="22"/>
              </w:rPr>
              <w:t>卫生健康管理事务</w:t>
            </w:r>
          </w:p>
        </w:tc>
        <w:tc>
          <w:tcPr>
            <w:tcW w:w="753" w:type="pct"/>
            <w:tcBorders>
              <w:top w:val="single" w:color="666666" w:sz="6" w:space="0"/>
              <w:left w:val="nil"/>
              <w:bottom w:val="single" w:color="666666" w:sz="6" w:space="0"/>
              <w:right w:val="single" w:color="666666" w:sz="6" w:space="0"/>
            </w:tcBorders>
            <w:vAlign w:val="center"/>
          </w:tcPr>
          <w:p w14:paraId="38C6DD6D">
            <w:pPr>
              <w:pStyle w:val="11"/>
              <w:jc w:val="right"/>
              <w:rPr>
                <w:rFonts w:cs="Times New Roman"/>
              </w:rPr>
            </w:pPr>
            <w:r>
              <w:rPr>
                <w:rFonts w:hint="eastAsia" w:cs="Times New Roman"/>
                <w:sz w:val="22"/>
                <w:szCs w:val="22"/>
              </w:rPr>
              <w:t>99.02</w:t>
            </w:r>
          </w:p>
        </w:tc>
        <w:tc>
          <w:tcPr>
            <w:tcW w:w="552" w:type="pct"/>
            <w:tcBorders>
              <w:top w:val="single" w:color="666666" w:sz="6" w:space="0"/>
              <w:left w:val="nil"/>
              <w:bottom w:val="single" w:color="666666" w:sz="6" w:space="0"/>
              <w:right w:val="single" w:color="666666" w:sz="6" w:space="0"/>
            </w:tcBorders>
            <w:vAlign w:val="center"/>
          </w:tcPr>
          <w:p w14:paraId="71EE96F6">
            <w:pPr>
              <w:pStyle w:val="11"/>
              <w:jc w:val="right"/>
              <w:rPr>
                <w:rFonts w:cs="Times New Roman"/>
              </w:rPr>
            </w:pPr>
            <w:r>
              <w:rPr>
                <w:rFonts w:hint="eastAsia" w:cs="Times New Roman"/>
                <w:sz w:val="22"/>
                <w:szCs w:val="22"/>
              </w:rPr>
              <w:t>99.02</w:t>
            </w:r>
          </w:p>
        </w:tc>
        <w:tc>
          <w:tcPr>
            <w:tcW w:w="552" w:type="pct"/>
            <w:tcBorders>
              <w:top w:val="single" w:color="666666" w:sz="6" w:space="0"/>
              <w:left w:val="nil"/>
              <w:bottom w:val="single" w:color="666666" w:sz="6" w:space="0"/>
              <w:right w:val="single" w:color="666666" w:sz="6" w:space="0"/>
            </w:tcBorders>
            <w:vAlign w:val="center"/>
          </w:tcPr>
          <w:p w14:paraId="44685484">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376CFB83">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7914E603">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14:paraId="6571D56C">
            <w:pPr>
              <w:rPr>
                <w:rFonts w:ascii="宋体"/>
                <w:sz w:val="22"/>
                <w:szCs w:val="22"/>
              </w:rPr>
            </w:pPr>
          </w:p>
        </w:tc>
      </w:tr>
      <w:tr w14:paraId="7CC1262B">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14:paraId="3B90CE20">
            <w:pPr>
              <w:pStyle w:val="11"/>
              <w:rPr>
                <w:rFonts w:cs="Times New Roman"/>
              </w:rPr>
            </w:pPr>
            <w:r>
              <w:rPr>
                <w:rFonts w:hint="eastAsia" w:cs="Times New Roman"/>
                <w:sz w:val="22"/>
                <w:szCs w:val="22"/>
              </w:rPr>
              <w:t>2100101</w:t>
            </w:r>
          </w:p>
        </w:tc>
        <w:tc>
          <w:tcPr>
            <w:tcW w:w="1105" w:type="pct"/>
            <w:tcBorders>
              <w:top w:val="single" w:color="666666" w:sz="6" w:space="0"/>
              <w:left w:val="nil"/>
              <w:bottom w:val="single" w:color="666666" w:sz="6" w:space="0"/>
              <w:right w:val="single" w:color="666666" w:sz="6" w:space="0"/>
            </w:tcBorders>
            <w:vAlign w:val="center"/>
          </w:tcPr>
          <w:p w14:paraId="465ED93A">
            <w:pPr>
              <w:pStyle w:val="11"/>
              <w:rPr>
                <w:rFonts w:cs="Times New Roman"/>
              </w:rPr>
            </w:pPr>
            <w:r>
              <w:rPr>
                <w:rFonts w:hint="eastAsia" w:cs="Times New Roman"/>
                <w:sz w:val="22"/>
                <w:szCs w:val="22"/>
              </w:rPr>
              <w:t>行政运行</w:t>
            </w:r>
          </w:p>
        </w:tc>
        <w:tc>
          <w:tcPr>
            <w:tcW w:w="753" w:type="pct"/>
            <w:tcBorders>
              <w:top w:val="single" w:color="666666" w:sz="6" w:space="0"/>
              <w:left w:val="nil"/>
              <w:bottom w:val="single" w:color="666666" w:sz="6" w:space="0"/>
              <w:right w:val="single" w:color="666666" w:sz="6" w:space="0"/>
            </w:tcBorders>
            <w:vAlign w:val="center"/>
          </w:tcPr>
          <w:p w14:paraId="44BDE103">
            <w:pPr>
              <w:pStyle w:val="11"/>
              <w:jc w:val="right"/>
              <w:rPr>
                <w:rFonts w:cs="Times New Roman"/>
              </w:rPr>
            </w:pPr>
            <w:r>
              <w:rPr>
                <w:rFonts w:hint="eastAsia" w:cs="Times New Roman"/>
                <w:sz w:val="22"/>
                <w:szCs w:val="22"/>
              </w:rPr>
              <w:t>99.02</w:t>
            </w:r>
          </w:p>
        </w:tc>
        <w:tc>
          <w:tcPr>
            <w:tcW w:w="552" w:type="pct"/>
            <w:tcBorders>
              <w:top w:val="single" w:color="666666" w:sz="6" w:space="0"/>
              <w:left w:val="nil"/>
              <w:bottom w:val="single" w:color="666666" w:sz="6" w:space="0"/>
              <w:right w:val="single" w:color="666666" w:sz="6" w:space="0"/>
            </w:tcBorders>
            <w:vAlign w:val="center"/>
          </w:tcPr>
          <w:p w14:paraId="14AC2C59">
            <w:pPr>
              <w:pStyle w:val="11"/>
              <w:jc w:val="right"/>
              <w:rPr>
                <w:rFonts w:cs="Times New Roman"/>
              </w:rPr>
            </w:pPr>
            <w:r>
              <w:rPr>
                <w:rFonts w:hint="eastAsia" w:cs="Times New Roman"/>
                <w:sz w:val="22"/>
                <w:szCs w:val="22"/>
              </w:rPr>
              <w:t>99.02</w:t>
            </w:r>
          </w:p>
        </w:tc>
        <w:tc>
          <w:tcPr>
            <w:tcW w:w="552" w:type="pct"/>
            <w:tcBorders>
              <w:top w:val="single" w:color="666666" w:sz="6" w:space="0"/>
              <w:left w:val="nil"/>
              <w:bottom w:val="single" w:color="666666" w:sz="6" w:space="0"/>
              <w:right w:val="single" w:color="666666" w:sz="6" w:space="0"/>
            </w:tcBorders>
            <w:vAlign w:val="center"/>
          </w:tcPr>
          <w:p w14:paraId="33D70BD2">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673A0883">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30D80ABF">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14:paraId="430653F2">
            <w:pPr>
              <w:rPr>
                <w:rFonts w:ascii="宋体"/>
                <w:sz w:val="22"/>
                <w:szCs w:val="22"/>
              </w:rPr>
            </w:pPr>
          </w:p>
        </w:tc>
      </w:tr>
      <w:tr w14:paraId="48F34734">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14:paraId="5F97DD9B">
            <w:pPr>
              <w:pStyle w:val="11"/>
              <w:rPr>
                <w:rFonts w:cs="Times New Roman"/>
              </w:rPr>
            </w:pPr>
            <w:r>
              <w:rPr>
                <w:rFonts w:hint="eastAsia" w:cs="Times New Roman"/>
                <w:sz w:val="22"/>
                <w:szCs w:val="22"/>
              </w:rPr>
              <w:t>21013</w:t>
            </w:r>
          </w:p>
        </w:tc>
        <w:tc>
          <w:tcPr>
            <w:tcW w:w="1105" w:type="pct"/>
            <w:tcBorders>
              <w:top w:val="single" w:color="666666" w:sz="6" w:space="0"/>
              <w:left w:val="nil"/>
              <w:bottom w:val="single" w:color="666666" w:sz="6" w:space="0"/>
              <w:right w:val="single" w:color="666666" w:sz="6" w:space="0"/>
            </w:tcBorders>
            <w:vAlign w:val="center"/>
          </w:tcPr>
          <w:p w14:paraId="7B889584">
            <w:pPr>
              <w:pStyle w:val="11"/>
              <w:rPr>
                <w:rFonts w:cs="Times New Roman"/>
              </w:rPr>
            </w:pPr>
            <w:r>
              <w:rPr>
                <w:rFonts w:hint="eastAsia" w:cs="Times New Roman"/>
                <w:sz w:val="22"/>
                <w:szCs w:val="22"/>
              </w:rPr>
              <w:t>医疗救助</w:t>
            </w:r>
          </w:p>
        </w:tc>
        <w:tc>
          <w:tcPr>
            <w:tcW w:w="753" w:type="pct"/>
            <w:tcBorders>
              <w:top w:val="single" w:color="666666" w:sz="6" w:space="0"/>
              <w:left w:val="nil"/>
              <w:bottom w:val="single" w:color="666666" w:sz="6" w:space="0"/>
              <w:right w:val="single" w:color="666666" w:sz="6" w:space="0"/>
            </w:tcBorders>
            <w:vAlign w:val="center"/>
          </w:tcPr>
          <w:p w14:paraId="5E3F04BA">
            <w:pPr>
              <w:pStyle w:val="11"/>
              <w:jc w:val="right"/>
              <w:rPr>
                <w:rFonts w:cs="Times New Roman"/>
              </w:rPr>
            </w:pPr>
            <w:r>
              <w:rPr>
                <w:rFonts w:hint="eastAsia" w:cs="Times New Roman"/>
                <w:sz w:val="22"/>
                <w:szCs w:val="22"/>
              </w:rPr>
              <w:t>1.09</w:t>
            </w:r>
          </w:p>
        </w:tc>
        <w:tc>
          <w:tcPr>
            <w:tcW w:w="552" w:type="pct"/>
            <w:tcBorders>
              <w:top w:val="single" w:color="666666" w:sz="6" w:space="0"/>
              <w:left w:val="nil"/>
              <w:bottom w:val="single" w:color="666666" w:sz="6" w:space="0"/>
              <w:right w:val="single" w:color="666666" w:sz="6" w:space="0"/>
            </w:tcBorders>
            <w:vAlign w:val="center"/>
          </w:tcPr>
          <w:p w14:paraId="750C602B">
            <w:pPr>
              <w:pStyle w:val="11"/>
              <w:jc w:val="right"/>
              <w:rPr>
                <w:rFonts w:cs="Times New Roman"/>
              </w:rPr>
            </w:pPr>
            <w:r>
              <w:rPr>
                <w:rFonts w:hint="eastAsia" w:cs="Times New Roman"/>
                <w:sz w:val="22"/>
                <w:szCs w:val="22"/>
              </w:rPr>
              <w:t>1.09</w:t>
            </w:r>
          </w:p>
        </w:tc>
        <w:tc>
          <w:tcPr>
            <w:tcW w:w="552" w:type="pct"/>
            <w:tcBorders>
              <w:top w:val="single" w:color="666666" w:sz="6" w:space="0"/>
              <w:left w:val="nil"/>
              <w:bottom w:val="single" w:color="666666" w:sz="6" w:space="0"/>
              <w:right w:val="single" w:color="666666" w:sz="6" w:space="0"/>
            </w:tcBorders>
            <w:vAlign w:val="center"/>
          </w:tcPr>
          <w:p w14:paraId="7A04A905">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783821EE">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60E941FD">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14:paraId="1AD65CBB">
            <w:pPr>
              <w:rPr>
                <w:rFonts w:ascii="宋体"/>
                <w:sz w:val="22"/>
                <w:szCs w:val="22"/>
              </w:rPr>
            </w:pPr>
          </w:p>
        </w:tc>
      </w:tr>
      <w:tr w14:paraId="5CCD154E">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14:paraId="6C315DE6">
            <w:pPr>
              <w:pStyle w:val="11"/>
              <w:rPr>
                <w:rFonts w:cs="Times New Roman"/>
              </w:rPr>
            </w:pPr>
            <w:r>
              <w:rPr>
                <w:rFonts w:hint="eastAsia" w:cs="Times New Roman"/>
                <w:sz w:val="22"/>
                <w:szCs w:val="22"/>
              </w:rPr>
              <w:t>2101301</w:t>
            </w:r>
          </w:p>
        </w:tc>
        <w:tc>
          <w:tcPr>
            <w:tcW w:w="1105" w:type="pct"/>
            <w:tcBorders>
              <w:top w:val="single" w:color="666666" w:sz="6" w:space="0"/>
              <w:left w:val="nil"/>
              <w:bottom w:val="single" w:color="666666" w:sz="6" w:space="0"/>
              <w:right w:val="single" w:color="666666" w:sz="6" w:space="0"/>
            </w:tcBorders>
            <w:vAlign w:val="center"/>
          </w:tcPr>
          <w:p w14:paraId="6AD5EE08">
            <w:pPr>
              <w:pStyle w:val="11"/>
              <w:rPr>
                <w:rFonts w:cs="Times New Roman"/>
              </w:rPr>
            </w:pPr>
            <w:r>
              <w:rPr>
                <w:rFonts w:hint="eastAsia" w:cs="Times New Roman"/>
                <w:sz w:val="22"/>
                <w:szCs w:val="22"/>
              </w:rPr>
              <w:t>城乡医疗救助</w:t>
            </w:r>
          </w:p>
        </w:tc>
        <w:tc>
          <w:tcPr>
            <w:tcW w:w="753" w:type="pct"/>
            <w:tcBorders>
              <w:top w:val="single" w:color="666666" w:sz="6" w:space="0"/>
              <w:left w:val="nil"/>
              <w:bottom w:val="single" w:color="666666" w:sz="6" w:space="0"/>
              <w:right w:val="single" w:color="666666" w:sz="6" w:space="0"/>
            </w:tcBorders>
            <w:vAlign w:val="center"/>
          </w:tcPr>
          <w:p w14:paraId="409B5E50">
            <w:pPr>
              <w:pStyle w:val="11"/>
              <w:jc w:val="right"/>
              <w:rPr>
                <w:rFonts w:cs="Times New Roman"/>
              </w:rPr>
            </w:pPr>
            <w:r>
              <w:rPr>
                <w:rFonts w:hint="eastAsia" w:cs="Times New Roman"/>
                <w:sz w:val="22"/>
                <w:szCs w:val="22"/>
              </w:rPr>
              <w:t>1.09</w:t>
            </w:r>
          </w:p>
        </w:tc>
        <w:tc>
          <w:tcPr>
            <w:tcW w:w="552" w:type="pct"/>
            <w:tcBorders>
              <w:top w:val="single" w:color="666666" w:sz="6" w:space="0"/>
              <w:left w:val="nil"/>
              <w:bottom w:val="single" w:color="666666" w:sz="6" w:space="0"/>
              <w:right w:val="single" w:color="666666" w:sz="6" w:space="0"/>
            </w:tcBorders>
            <w:vAlign w:val="center"/>
          </w:tcPr>
          <w:p w14:paraId="1A334716">
            <w:pPr>
              <w:pStyle w:val="11"/>
              <w:jc w:val="right"/>
              <w:rPr>
                <w:rFonts w:cs="Times New Roman"/>
              </w:rPr>
            </w:pPr>
            <w:r>
              <w:rPr>
                <w:rFonts w:hint="eastAsia" w:cs="Times New Roman"/>
                <w:sz w:val="22"/>
                <w:szCs w:val="22"/>
              </w:rPr>
              <w:t>1.09</w:t>
            </w:r>
          </w:p>
        </w:tc>
        <w:tc>
          <w:tcPr>
            <w:tcW w:w="552" w:type="pct"/>
            <w:tcBorders>
              <w:top w:val="single" w:color="666666" w:sz="6" w:space="0"/>
              <w:left w:val="nil"/>
              <w:bottom w:val="single" w:color="666666" w:sz="6" w:space="0"/>
              <w:right w:val="single" w:color="666666" w:sz="6" w:space="0"/>
            </w:tcBorders>
            <w:vAlign w:val="center"/>
          </w:tcPr>
          <w:p w14:paraId="09AC9B51">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48C6B4A2">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5D1B247D">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14:paraId="04FDD8F7">
            <w:pPr>
              <w:rPr>
                <w:rFonts w:ascii="宋体"/>
                <w:sz w:val="22"/>
                <w:szCs w:val="22"/>
              </w:rPr>
            </w:pPr>
          </w:p>
        </w:tc>
      </w:tr>
      <w:tr w14:paraId="0A85E9AE">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14:paraId="7294A506">
            <w:pPr>
              <w:rPr>
                <w:rFonts w:ascii="宋体"/>
                <w:sz w:val="22"/>
                <w:szCs w:val="22"/>
              </w:rPr>
            </w:pPr>
          </w:p>
        </w:tc>
        <w:tc>
          <w:tcPr>
            <w:tcW w:w="1105" w:type="pct"/>
            <w:tcBorders>
              <w:top w:val="single" w:color="666666" w:sz="6" w:space="0"/>
              <w:left w:val="nil"/>
              <w:bottom w:val="single" w:color="666666" w:sz="6" w:space="0"/>
              <w:right w:val="single" w:color="666666" w:sz="6" w:space="0"/>
            </w:tcBorders>
            <w:vAlign w:val="center"/>
          </w:tcPr>
          <w:p w14:paraId="05CCD1F9">
            <w:pPr>
              <w:rPr>
                <w:rFonts w:ascii="宋体"/>
                <w:sz w:val="22"/>
                <w:szCs w:val="22"/>
              </w:rPr>
            </w:pPr>
          </w:p>
        </w:tc>
        <w:tc>
          <w:tcPr>
            <w:tcW w:w="753" w:type="pct"/>
            <w:tcBorders>
              <w:top w:val="single" w:color="666666" w:sz="6" w:space="0"/>
              <w:left w:val="nil"/>
              <w:bottom w:val="single" w:color="666666" w:sz="6" w:space="0"/>
              <w:right w:val="single" w:color="666666" w:sz="6" w:space="0"/>
            </w:tcBorders>
            <w:vAlign w:val="center"/>
          </w:tcPr>
          <w:p w14:paraId="25D477C4">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67E19151">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04C7F384">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6430FD92">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64664025">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14:paraId="01906099">
            <w:pPr>
              <w:rPr>
                <w:rFonts w:ascii="宋体"/>
                <w:sz w:val="22"/>
                <w:szCs w:val="22"/>
              </w:rPr>
            </w:pPr>
          </w:p>
        </w:tc>
      </w:tr>
      <w:tr w14:paraId="21ACB41A">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14:paraId="46BC22C3">
            <w:pPr>
              <w:rPr>
                <w:rFonts w:ascii="宋体"/>
                <w:sz w:val="22"/>
                <w:szCs w:val="22"/>
              </w:rPr>
            </w:pPr>
          </w:p>
        </w:tc>
        <w:tc>
          <w:tcPr>
            <w:tcW w:w="1105" w:type="pct"/>
            <w:tcBorders>
              <w:top w:val="single" w:color="666666" w:sz="6" w:space="0"/>
              <w:left w:val="nil"/>
              <w:bottom w:val="single" w:color="666666" w:sz="6" w:space="0"/>
              <w:right w:val="single" w:color="666666" w:sz="6" w:space="0"/>
            </w:tcBorders>
            <w:vAlign w:val="center"/>
          </w:tcPr>
          <w:p w14:paraId="5F7E9117">
            <w:pPr>
              <w:rPr>
                <w:rFonts w:ascii="宋体"/>
                <w:sz w:val="22"/>
                <w:szCs w:val="22"/>
              </w:rPr>
            </w:pPr>
          </w:p>
        </w:tc>
        <w:tc>
          <w:tcPr>
            <w:tcW w:w="753" w:type="pct"/>
            <w:tcBorders>
              <w:top w:val="single" w:color="666666" w:sz="6" w:space="0"/>
              <w:left w:val="nil"/>
              <w:bottom w:val="single" w:color="666666" w:sz="6" w:space="0"/>
              <w:right w:val="single" w:color="666666" w:sz="6" w:space="0"/>
            </w:tcBorders>
            <w:vAlign w:val="center"/>
          </w:tcPr>
          <w:p w14:paraId="3C35F91D">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5BA0BEBA">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79502CE8">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113ED26D">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5AA58A68">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14:paraId="2DB9489C">
            <w:pPr>
              <w:rPr>
                <w:rFonts w:ascii="宋体"/>
                <w:sz w:val="22"/>
                <w:szCs w:val="22"/>
              </w:rPr>
            </w:pPr>
          </w:p>
        </w:tc>
      </w:tr>
      <w:tr w14:paraId="17588451">
        <w:tblPrEx>
          <w:tblCellMar>
            <w:top w:w="0" w:type="dxa"/>
            <w:left w:w="0" w:type="dxa"/>
            <w:bottom w:w="0" w:type="dxa"/>
            <w:right w:w="0" w:type="dxa"/>
          </w:tblCellMar>
        </w:tblPrEx>
        <w:trPr>
          <w:jc w:val="center"/>
        </w:trPr>
        <w:tc>
          <w:tcPr>
            <w:tcW w:w="376" w:type="pct"/>
            <w:gridSpan w:val="3"/>
            <w:tcBorders>
              <w:top w:val="single" w:color="666666" w:sz="6" w:space="0"/>
              <w:left w:val="single" w:color="666666" w:sz="6" w:space="0"/>
              <w:bottom w:val="single" w:color="666666" w:sz="6" w:space="0"/>
              <w:right w:val="single" w:color="666666" w:sz="6" w:space="0"/>
            </w:tcBorders>
            <w:vAlign w:val="center"/>
          </w:tcPr>
          <w:p w14:paraId="18D22972">
            <w:pPr>
              <w:rPr>
                <w:rFonts w:ascii="宋体"/>
                <w:sz w:val="22"/>
                <w:szCs w:val="22"/>
              </w:rPr>
            </w:pPr>
          </w:p>
        </w:tc>
        <w:tc>
          <w:tcPr>
            <w:tcW w:w="1105" w:type="pct"/>
            <w:tcBorders>
              <w:top w:val="single" w:color="666666" w:sz="6" w:space="0"/>
              <w:left w:val="nil"/>
              <w:bottom w:val="single" w:color="666666" w:sz="6" w:space="0"/>
              <w:right w:val="single" w:color="666666" w:sz="6" w:space="0"/>
            </w:tcBorders>
            <w:vAlign w:val="center"/>
          </w:tcPr>
          <w:p w14:paraId="2BAD7421">
            <w:pPr>
              <w:rPr>
                <w:rFonts w:ascii="宋体"/>
                <w:sz w:val="22"/>
                <w:szCs w:val="22"/>
              </w:rPr>
            </w:pPr>
          </w:p>
        </w:tc>
        <w:tc>
          <w:tcPr>
            <w:tcW w:w="753" w:type="pct"/>
            <w:tcBorders>
              <w:top w:val="single" w:color="666666" w:sz="6" w:space="0"/>
              <w:left w:val="nil"/>
              <w:bottom w:val="single" w:color="666666" w:sz="6" w:space="0"/>
              <w:right w:val="single" w:color="666666" w:sz="6" w:space="0"/>
            </w:tcBorders>
            <w:vAlign w:val="center"/>
          </w:tcPr>
          <w:p w14:paraId="229F9F6F">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28B7EAFA">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386191A4">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0EEB03E5">
            <w:pPr>
              <w:rPr>
                <w:rFonts w:ascii="宋体"/>
                <w:sz w:val="22"/>
                <w:szCs w:val="22"/>
              </w:rPr>
            </w:pPr>
          </w:p>
        </w:tc>
        <w:tc>
          <w:tcPr>
            <w:tcW w:w="552" w:type="pct"/>
            <w:tcBorders>
              <w:top w:val="single" w:color="666666" w:sz="6" w:space="0"/>
              <w:left w:val="nil"/>
              <w:bottom w:val="single" w:color="666666" w:sz="6" w:space="0"/>
              <w:right w:val="single" w:color="666666" w:sz="6" w:space="0"/>
            </w:tcBorders>
            <w:vAlign w:val="center"/>
          </w:tcPr>
          <w:p w14:paraId="656B3034">
            <w:pPr>
              <w:rPr>
                <w:rFonts w:ascii="宋体"/>
                <w:sz w:val="22"/>
                <w:szCs w:val="22"/>
              </w:rPr>
            </w:pPr>
          </w:p>
        </w:tc>
        <w:tc>
          <w:tcPr>
            <w:tcW w:w="552" w:type="pct"/>
            <w:gridSpan w:val="2"/>
            <w:tcBorders>
              <w:top w:val="single" w:color="666666" w:sz="6" w:space="0"/>
              <w:left w:val="nil"/>
              <w:bottom w:val="single" w:color="666666" w:sz="6" w:space="0"/>
              <w:right w:val="single" w:color="666666" w:sz="6" w:space="0"/>
            </w:tcBorders>
            <w:vAlign w:val="center"/>
          </w:tcPr>
          <w:p w14:paraId="3283DE11">
            <w:pPr>
              <w:rPr>
                <w:rFonts w:ascii="宋体"/>
                <w:sz w:val="22"/>
                <w:szCs w:val="22"/>
              </w:rPr>
            </w:pPr>
          </w:p>
        </w:tc>
      </w:tr>
      <w:tr w14:paraId="437855A3">
        <w:tblPrEx>
          <w:tblCellMar>
            <w:top w:w="0" w:type="dxa"/>
            <w:left w:w="0" w:type="dxa"/>
            <w:bottom w:w="0" w:type="dxa"/>
            <w:right w:w="0" w:type="dxa"/>
          </w:tblCellMar>
        </w:tblPrEx>
        <w:trPr>
          <w:jc w:val="center"/>
        </w:trPr>
        <w:tc>
          <w:tcPr>
            <w:tcW w:w="5000" w:type="pct"/>
            <w:gridSpan w:val="10"/>
            <w:tcBorders>
              <w:top w:val="nil"/>
              <w:left w:val="nil"/>
              <w:bottom w:val="nil"/>
              <w:right w:val="nil"/>
            </w:tcBorders>
            <w:vAlign w:val="center"/>
          </w:tcPr>
          <w:p w14:paraId="26E6A5E5">
            <w:pPr>
              <w:pStyle w:val="11"/>
              <w:rPr>
                <w:rFonts w:cs="Times New Roman"/>
              </w:rPr>
            </w:pPr>
            <w:r>
              <w:rPr>
                <w:rFonts w:hint="eastAsia" w:cs="Times New Roman"/>
                <w:sz w:val="22"/>
                <w:szCs w:val="22"/>
              </w:rPr>
              <w:t>注：本表反映部门本年度各项支出情况。本表金额转换为万元时，因四舍五入可能存在尾数误差。</w:t>
            </w:r>
          </w:p>
        </w:tc>
        <w:tc>
          <w:tcPr>
            <w:tcW w:w="0" w:type="auto"/>
            <w:vAlign w:val="center"/>
          </w:tcPr>
          <w:p w14:paraId="62588C4C">
            <w:pPr>
              <w:widowControl/>
              <w:jc w:val="left"/>
              <w:rPr>
                <w:rFonts w:ascii="Times New Roman" w:hAnsi="Times New Roman" w:eastAsia="Times New Roman"/>
                <w:kern w:val="0"/>
                <w:sz w:val="20"/>
                <w:szCs w:val="20"/>
              </w:rPr>
            </w:pPr>
          </w:p>
        </w:tc>
      </w:tr>
    </w:tbl>
    <w:p w14:paraId="3312FF1A">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3203"/>
        <w:gridCol w:w="528"/>
        <w:gridCol w:w="1558"/>
        <w:gridCol w:w="3691"/>
        <w:gridCol w:w="528"/>
        <w:gridCol w:w="2129"/>
        <w:gridCol w:w="1465"/>
        <w:gridCol w:w="1463"/>
        <w:gridCol w:w="1466"/>
        <w:gridCol w:w="7"/>
      </w:tblGrid>
      <w:tr w14:paraId="097D126B">
        <w:tblPrEx>
          <w:tblCellMar>
            <w:top w:w="0" w:type="dxa"/>
            <w:left w:w="0" w:type="dxa"/>
            <w:bottom w:w="0" w:type="dxa"/>
            <w:right w:w="0" w:type="dxa"/>
          </w:tblCellMar>
        </w:tblPrEx>
        <w:trPr>
          <w:gridAfter w:val="1"/>
          <w:wAfter w:w="480" w:type="dxa"/>
          <w:jc w:val="center"/>
        </w:trPr>
        <w:tc>
          <w:tcPr>
            <w:tcW w:w="5000" w:type="pct"/>
            <w:gridSpan w:val="9"/>
            <w:tcBorders>
              <w:top w:val="nil"/>
              <w:left w:val="nil"/>
              <w:bottom w:val="nil"/>
              <w:right w:val="nil"/>
            </w:tcBorders>
            <w:vAlign w:val="center"/>
          </w:tcPr>
          <w:p w14:paraId="6D9F1502">
            <w:pPr>
              <w:pStyle w:val="11"/>
              <w:jc w:val="center"/>
              <w:rPr>
                <w:rFonts w:cs="Times New Roman"/>
              </w:rPr>
            </w:pPr>
            <w:r>
              <w:rPr>
                <w:rFonts w:hint="eastAsia" w:cs="Times New Roman"/>
                <w:sz w:val="40"/>
                <w:szCs w:val="40"/>
              </w:rPr>
              <w:t>财政拨款收入支出决算总表</w:t>
            </w:r>
          </w:p>
        </w:tc>
      </w:tr>
      <w:tr w14:paraId="53E010B0">
        <w:tblPrEx>
          <w:tblCellMar>
            <w:top w:w="0" w:type="dxa"/>
            <w:left w:w="0" w:type="dxa"/>
            <w:bottom w:w="0" w:type="dxa"/>
            <w:right w:w="0" w:type="dxa"/>
          </w:tblCellMar>
        </w:tblPrEx>
        <w:trPr>
          <w:jc w:val="center"/>
        </w:trPr>
        <w:tc>
          <w:tcPr>
            <w:tcW w:w="999" w:type="pct"/>
            <w:tcBorders>
              <w:top w:val="nil"/>
              <w:left w:val="nil"/>
              <w:bottom w:val="nil"/>
              <w:right w:val="nil"/>
            </w:tcBorders>
            <w:vAlign w:val="center"/>
          </w:tcPr>
          <w:p w14:paraId="3C75F4C6">
            <w:pPr>
              <w:rPr>
                <w:rFonts w:ascii="宋体"/>
                <w:sz w:val="22"/>
                <w:szCs w:val="22"/>
              </w:rPr>
            </w:pPr>
          </w:p>
        </w:tc>
        <w:tc>
          <w:tcPr>
            <w:tcW w:w="165" w:type="pct"/>
            <w:tcBorders>
              <w:top w:val="nil"/>
              <w:left w:val="nil"/>
              <w:bottom w:val="nil"/>
              <w:right w:val="nil"/>
            </w:tcBorders>
            <w:vAlign w:val="center"/>
          </w:tcPr>
          <w:p w14:paraId="196E0949">
            <w:pPr>
              <w:rPr>
                <w:rFonts w:ascii="宋体"/>
                <w:sz w:val="22"/>
                <w:szCs w:val="22"/>
              </w:rPr>
            </w:pPr>
          </w:p>
        </w:tc>
        <w:tc>
          <w:tcPr>
            <w:tcW w:w="486" w:type="pct"/>
            <w:tcBorders>
              <w:top w:val="nil"/>
              <w:left w:val="nil"/>
              <w:bottom w:val="nil"/>
              <w:right w:val="nil"/>
            </w:tcBorders>
            <w:vAlign w:val="center"/>
          </w:tcPr>
          <w:p w14:paraId="0799EA06">
            <w:pPr>
              <w:rPr>
                <w:rFonts w:ascii="宋体"/>
                <w:sz w:val="22"/>
                <w:szCs w:val="22"/>
              </w:rPr>
            </w:pPr>
          </w:p>
        </w:tc>
        <w:tc>
          <w:tcPr>
            <w:tcW w:w="1151" w:type="pct"/>
            <w:tcBorders>
              <w:top w:val="nil"/>
              <w:left w:val="nil"/>
              <w:bottom w:val="nil"/>
              <w:right w:val="nil"/>
            </w:tcBorders>
            <w:vAlign w:val="center"/>
          </w:tcPr>
          <w:p w14:paraId="6FBEFA32">
            <w:pPr>
              <w:rPr>
                <w:rFonts w:ascii="宋体"/>
                <w:sz w:val="22"/>
                <w:szCs w:val="22"/>
              </w:rPr>
            </w:pPr>
          </w:p>
        </w:tc>
        <w:tc>
          <w:tcPr>
            <w:tcW w:w="165" w:type="pct"/>
            <w:tcBorders>
              <w:top w:val="nil"/>
              <w:left w:val="nil"/>
              <w:bottom w:val="nil"/>
              <w:right w:val="nil"/>
            </w:tcBorders>
            <w:vAlign w:val="center"/>
          </w:tcPr>
          <w:p w14:paraId="67D96D39">
            <w:pPr>
              <w:rPr>
                <w:rFonts w:ascii="宋体"/>
                <w:sz w:val="22"/>
                <w:szCs w:val="22"/>
              </w:rPr>
            </w:pPr>
          </w:p>
        </w:tc>
        <w:tc>
          <w:tcPr>
            <w:tcW w:w="664" w:type="pct"/>
            <w:tcBorders>
              <w:top w:val="nil"/>
              <w:left w:val="nil"/>
              <w:bottom w:val="nil"/>
              <w:right w:val="nil"/>
            </w:tcBorders>
            <w:vAlign w:val="center"/>
          </w:tcPr>
          <w:p w14:paraId="5C09DF04">
            <w:pPr>
              <w:rPr>
                <w:rFonts w:ascii="宋体"/>
                <w:sz w:val="22"/>
                <w:szCs w:val="22"/>
              </w:rPr>
            </w:pPr>
          </w:p>
        </w:tc>
        <w:tc>
          <w:tcPr>
            <w:tcW w:w="456" w:type="pct"/>
            <w:tcBorders>
              <w:top w:val="nil"/>
              <w:left w:val="nil"/>
              <w:bottom w:val="nil"/>
              <w:right w:val="nil"/>
            </w:tcBorders>
            <w:vAlign w:val="center"/>
          </w:tcPr>
          <w:p w14:paraId="05E91325">
            <w:pPr>
              <w:rPr>
                <w:rFonts w:ascii="宋体"/>
                <w:sz w:val="22"/>
                <w:szCs w:val="22"/>
              </w:rPr>
            </w:pPr>
          </w:p>
        </w:tc>
        <w:tc>
          <w:tcPr>
            <w:tcW w:w="912" w:type="pct"/>
            <w:gridSpan w:val="3"/>
            <w:tcBorders>
              <w:top w:val="nil"/>
              <w:left w:val="nil"/>
              <w:bottom w:val="nil"/>
              <w:right w:val="nil"/>
            </w:tcBorders>
            <w:vAlign w:val="center"/>
          </w:tcPr>
          <w:p w14:paraId="37113EBA">
            <w:pPr>
              <w:pStyle w:val="11"/>
              <w:jc w:val="right"/>
              <w:rPr>
                <w:rFonts w:cs="Times New Roman"/>
              </w:rPr>
            </w:pPr>
            <w:r>
              <w:rPr>
                <w:rFonts w:hint="eastAsia" w:cs="Times New Roman"/>
                <w:sz w:val="20"/>
                <w:szCs w:val="20"/>
              </w:rPr>
              <w:t>公开04表</w:t>
            </w:r>
          </w:p>
        </w:tc>
      </w:tr>
      <w:tr w14:paraId="60C43AA3">
        <w:tblPrEx>
          <w:tblCellMar>
            <w:top w:w="0" w:type="dxa"/>
            <w:left w:w="0" w:type="dxa"/>
            <w:bottom w:w="0" w:type="dxa"/>
            <w:right w:w="0" w:type="dxa"/>
          </w:tblCellMar>
        </w:tblPrEx>
        <w:trPr>
          <w:jc w:val="center"/>
        </w:trPr>
        <w:tc>
          <w:tcPr>
            <w:tcW w:w="4087" w:type="pct"/>
            <w:gridSpan w:val="7"/>
            <w:tcBorders>
              <w:top w:val="nil"/>
              <w:left w:val="nil"/>
              <w:bottom w:val="nil"/>
              <w:right w:val="nil"/>
            </w:tcBorders>
            <w:vAlign w:val="center"/>
          </w:tcPr>
          <w:p w14:paraId="512162B7">
            <w:pPr>
              <w:pStyle w:val="11"/>
              <w:rPr>
                <w:rFonts w:cs="Times New Roman"/>
              </w:rPr>
            </w:pPr>
            <w:r>
              <w:rPr>
                <w:rFonts w:hint="eastAsia" w:cs="Times New Roman"/>
                <w:sz w:val="22"/>
                <w:szCs w:val="22"/>
              </w:rPr>
              <w:t>部门：永州市冷水滩区医疗保障局</w:t>
            </w:r>
          </w:p>
        </w:tc>
        <w:tc>
          <w:tcPr>
            <w:tcW w:w="912" w:type="pct"/>
            <w:gridSpan w:val="3"/>
            <w:tcBorders>
              <w:top w:val="nil"/>
              <w:left w:val="nil"/>
              <w:bottom w:val="single" w:color="666666" w:sz="6" w:space="0"/>
              <w:right w:val="nil"/>
            </w:tcBorders>
            <w:vAlign w:val="center"/>
          </w:tcPr>
          <w:p w14:paraId="75ADF077">
            <w:pPr>
              <w:pStyle w:val="11"/>
              <w:jc w:val="right"/>
              <w:rPr>
                <w:rFonts w:cs="Times New Roman"/>
              </w:rPr>
            </w:pPr>
            <w:r>
              <w:rPr>
                <w:rFonts w:hint="eastAsia" w:cs="Times New Roman"/>
                <w:sz w:val="20"/>
                <w:szCs w:val="20"/>
              </w:rPr>
              <w:t>金额单位：万元</w:t>
            </w:r>
          </w:p>
        </w:tc>
      </w:tr>
      <w:tr w14:paraId="0A282499">
        <w:tblPrEx>
          <w:tblCellMar>
            <w:top w:w="0" w:type="dxa"/>
            <w:left w:w="0" w:type="dxa"/>
            <w:bottom w:w="0" w:type="dxa"/>
            <w:right w:w="0" w:type="dxa"/>
          </w:tblCellMar>
        </w:tblPrEx>
        <w:trPr>
          <w:jc w:val="center"/>
        </w:trPr>
        <w:tc>
          <w:tcPr>
            <w:tcW w:w="1650" w:type="pct"/>
            <w:gridSpan w:val="3"/>
            <w:tcBorders>
              <w:top w:val="single" w:color="666666" w:sz="6" w:space="0"/>
              <w:left w:val="single" w:color="666666" w:sz="6" w:space="0"/>
              <w:bottom w:val="single" w:color="666666" w:sz="6" w:space="0"/>
              <w:right w:val="single" w:color="666666" w:sz="6" w:space="0"/>
            </w:tcBorders>
            <w:vAlign w:val="center"/>
          </w:tcPr>
          <w:p w14:paraId="3EBCD836">
            <w:pPr>
              <w:pStyle w:val="11"/>
              <w:jc w:val="center"/>
              <w:rPr>
                <w:rFonts w:cs="Times New Roman"/>
              </w:rPr>
            </w:pPr>
            <w:r>
              <w:rPr>
                <w:rFonts w:hint="eastAsia" w:cs="Times New Roman"/>
                <w:sz w:val="22"/>
                <w:szCs w:val="22"/>
              </w:rPr>
              <w:t>收 入</w:t>
            </w:r>
          </w:p>
        </w:tc>
        <w:tc>
          <w:tcPr>
            <w:tcW w:w="3349" w:type="pct"/>
            <w:gridSpan w:val="7"/>
            <w:tcBorders>
              <w:top w:val="single" w:color="666666" w:sz="6" w:space="0"/>
              <w:left w:val="nil"/>
              <w:bottom w:val="single" w:color="666666" w:sz="6" w:space="0"/>
              <w:right w:val="single" w:color="666666" w:sz="6" w:space="0"/>
            </w:tcBorders>
            <w:vAlign w:val="center"/>
          </w:tcPr>
          <w:p w14:paraId="2D4EB015">
            <w:pPr>
              <w:pStyle w:val="11"/>
              <w:jc w:val="center"/>
              <w:rPr>
                <w:rFonts w:cs="Times New Roman"/>
              </w:rPr>
            </w:pPr>
            <w:r>
              <w:rPr>
                <w:rFonts w:hint="eastAsia" w:cs="Times New Roman"/>
                <w:sz w:val="22"/>
                <w:szCs w:val="22"/>
              </w:rPr>
              <w:t>支 出</w:t>
            </w:r>
          </w:p>
        </w:tc>
      </w:tr>
      <w:tr w14:paraId="583572FF">
        <w:tblPrEx>
          <w:tblCellMar>
            <w:top w:w="0" w:type="dxa"/>
            <w:left w:w="0" w:type="dxa"/>
            <w:bottom w:w="0" w:type="dxa"/>
            <w:right w:w="0" w:type="dxa"/>
          </w:tblCellMar>
        </w:tblPrEx>
        <w:trPr>
          <w:trHeight w:val="311" w:hRule="atLeast"/>
          <w:jc w:val="center"/>
        </w:trPr>
        <w:tc>
          <w:tcPr>
            <w:tcW w:w="0" w:type="pct"/>
            <w:vMerge w:val="restart"/>
            <w:tcBorders>
              <w:top w:val="nil"/>
              <w:left w:val="single" w:color="666666" w:sz="6" w:space="0"/>
              <w:bottom w:val="single" w:color="666666" w:sz="6" w:space="0"/>
              <w:right w:val="single" w:color="666666" w:sz="6" w:space="0"/>
            </w:tcBorders>
            <w:vAlign w:val="center"/>
          </w:tcPr>
          <w:p w14:paraId="42D6FDF4">
            <w:pPr>
              <w:pStyle w:val="11"/>
              <w:jc w:val="center"/>
              <w:rPr>
                <w:rFonts w:cs="Times New Roman"/>
              </w:rPr>
            </w:pPr>
            <w:r>
              <w:rPr>
                <w:rFonts w:hint="eastAsia" w:cs="Times New Roman"/>
                <w:sz w:val="22"/>
                <w:szCs w:val="22"/>
              </w:rPr>
              <w:t>项目</w:t>
            </w:r>
          </w:p>
        </w:tc>
        <w:tc>
          <w:tcPr>
            <w:tcW w:w="0" w:type="pct"/>
            <w:vMerge w:val="restart"/>
            <w:tcBorders>
              <w:top w:val="nil"/>
              <w:left w:val="nil"/>
              <w:bottom w:val="single" w:color="666666" w:sz="6" w:space="0"/>
              <w:right w:val="single" w:color="666666" w:sz="6" w:space="0"/>
            </w:tcBorders>
            <w:vAlign w:val="center"/>
          </w:tcPr>
          <w:p w14:paraId="4F9C6382">
            <w:pPr>
              <w:pStyle w:val="11"/>
              <w:jc w:val="center"/>
              <w:rPr>
                <w:rFonts w:cs="Times New Roman"/>
              </w:rPr>
            </w:pPr>
            <w:r>
              <w:rPr>
                <w:rFonts w:hint="eastAsia" w:cs="Times New Roman"/>
                <w:sz w:val="22"/>
                <w:szCs w:val="22"/>
              </w:rPr>
              <w:t>行次</w:t>
            </w:r>
          </w:p>
        </w:tc>
        <w:tc>
          <w:tcPr>
            <w:tcW w:w="0" w:type="pct"/>
            <w:vMerge w:val="restart"/>
            <w:tcBorders>
              <w:top w:val="single" w:color="666666" w:sz="6" w:space="0"/>
              <w:left w:val="nil"/>
              <w:bottom w:val="single" w:color="666666" w:sz="6" w:space="0"/>
              <w:right w:val="single" w:color="666666" w:sz="6" w:space="0"/>
            </w:tcBorders>
            <w:vAlign w:val="center"/>
          </w:tcPr>
          <w:p w14:paraId="3D22EE98">
            <w:pPr>
              <w:pStyle w:val="11"/>
              <w:jc w:val="center"/>
              <w:rPr>
                <w:rFonts w:cs="Times New Roman"/>
              </w:rPr>
            </w:pPr>
            <w:r>
              <w:rPr>
                <w:rFonts w:hint="eastAsia" w:cs="Times New Roman"/>
                <w:sz w:val="22"/>
                <w:szCs w:val="22"/>
              </w:rPr>
              <w:t>金额</w:t>
            </w:r>
          </w:p>
        </w:tc>
        <w:tc>
          <w:tcPr>
            <w:tcW w:w="0" w:type="pct"/>
            <w:vMerge w:val="restart"/>
            <w:tcBorders>
              <w:top w:val="single" w:color="666666" w:sz="6" w:space="0"/>
              <w:left w:val="nil"/>
              <w:bottom w:val="single" w:color="666666" w:sz="6" w:space="0"/>
              <w:right w:val="single" w:color="666666" w:sz="6" w:space="0"/>
            </w:tcBorders>
            <w:vAlign w:val="center"/>
          </w:tcPr>
          <w:p w14:paraId="47D3C81C">
            <w:pPr>
              <w:pStyle w:val="11"/>
              <w:jc w:val="center"/>
              <w:rPr>
                <w:rFonts w:cs="Times New Roman"/>
              </w:rPr>
            </w:pPr>
            <w:r>
              <w:rPr>
                <w:rFonts w:hint="eastAsia" w:cs="Times New Roman"/>
                <w:sz w:val="22"/>
                <w:szCs w:val="22"/>
              </w:rPr>
              <w:t>项目</w:t>
            </w:r>
          </w:p>
        </w:tc>
        <w:tc>
          <w:tcPr>
            <w:tcW w:w="0" w:type="pct"/>
            <w:vMerge w:val="restart"/>
            <w:tcBorders>
              <w:top w:val="single" w:color="666666" w:sz="6" w:space="0"/>
              <w:left w:val="nil"/>
              <w:bottom w:val="single" w:color="666666" w:sz="6" w:space="0"/>
              <w:right w:val="single" w:color="666666" w:sz="6" w:space="0"/>
            </w:tcBorders>
            <w:vAlign w:val="center"/>
          </w:tcPr>
          <w:p w14:paraId="223AB30C">
            <w:pPr>
              <w:pStyle w:val="11"/>
              <w:jc w:val="center"/>
              <w:rPr>
                <w:rFonts w:cs="Times New Roman"/>
              </w:rPr>
            </w:pPr>
            <w:r>
              <w:rPr>
                <w:rFonts w:hint="eastAsia" w:cs="Times New Roman"/>
                <w:sz w:val="22"/>
                <w:szCs w:val="22"/>
              </w:rPr>
              <w:t>行次</w:t>
            </w:r>
          </w:p>
        </w:tc>
        <w:tc>
          <w:tcPr>
            <w:tcW w:w="0" w:type="pct"/>
            <w:vMerge w:val="restart"/>
            <w:tcBorders>
              <w:top w:val="single" w:color="666666" w:sz="6" w:space="0"/>
              <w:left w:val="nil"/>
              <w:bottom w:val="single" w:color="666666" w:sz="6" w:space="0"/>
              <w:right w:val="single" w:color="666666" w:sz="6" w:space="0"/>
            </w:tcBorders>
            <w:vAlign w:val="center"/>
          </w:tcPr>
          <w:p w14:paraId="69AE1CFF">
            <w:pPr>
              <w:pStyle w:val="11"/>
              <w:jc w:val="center"/>
              <w:rPr>
                <w:rFonts w:cs="Times New Roman"/>
              </w:rPr>
            </w:pPr>
            <w:r>
              <w:rPr>
                <w:rFonts w:hint="eastAsia" w:cs="Times New Roman"/>
                <w:sz w:val="22"/>
                <w:szCs w:val="22"/>
              </w:rPr>
              <w:t>合计</w:t>
            </w:r>
          </w:p>
        </w:tc>
        <w:tc>
          <w:tcPr>
            <w:tcW w:w="0" w:type="pct"/>
            <w:vMerge w:val="restart"/>
            <w:tcBorders>
              <w:top w:val="single" w:color="666666" w:sz="6" w:space="0"/>
              <w:left w:val="nil"/>
              <w:bottom w:val="single" w:color="666666" w:sz="6" w:space="0"/>
              <w:right w:val="single" w:color="666666" w:sz="6" w:space="0"/>
            </w:tcBorders>
            <w:vAlign w:val="center"/>
          </w:tcPr>
          <w:p w14:paraId="706AFFB7">
            <w:pPr>
              <w:pStyle w:val="11"/>
              <w:jc w:val="center"/>
              <w:rPr>
                <w:rFonts w:cs="Times New Roman"/>
              </w:rPr>
            </w:pPr>
            <w:r>
              <w:rPr>
                <w:rFonts w:hint="eastAsia" w:cs="Times New Roman"/>
                <w:sz w:val="22"/>
                <w:szCs w:val="22"/>
              </w:rPr>
              <w:t>一般公共预算财政拨款</w:t>
            </w:r>
          </w:p>
        </w:tc>
        <w:tc>
          <w:tcPr>
            <w:tcW w:w="0" w:type="pct"/>
            <w:vMerge w:val="restart"/>
            <w:tcBorders>
              <w:top w:val="single" w:color="666666" w:sz="6" w:space="0"/>
              <w:left w:val="nil"/>
              <w:bottom w:val="single" w:color="666666" w:sz="6" w:space="0"/>
              <w:right w:val="single" w:color="666666" w:sz="6" w:space="0"/>
            </w:tcBorders>
            <w:vAlign w:val="center"/>
          </w:tcPr>
          <w:p w14:paraId="1704D299">
            <w:pPr>
              <w:pStyle w:val="11"/>
              <w:jc w:val="center"/>
              <w:rPr>
                <w:rFonts w:cs="Times New Roman"/>
              </w:rPr>
            </w:pPr>
            <w:r>
              <w:rPr>
                <w:rFonts w:hint="eastAsia" w:cs="Times New Roman"/>
                <w:sz w:val="22"/>
                <w:szCs w:val="22"/>
              </w:rPr>
              <w:t>政府性基金预算财政拨款</w:t>
            </w:r>
          </w:p>
        </w:tc>
        <w:tc>
          <w:tcPr>
            <w:tcW w:w="0" w:type="pct"/>
            <w:gridSpan w:val="2"/>
            <w:vMerge w:val="restart"/>
            <w:tcBorders>
              <w:top w:val="single" w:color="666666" w:sz="6" w:space="0"/>
              <w:left w:val="nil"/>
              <w:bottom w:val="single" w:color="666666" w:sz="6" w:space="0"/>
              <w:right w:val="single" w:color="666666" w:sz="6" w:space="0"/>
            </w:tcBorders>
            <w:vAlign w:val="center"/>
          </w:tcPr>
          <w:p w14:paraId="334F0BC2">
            <w:pPr>
              <w:pStyle w:val="11"/>
              <w:jc w:val="center"/>
              <w:rPr>
                <w:rFonts w:cs="Times New Roman"/>
              </w:rPr>
            </w:pPr>
            <w:r>
              <w:rPr>
                <w:rFonts w:hint="eastAsia" w:cs="Times New Roman"/>
                <w:sz w:val="22"/>
                <w:szCs w:val="22"/>
              </w:rPr>
              <w:t>国有资本经营预算财政拨款</w:t>
            </w:r>
          </w:p>
        </w:tc>
      </w:tr>
      <w:tr w14:paraId="37C3F9E3">
        <w:tblPrEx>
          <w:tblCellMar>
            <w:top w:w="0" w:type="dxa"/>
            <w:left w:w="0" w:type="dxa"/>
            <w:bottom w:w="0" w:type="dxa"/>
            <w:right w:w="0" w:type="dxa"/>
          </w:tblCellMar>
        </w:tblPrEx>
        <w:trPr>
          <w:trHeight w:val="311" w:hRule="atLeast"/>
          <w:jc w:val="center"/>
        </w:trPr>
        <w:tc>
          <w:tcPr>
            <w:tcW w:w="0" w:type="auto"/>
            <w:vMerge w:val="continue"/>
            <w:tcBorders>
              <w:top w:val="nil"/>
              <w:left w:val="single" w:color="666666" w:sz="6" w:space="0"/>
              <w:bottom w:val="single" w:color="666666" w:sz="6" w:space="0"/>
              <w:right w:val="single" w:color="666666" w:sz="6" w:space="0"/>
            </w:tcBorders>
            <w:vAlign w:val="center"/>
          </w:tcPr>
          <w:p w14:paraId="503F266F">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14:paraId="3CF2CD02">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380E0B18">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464AE999">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6F1975FF">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5920E8B6">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37EE8A3D">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7FF3849D">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14:paraId="50A38F20">
            <w:pPr>
              <w:widowControl/>
              <w:jc w:val="left"/>
              <w:rPr>
                <w:rFonts w:ascii="宋体" w:hAnsi="宋体" w:eastAsia="宋体"/>
                <w:kern w:val="0"/>
                <w:sz w:val="24"/>
                <w:szCs w:val="24"/>
              </w:rPr>
            </w:pPr>
          </w:p>
        </w:tc>
      </w:tr>
      <w:tr w14:paraId="67217346">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3031CBFA">
            <w:pPr>
              <w:pStyle w:val="11"/>
              <w:jc w:val="center"/>
              <w:rPr>
                <w:rFonts w:cs="Times New Roman"/>
              </w:rPr>
            </w:pPr>
            <w:r>
              <w:rPr>
                <w:rFonts w:hint="eastAsia" w:cs="Times New Roman"/>
                <w:sz w:val="22"/>
                <w:szCs w:val="22"/>
              </w:rPr>
              <w:t>栏次</w:t>
            </w:r>
          </w:p>
        </w:tc>
        <w:tc>
          <w:tcPr>
            <w:tcW w:w="165" w:type="pct"/>
            <w:tcBorders>
              <w:top w:val="single" w:color="666666" w:sz="6" w:space="0"/>
              <w:left w:val="nil"/>
              <w:bottom w:val="single" w:color="666666" w:sz="6" w:space="0"/>
              <w:right w:val="single" w:color="666666" w:sz="6" w:space="0"/>
            </w:tcBorders>
            <w:vAlign w:val="center"/>
          </w:tcPr>
          <w:p w14:paraId="7C2BAE7E">
            <w:pPr>
              <w:rPr>
                <w:rFonts w:ascii="宋体"/>
                <w:sz w:val="22"/>
                <w:szCs w:val="22"/>
              </w:rPr>
            </w:pPr>
          </w:p>
        </w:tc>
        <w:tc>
          <w:tcPr>
            <w:tcW w:w="486" w:type="pct"/>
            <w:tcBorders>
              <w:top w:val="single" w:color="666666" w:sz="6" w:space="0"/>
              <w:left w:val="nil"/>
              <w:bottom w:val="single" w:color="666666" w:sz="6" w:space="0"/>
              <w:right w:val="single" w:color="666666" w:sz="6" w:space="0"/>
            </w:tcBorders>
            <w:vAlign w:val="center"/>
          </w:tcPr>
          <w:p w14:paraId="7AEC1EC1">
            <w:pPr>
              <w:pStyle w:val="11"/>
              <w:jc w:val="center"/>
              <w:rPr>
                <w:rFonts w:cs="Times New Roman"/>
              </w:rPr>
            </w:pPr>
            <w:r>
              <w:rPr>
                <w:rFonts w:hint="eastAsia" w:cs="Times New Roman"/>
                <w:sz w:val="22"/>
                <w:szCs w:val="22"/>
              </w:rPr>
              <w:t>1</w:t>
            </w:r>
          </w:p>
        </w:tc>
        <w:tc>
          <w:tcPr>
            <w:tcW w:w="1151" w:type="pct"/>
            <w:tcBorders>
              <w:top w:val="single" w:color="666666" w:sz="6" w:space="0"/>
              <w:left w:val="nil"/>
              <w:bottom w:val="single" w:color="666666" w:sz="6" w:space="0"/>
              <w:right w:val="single" w:color="666666" w:sz="6" w:space="0"/>
            </w:tcBorders>
            <w:vAlign w:val="center"/>
          </w:tcPr>
          <w:p w14:paraId="2CE52FCA">
            <w:pPr>
              <w:pStyle w:val="11"/>
              <w:jc w:val="center"/>
              <w:rPr>
                <w:rFonts w:cs="Times New Roman"/>
              </w:rPr>
            </w:pPr>
            <w:r>
              <w:rPr>
                <w:rFonts w:hint="eastAsia" w:cs="Times New Roman"/>
                <w:sz w:val="22"/>
                <w:szCs w:val="22"/>
              </w:rPr>
              <w:t>栏次</w:t>
            </w:r>
          </w:p>
        </w:tc>
        <w:tc>
          <w:tcPr>
            <w:tcW w:w="165" w:type="pct"/>
            <w:tcBorders>
              <w:top w:val="single" w:color="666666" w:sz="6" w:space="0"/>
              <w:left w:val="nil"/>
              <w:bottom w:val="single" w:color="666666" w:sz="6" w:space="0"/>
              <w:right w:val="single" w:color="666666" w:sz="6" w:space="0"/>
            </w:tcBorders>
            <w:vAlign w:val="center"/>
          </w:tcPr>
          <w:p w14:paraId="25E6F673">
            <w:pPr>
              <w:rPr>
                <w:rFonts w:ascii="宋体"/>
                <w:sz w:val="22"/>
                <w:szCs w:val="22"/>
              </w:rPr>
            </w:pPr>
          </w:p>
        </w:tc>
        <w:tc>
          <w:tcPr>
            <w:tcW w:w="664" w:type="pct"/>
            <w:tcBorders>
              <w:top w:val="single" w:color="666666" w:sz="6" w:space="0"/>
              <w:left w:val="nil"/>
              <w:bottom w:val="single" w:color="666666" w:sz="6" w:space="0"/>
              <w:right w:val="single" w:color="666666" w:sz="6" w:space="0"/>
            </w:tcBorders>
            <w:vAlign w:val="center"/>
          </w:tcPr>
          <w:p w14:paraId="3EF3BC97">
            <w:pPr>
              <w:pStyle w:val="11"/>
              <w:jc w:val="center"/>
              <w:rPr>
                <w:rFonts w:cs="Times New Roman"/>
              </w:rPr>
            </w:pPr>
            <w:r>
              <w:rPr>
                <w:rFonts w:hint="eastAsia" w:cs="Times New Roman"/>
                <w:sz w:val="22"/>
                <w:szCs w:val="22"/>
              </w:rPr>
              <w:t>2</w:t>
            </w:r>
          </w:p>
        </w:tc>
        <w:tc>
          <w:tcPr>
            <w:tcW w:w="456" w:type="pct"/>
            <w:tcBorders>
              <w:top w:val="single" w:color="666666" w:sz="6" w:space="0"/>
              <w:left w:val="nil"/>
              <w:bottom w:val="single" w:color="666666" w:sz="6" w:space="0"/>
              <w:right w:val="single" w:color="666666" w:sz="6" w:space="0"/>
            </w:tcBorders>
            <w:vAlign w:val="center"/>
          </w:tcPr>
          <w:p w14:paraId="2D00EAA4">
            <w:pPr>
              <w:pStyle w:val="11"/>
              <w:jc w:val="center"/>
              <w:rPr>
                <w:rFonts w:cs="Times New Roman"/>
              </w:rPr>
            </w:pPr>
            <w:r>
              <w:rPr>
                <w:rFonts w:hint="eastAsia" w:cs="Times New Roman"/>
                <w:sz w:val="22"/>
                <w:szCs w:val="22"/>
              </w:rPr>
              <w:t>3</w:t>
            </w:r>
          </w:p>
        </w:tc>
        <w:tc>
          <w:tcPr>
            <w:tcW w:w="456" w:type="pct"/>
            <w:tcBorders>
              <w:top w:val="single" w:color="666666" w:sz="6" w:space="0"/>
              <w:left w:val="nil"/>
              <w:bottom w:val="single" w:color="666666" w:sz="6" w:space="0"/>
              <w:right w:val="single" w:color="666666" w:sz="6" w:space="0"/>
            </w:tcBorders>
            <w:vAlign w:val="center"/>
          </w:tcPr>
          <w:p w14:paraId="7BC35DB1">
            <w:pPr>
              <w:pStyle w:val="11"/>
              <w:jc w:val="center"/>
              <w:rPr>
                <w:rFonts w:cs="Times New Roman"/>
              </w:rPr>
            </w:pPr>
            <w:r>
              <w:rPr>
                <w:rFonts w:hint="eastAsia" w:cs="Times New Roman"/>
                <w:sz w:val="22"/>
                <w:szCs w:val="22"/>
              </w:rPr>
              <w:t>4</w:t>
            </w:r>
          </w:p>
        </w:tc>
        <w:tc>
          <w:tcPr>
            <w:tcW w:w="456" w:type="pct"/>
            <w:gridSpan w:val="2"/>
            <w:tcBorders>
              <w:top w:val="single" w:color="666666" w:sz="6" w:space="0"/>
              <w:left w:val="nil"/>
              <w:bottom w:val="single" w:color="666666" w:sz="6" w:space="0"/>
              <w:right w:val="single" w:color="666666" w:sz="6" w:space="0"/>
            </w:tcBorders>
            <w:vAlign w:val="center"/>
          </w:tcPr>
          <w:p w14:paraId="0E740CBB">
            <w:pPr>
              <w:pStyle w:val="11"/>
              <w:jc w:val="center"/>
              <w:rPr>
                <w:rFonts w:cs="Times New Roman"/>
              </w:rPr>
            </w:pPr>
            <w:r>
              <w:rPr>
                <w:rFonts w:hint="eastAsia" w:cs="Times New Roman"/>
                <w:sz w:val="22"/>
                <w:szCs w:val="22"/>
              </w:rPr>
              <w:t>5</w:t>
            </w:r>
          </w:p>
        </w:tc>
      </w:tr>
      <w:tr w14:paraId="38902451">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772BBAD3">
            <w:pPr>
              <w:pStyle w:val="11"/>
              <w:rPr>
                <w:rFonts w:cs="Times New Roman"/>
              </w:rPr>
            </w:pPr>
            <w:r>
              <w:rPr>
                <w:rFonts w:hint="eastAsia" w:cs="Times New Roman"/>
                <w:sz w:val="22"/>
                <w:szCs w:val="22"/>
              </w:rPr>
              <w:t>一、一般公共预算财政拨款</w:t>
            </w:r>
          </w:p>
        </w:tc>
        <w:tc>
          <w:tcPr>
            <w:tcW w:w="165" w:type="pct"/>
            <w:tcBorders>
              <w:top w:val="single" w:color="666666" w:sz="6" w:space="0"/>
              <w:left w:val="nil"/>
              <w:bottom w:val="single" w:color="666666" w:sz="6" w:space="0"/>
              <w:right w:val="single" w:color="666666" w:sz="6" w:space="0"/>
            </w:tcBorders>
            <w:vAlign w:val="center"/>
          </w:tcPr>
          <w:p w14:paraId="0D87FD3E">
            <w:pPr>
              <w:pStyle w:val="11"/>
              <w:jc w:val="center"/>
              <w:rPr>
                <w:rFonts w:cs="Times New Roman"/>
              </w:rPr>
            </w:pPr>
            <w:r>
              <w:rPr>
                <w:rFonts w:hint="eastAsia" w:cs="Times New Roman"/>
                <w:sz w:val="22"/>
                <w:szCs w:val="22"/>
              </w:rPr>
              <w:t>1</w:t>
            </w:r>
          </w:p>
        </w:tc>
        <w:tc>
          <w:tcPr>
            <w:tcW w:w="486" w:type="pct"/>
            <w:tcBorders>
              <w:top w:val="single" w:color="666666" w:sz="6" w:space="0"/>
              <w:left w:val="nil"/>
              <w:bottom w:val="single" w:color="666666" w:sz="6" w:space="0"/>
              <w:right w:val="single" w:color="666666" w:sz="6" w:space="0"/>
            </w:tcBorders>
            <w:vAlign w:val="center"/>
          </w:tcPr>
          <w:p w14:paraId="268D76C3">
            <w:pPr>
              <w:pStyle w:val="11"/>
              <w:jc w:val="right"/>
              <w:rPr>
                <w:rFonts w:cs="Times New Roman"/>
              </w:rPr>
            </w:pPr>
            <w:r>
              <w:rPr>
                <w:rFonts w:hint="eastAsia" w:cs="Times New Roman"/>
                <w:sz w:val="22"/>
                <w:szCs w:val="22"/>
              </w:rPr>
              <w:t>105.06</w:t>
            </w:r>
          </w:p>
        </w:tc>
        <w:tc>
          <w:tcPr>
            <w:tcW w:w="1151" w:type="pct"/>
            <w:tcBorders>
              <w:top w:val="single" w:color="666666" w:sz="6" w:space="0"/>
              <w:left w:val="nil"/>
              <w:bottom w:val="single" w:color="666666" w:sz="6" w:space="0"/>
              <w:right w:val="single" w:color="666666" w:sz="6" w:space="0"/>
            </w:tcBorders>
            <w:vAlign w:val="center"/>
          </w:tcPr>
          <w:p w14:paraId="31CFCDDE">
            <w:pPr>
              <w:pStyle w:val="11"/>
              <w:rPr>
                <w:rFonts w:cs="Times New Roman"/>
              </w:rPr>
            </w:pPr>
            <w:r>
              <w:rPr>
                <w:rFonts w:hint="eastAsia" w:cs="Times New Roman"/>
                <w:sz w:val="22"/>
                <w:szCs w:val="22"/>
              </w:rPr>
              <w:t>一、一般公共服务支出</w:t>
            </w:r>
          </w:p>
        </w:tc>
        <w:tc>
          <w:tcPr>
            <w:tcW w:w="165" w:type="pct"/>
            <w:tcBorders>
              <w:top w:val="single" w:color="666666" w:sz="6" w:space="0"/>
              <w:left w:val="nil"/>
              <w:bottom w:val="single" w:color="666666" w:sz="6" w:space="0"/>
              <w:right w:val="single" w:color="666666" w:sz="6" w:space="0"/>
            </w:tcBorders>
            <w:vAlign w:val="center"/>
          </w:tcPr>
          <w:p w14:paraId="5F6D28D0">
            <w:pPr>
              <w:pStyle w:val="11"/>
              <w:jc w:val="center"/>
              <w:rPr>
                <w:rFonts w:cs="Times New Roman"/>
              </w:rPr>
            </w:pPr>
            <w:r>
              <w:rPr>
                <w:rFonts w:hint="eastAsia" w:cs="Times New Roman"/>
                <w:sz w:val="22"/>
                <w:szCs w:val="22"/>
              </w:rPr>
              <w:t>33</w:t>
            </w:r>
          </w:p>
        </w:tc>
        <w:tc>
          <w:tcPr>
            <w:tcW w:w="664" w:type="pct"/>
            <w:tcBorders>
              <w:top w:val="single" w:color="666666" w:sz="6" w:space="0"/>
              <w:left w:val="nil"/>
              <w:bottom w:val="single" w:color="666666" w:sz="6" w:space="0"/>
              <w:right w:val="single" w:color="666666" w:sz="6" w:space="0"/>
            </w:tcBorders>
            <w:vAlign w:val="center"/>
          </w:tcPr>
          <w:p w14:paraId="28964A71">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1FB54D04">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012C5146">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2CF7DA29">
            <w:pPr>
              <w:rPr>
                <w:rFonts w:ascii="宋体"/>
                <w:sz w:val="22"/>
                <w:szCs w:val="22"/>
              </w:rPr>
            </w:pPr>
          </w:p>
        </w:tc>
      </w:tr>
      <w:tr w14:paraId="2916D78B">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5C47C42F">
            <w:pPr>
              <w:pStyle w:val="11"/>
              <w:rPr>
                <w:rFonts w:cs="Times New Roman"/>
              </w:rPr>
            </w:pPr>
            <w:r>
              <w:rPr>
                <w:rFonts w:hint="eastAsia" w:cs="Times New Roman"/>
                <w:sz w:val="22"/>
                <w:szCs w:val="22"/>
              </w:rPr>
              <w:t>二、政府性基金预算财政拨款</w:t>
            </w:r>
          </w:p>
        </w:tc>
        <w:tc>
          <w:tcPr>
            <w:tcW w:w="165" w:type="pct"/>
            <w:tcBorders>
              <w:top w:val="single" w:color="666666" w:sz="6" w:space="0"/>
              <w:left w:val="nil"/>
              <w:bottom w:val="single" w:color="666666" w:sz="6" w:space="0"/>
              <w:right w:val="single" w:color="666666" w:sz="6" w:space="0"/>
            </w:tcBorders>
            <w:vAlign w:val="center"/>
          </w:tcPr>
          <w:p w14:paraId="38C1A490">
            <w:pPr>
              <w:pStyle w:val="11"/>
              <w:jc w:val="center"/>
              <w:rPr>
                <w:rFonts w:cs="Times New Roman"/>
              </w:rPr>
            </w:pPr>
            <w:r>
              <w:rPr>
                <w:rFonts w:hint="eastAsia" w:cs="Times New Roman"/>
                <w:sz w:val="22"/>
                <w:szCs w:val="22"/>
              </w:rPr>
              <w:t>2</w:t>
            </w:r>
          </w:p>
        </w:tc>
        <w:tc>
          <w:tcPr>
            <w:tcW w:w="486" w:type="pct"/>
            <w:tcBorders>
              <w:top w:val="single" w:color="666666" w:sz="6" w:space="0"/>
              <w:left w:val="nil"/>
              <w:bottom w:val="single" w:color="666666" w:sz="6" w:space="0"/>
              <w:right w:val="single" w:color="666666" w:sz="6" w:space="0"/>
            </w:tcBorders>
            <w:vAlign w:val="center"/>
          </w:tcPr>
          <w:p w14:paraId="356BD159">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0862E1D6">
            <w:pPr>
              <w:pStyle w:val="11"/>
              <w:rPr>
                <w:rFonts w:cs="Times New Roman"/>
              </w:rPr>
            </w:pPr>
            <w:r>
              <w:rPr>
                <w:rFonts w:hint="eastAsia" w:cs="Times New Roman"/>
                <w:sz w:val="22"/>
                <w:szCs w:val="22"/>
              </w:rPr>
              <w:t>二、外交支出</w:t>
            </w:r>
          </w:p>
        </w:tc>
        <w:tc>
          <w:tcPr>
            <w:tcW w:w="165" w:type="pct"/>
            <w:tcBorders>
              <w:top w:val="single" w:color="666666" w:sz="6" w:space="0"/>
              <w:left w:val="nil"/>
              <w:bottom w:val="single" w:color="666666" w:sz="6" w:space="0"/>
              <w:right w:val="single" w:color="666666" w:sz="6" w:space="0"/>
            </w:tcBorders>
            <w:vAlign w:val="center"/>
          </w:tcPr>
          <w:p w14:paraId="0561CE0E">
            <w:pPr>
              <w:pStyle w:val="11"/>
              <w:jc w:val="center"/>
              <w:rPr>
                <w:rFonts w:cs="Times New Roman"/>
              </w:rPr>
            </w:pPr>
            <w:r>
              <w:rPr>
                <w:rFonts w:hint="eastAsia" w:cs="Times New Roman"/>
                <w:sz w:val="22"/>
                <w:szCs w:val="22"/>
              </w:rPr>
              <w:t>34</w:t>
            </w:r>
          </w:p>
        </w:tc>
        <w:tc>
          <w:tcPr>
            <w:tcW w:w="664" w:type="pct"/>
            <w:tcBorders>
              <w:top w:val="single" w:color="666666" w:sz="6" w:space="0"/>
              <w:left w:val="nil"/>
              <w:bottom w:val="single" w:color="666666" w:sz="6" w:space="0"/>
              <w:right w:val="single" w:color="666666" w:sz="6" w:space="0"/>
            </w:tcBorders>
            <w:vAlign w:val="center"/>
          </w:tcPr>
          <w:p w14:paraId="0713F7A8">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088BD069">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514BB8DB">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7C449E21">
            <w:pPr>
              <w:rPr>
                <w:rFonts w:ascii="宋体"/>
                <w:sz w:val="22"/>
                <w:szCs w:val="22"/>
              </w:rPr>
            </w:pPr>
          </w:p>
        </w:tc>
      </w:tr>
      <w:tr w14:paraId="6C167532">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13865ED1">
            <w:pPr>
              <w:pStyle w:val="11"/>
              <w:rPr>
                <w:rFonts w:cs="Times New Roman"/>
              </w:rPr>
            </w:pPr>
            <w:r>
              <w:rPr>
                <w:rFonts w:hint="eastAsia" w:cs="Times New Roman"/>
                <w:sz w:val="22"/>
                <w:szCs w:val="22"/>
              </w:rPr>
              <w:t>三、国有资本经营财政拨款</w:t>
            </w:r>
          </w:p>
        </w:tc>
        <w:tc>
          <w:tcPr>
            <w:tcW w:w="165" w:type="pct"/>
            <w:tcBorders>
              <w:top w:val="single" w:color="666666" w:sz="6" w:space="0"/>
              <w:left w:val="nil"/>
              <w:bottom w:val="single" w:color="666666" w:sz="6" w:space="0"/>
              <w:right w:val="single" w:color="666666" w:sz="6" w:space="0"/>
            </w:tcBorders>
            <w:vAlign w:val="center"/>
          </w:tcPr>
          <w:p w14:paraId="1804B607">
            <w:pPr>
              <w:pStyle w:val="11"/>
              <w:jc w:val="center"/>
              <w:rPr>
                <w:rFonts w:cs="Times New Roman"/>
              </w:rPr>
            </w:pPr>
            <w:r>
              <w:rPr>
                <w:rFonts w:hint="eastAsia" w:cs="Times New Roman"/>
                <w:sz w:val="22"/>
                <w:szCs w:val="22"/>
              </w:rPr>
              <w:t>3</w:t>
            </w:r>
          </w:p>
        </w:tc>
        <w:tc>
          <w:tcPr>
            <w:tcW w:w="486" w:type="pct"/>
            <w:tcBorders>
              <w:top w:val="single" w:color="666666" w:sz="6" w:space="0"/>
              <w:left w:val="nil"/>
              <w:bottom w:val="single" w:color="666666" w:sz="6" w:space="0"/>
              <w:right w:val="single" w:color="666666" w:sz="6" w:space="0"/>
            </w:tcBorders>
            <w:vAlign w:val="center"/>
          </w:tcPr>
          <w:p w14:paraId="4667880C">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37621845">
            <w:pPr>
              <w:pStyle w:val="11"/>
              <w:rPr>
                <w:rFonts w:cs="Times New Roman"/>
              </w:rPr>
            </w:pPr>
            <w:r>
              <w:rPr>
                <w:rFonts w:hint="eastAsia" w:cs="Times New Roman"/>
                <w:sz w:val="22"/>
                <w:szCs w:val="22"/>
              </w:rPr>
              <w:t>三、国防支出</w:t>
            </w:r>
          </w:p>
        </w:tc>
        <w:tc>
          <w:tcPr>
            <w:tcW w:w="165" w:type="pct"/>
            <w:tcBorders>
              <w:top w:val="single" w:color="666666" w:sz="6" w:space="0"/>
              <w:left w:val="nil"/>
              <w:bottom w:val="single" w:color="666666" w:sz="6" w:space="0"/>
              <w:right w:val="single" w:color="666666" w:sz="6" w:space="0"/>
            </w:tcBorders>
            <w:vAlign w:val="center"/>
          </w:tcPr>
          <w:p w14:paraId="1C43301A">
            <w:pPr>
              <w:pStyle w:val="11"/>
              <w:jc w:val="center"/>
              <w:rPr>
                <w:rFonts w:cs="Times New Roman"/>
              </w:rPr>
            </w:pPr>
            <w:r>
              <w:rPr>
                <w:rFonts w:hint="eastAsia" w:cs="Times New Roman"/>
                <w:sz w:val="22"/>
                <w:szCs w:val="22"/>
              </w:rPr>
              <w:t>35</w:t>
            </w:r>
          </w:p>
        </w:tc>
        <w:tc>
          <w:tcPr>
            <w:tcW w:w="664" w:type="pct"/>
            <w:tcBorders>
              <w:top w:val="single" w:color="666666" w:sz="6" w:space="0"/>
              <w:left w:val="nil"/>
              <w:bottom w:val="single" w:color="666666" w:sz="6" w:space="0"/>
              <w:right w:val="single" w:color="666666" w:sz="6" w:space="0"/>
            </w:tcBorders>
            <w:vAlign w:val="center"/>
          </w:tcPr>
          <w:p w14:paraId="66A114AF">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678330BE">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78EF6B7B">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4B73D171">
            <w:pPr>
              <w:rPr>
                <w:rFonts w:ascii="宋体"/>
                <w:sz w:val="22"/>
                <w:szCs w:val="22"/>
              </w:rPr>
            </w:pPr>
          </w:p>
        </w:tc>
      </w:tr>
      <w:tr w14:paraId="325C00D3">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294C8C78">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04904648">
            <w:pPr>
              <w:pStyle w:val="11"/>
              <w:jc w:val="center"/>
              <w:rPr>
                <w:rFonts w:cs="Times New Roman"/>
              </w:rPr>
            </w:pPr>
            <w:r>
              <w:rPr>
                <w:rFonts w:hint="eastAsia" w:cs="Times New Roman"/>
                <w:sz w:val="22"/>
                <w:szCs w:val="22"/>
              </w:rPr>
              <w:t>4</w:t>
            </w:r>
          </w:p>
        </w:tc>
        <w:tc>
          <w:tcPr>
            <w:tcW w:w="486" w:type="pct"/>
            <w:tcBorders>
              <w:top w:val="single" w:color="666666" w:sz="6" w:space="0"/>
              <w:left w:val="nil"/>
              <w:bottom w:val="single" w:color="666666" w:sz="6" w:space="0"/>
              <w:right w:val="single" w:color="666666" w:sz="6" w:space="0"/>
            </w:tcBorders>
            <w:vAlign w:val="center"/>
          </w:tcPr>
          <w:p w14:paraId="0B43BECC">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0154A5AE">
            <w:pPr>
              <w:pStyle w:val="11"/>
              <w:rPr>
                <w:rFonts w:cs="Times New Roman"/>
              </w:rPr>
            </w:pPr>
            <w:r>
              <w:rPr>
                <w:rFonts w:hint="eastAsia" w:cs="Times New Roman"/>
                <w:sz w:val="22"/>
                <w:szCs w:val="22"/>
              </w:rPr>
              <w:t>四、公共安全支出</w:t>
            </w:r>
          </w:p>
        </w:tc>
        <w:tc>
          <w:tcPr>
            <w:tcW w:w="165" w:type="pct"/>
            <w:tcBorders>
              <w:top w:val="single" w:color="666666" w:sz="6" w:space="0"/>
              <w:left w:val="nil"/>
              <w:bottom w:val="single" w:color="666666" w:sz="6" w:space="0"/>
              <w:right w:val="single" w:color="666666" w:sz="6" w:space="0"/>
            </w:tcBorders>
            <w:vAlign w:val="center"/>
          </w:tcPr>
          <w:p w14:paraId="4BE444DF">
            <w:pPr>
              <w:pStyle w:val="11"/>
              <w:jc w:val="center"/>
              <w:rPr>
                <w:rFonts w:cs="Times New Roman"/>
              </w:rPr>
            </w:pPr>
            <w:r>
              <w:rPr>
                <w:rFonts w:hint="eastAsia" w:cs="Times New Roman"/>
                <w:sz w:val="22"/>
                <w:szCs w:val="22"/>
              </w:rPr>
              <w:t>36</w:t>
            </w:r>
          </w:p>
        </w:tc>
        <w:tc>
          <w:tcPr>
            <w:tcW w:w="664" w:type="pct"/>
            <w:tcBorders>
              <w:top w:val="single" w:color="666666" w:sz="6" w:space="0"/>
              <w:left w:val="nil"/>
              <w:bottom w:val="single" w:color="666666" w:sz="6" w:space="0"/>
              <w:right w:val="single" w:color="666666" w:sz="6" w:space="0"/>
            </w:tcBorders>
            <w:vAlign w:val="center"/>
          </w:tcPr>
          <w:p w14:paraId="3C3C00F6">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5D8FF7B2">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1E720554">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6CE11928">
            <w:pPr>
              <w:rPr>
                <w:rFonts w:ascii="宋体"/>
                <w:sz w:val="22"/>
                <w:szCs w:val="22"/>
              </w:rPr>
            </w:pPr>
          </w:p>
        </w:tc>
      </w:tr>
      <w:tr w14:paraId="55D8F84F">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72FDE9E3">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0BF4071C">
            <w:pPr>
              <w:pStyle w:val="11"/>
              <w:jc w:val="center"/>
              <w:rPr>
                <w:rFonts w:cs="Times New Roman"/>
              </w:rPr>
            </w:pPr>
            <w:r>
              <w:rPr>
                <w:rFonts w:hint="eastAsia" w:cs="Times New Roman"/>
                <w:sz w:val="22"/>
                <w:szCs w:val="22"/>
              </w:rPr>
              <w:t>5</w:t>
            </w:r>
          </w:p>
        </w:tc>
        <w:tc>
          <w:tcPr>
            <w:tcW w:w="486" w:type="pct"/>
            <w:tcBorders>
              <w:top w:val="single" w:color="666666" w:sz="6" w:space="0"/>
              <w:left w:val="nil"/>
              <w:bottom w:val="single" w:color="666666" w:sz="6" w:space="0"/>
              <w:right w:val="single" w:color="666666" w:sz="6" w:space="0"/>
            </w:tcBorders>
            <w:vAlign w:val="center"/>
          </w:tcPr>
          <w:p w14:paraId="77206EFB">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288DC332">
            <w:pPr>
              <w:pStyle w:val="11"/>
              <w:rPr>
                <w:rFonts w:cs="Times New Roman"/>
              </w:rPr>
            </w:pPr>
            <w:r>
              <w:rPr>
                <w:rFonts w:hint="eastAsia" w:cs="Times New Roman"/>
                <w:sz w:val="22"/>
                <w:szCs w:val="22"/>
              </w:rPr>
              <w:t>五、教育支出</w:t>
            </w:r>
          </w:p>
        </w:tc>
        <w:tc>
          <w:tcPr>
            <w:tcW w:w="165" w:type="pct"/>
            <w:tcBorders>
              <w:top w:val="single" w:color="666666" w:sz="6" w:space="0"/>
              <w:left w:val="nil"/>
              <w:bottom w:val="single" w:color="666666" w:sz="6" w:space="0"/>
              <w:right w:val="single" w:color="666666" w:sz="6" w:space="0"/>
            </w:tcBorders>
            <w:vAlign w:val="center"/>
          </w:tcPr>
          <w:p w14:paraId="0E94A25F">
            <w:pPr>
              <w:pStyle w:val="11"/>
              <w:jc w:val="center"/>
              <w:rPr>
                <w:rFonts w:cs="Times New Roman"/>
              </w:rPr>
            </w:pPr>
            <w:r>
              <w:rPr>
                <w:rFonts w:hint="eastAsia" w:cs="Times New Roman"/>
                <w:sz w:val="22"/>
                <w:szCs w:val="22"/>
              </w:rPr>
              <w:t>37</w:t>
            </w:r>
          </w:p>
        </w:tc>
        <w:tc>
          <w:tcPr>
            <w:tcW w:w="664" w:type="pct"/>
            <w:tcBorders>
              <w:top w:val="single" w:color="666666" w:sz="6" w:space="0"/>
              <w:left w:val="nil"/>
              <w:bottom w:val="single" w:color="666666" w:sz="6" w:space="0"/>
              <w:right w:val="single" w:color="666666" w:sz="6" w:space="0"/>
            </w:tcBorders>
            <w:vAlign w:val="center"/>
          </w:tcPr>
          <w:p w14:paraId="55CAB89E">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7F92D469">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6062DCF4">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681B6618">
            <w:pPr>
              <w:rPr>
                <w:rFonts w:ascii="宋体"/>
                <w:sz w:val="22"/>
                <w:szCs w:val="22"/>
              </w:rPr>
            </w:pPr>
          </w:p>
        </w:tc>
      </w:tr>
      <w:tr w14:paraId="6E4F5527">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4F423F30">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2F490F1A">
            <w:pPr>
              <w:pStyle w:val="11"/>
              <w:jc w:val="center"/>
              <w:rPr>
                <w:rFonts w:cs="Times New Roman"/>
              </w:rPr>
            </w:pPr>
            <w:r>
              <w:rPr>
                <w:rFonts w:hint="eastAsia" w:cs="Times New Roman"/>
                <w:sz w:val="22"/>
                <w:szCs w:val="22"/>
              </w:rPr>
              <w:t>6</w:t>
            </w:r>
          </w:p>
        </w:tc>
        <w:tc>
          <w:tcPr>
            <w:tcW w:w="486" w:type="pct"/>
            <w:tcBorders>
              <w:top w:val="single" w:color="666666" w:sz="6" w:space="0"/>
              <w:left w:val="nil"/>
              <w:bottom w:val="single" w:color="666666" w:sz="6" w:space="0"/>
              <w:right w:val="single" w:color="666666" w:sz="6" w:space="0"/>
            </w:tcBorders>
            <w:vAlign w:val="center"/>
          </w:tcPr>
          <w:p w14:paraId="080584FE">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198A5F83">
            <w:pPr>
              <w:pStyle w:val="11"/>
              <w:rPr>
                <w:rFonts w:cs="Times New Roman"/>
              </w:rPr>
            </w:pPr>
            <w:r>
              <w:rPr>
                <w:rFonts w:hint="eastAsia" w:cs="Times New Roman"/>
                <w:sz w:val="22"/>
                <w:szCs w:val="22"/>
              </w:rPr>
              <w:t>六、科学技术支出</w:t>
            </w:r>
          </w:p>
        </w:tc>
        <w:tc>
          <w:tcPr>
            <w:tcW w:w="165" w:type="pct"/>
            <w:tcBorders>
              <w:top w:val="single" w:color="666666" w:sz="6" w:space="0"/>
              <w:left w:val="nil"/>
              <w:bottom w:val="single" w:color="666666" w:sz="6" w:space="0"/>
              <w:right w:val="single" w:color="666666" w:sz="6" w:space="0"/>
            </w:tcBorders>
            <w:vAlign w:val="center"/>
          </w:tcPr>
          <w:p w14:paraId="11F78A8B">
            <w:pPr>
              <w:pStyle w:val="11"/>
              <w:jc w:val="center"/>
              <w:rPr>
                <w:rFonts w:cs="Times New Roman"/>
              </w:rPr>
            </w:pPr>
            <w:r>
              <w:rPr>
                <w:rFonts w:hint="eastAsia" w:cs="Times New Roman"/>
                <w:sz w:val="22"/>
                <w:szCs w:val="22"/>
              </w:rPr>
              <w:t>38</w:t>
            </w:r>
          </w:p>
        </w:tc>
        <w:tc>
          <w:tcPr>
            <w:tcW w:w="664" w:type="pct"/>
            <w:tcBorders>
              <w:top w:val="single" w:color="666666" w:sz="6" w:space="0"/>
              <w:left w:val="nil"/>
              <w:bottom w:val="single" w:color="666666" w:sz="6" w:space="0"/>
              <w:right w:val="single" w:color="666666" w:sz="6" w:space="0"/>
            </w:tcBorders>
            <w:vAlign w:val="center"/>
          </w:tcPr>
          <w:p w14:paraId="414A7B06">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4B1137D5">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66687656">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15516876">
            <w:pPr>
              <w:rPr>
                <w:rFonts w:ascii="宋体"/>
                <w:sz w:val="22"/>
                <w:szCs w:val="22"/>
              </w:rPr>
            </w:pPr>
          </w:p>
        </w:tc>
      </w:tr>
      <w:tr w14:paraId="42DE881D">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5F777D05">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4CF1E7E3">
            <w:pPr>
              <w:pStyle w:val="11"/>
              <w:jc w:val="center"/>
              <w:rPr>
                <w:rFonts w:cs="Times New Roman"/>
              </w:rPr>
            </w:pPr>
            <w:r>
              <w:rPr>
                <w:rFonts w:hint="eastAsia" w:cs="Times New Roman"/>
                <w:sz w:val="22"/>
                <w:szCs w:val="22"/>
              </w:rPr>
              <w:t>7</w:t>
            </w:r>
          </w:p>
        </w:tc>
        <w:tc>
          <w:tcPr>
            <w:tcW w:w="486" w:type="pct"/>
            <w:tcBorders>
              <w:top w:val="single" w:color="666666" w:sz="6" w:space="0"/>
              <w:left w:val="nil"/>
              <w:bottom w:val="single" w:color="666666" w:sz="6" w:space="0"/>
              <w:right w:val="single" w:color="666666" w:sz="6" w:space="0"/>
            </w:tcBorders>
            <w:vAlign w:val="center"/>
          </w:tcPr>
          <w:p w14:paraId="2706B318">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21266EA2">
            <w:pPr>
              <w:pStyle w:val="11"/>
              <w:rPr>
                <w:rFonts w:cs="Times New Roman"/>
              </w:rPr>
            </w:pPr>
            <w:r>
              <w:rPr>
                <w:rFonts w:hint="eastAsia" w:cs="Times New Roman"/>
                <w:sz w:val="22"/>
                <w:szCs w:val="22"/>
              </w:rPr>
              <w:t>七、文化旅游体育与传媒支出</w:t>
            </w:r>
          </w:p>
        </w:tc>
        <w:tc>
          <w:tcPr>
            <w:tcW w:w="165" w:type="pct"/>
            <w:tcBorders>
              <w:top w:val="single" w:color="666666" w:sz="6" w:space="0"/>
              <w:left w:val="nil"/>
              <w:bottom w:val="single" w:color="666666" w:sz="6" w:space="0"/>
              <w:right w:val="single" w:color="666666" w:sz="6" w:space="0"/>
            </w:tcBorders>
            <w:vAlign w:val="center"/>
          </w:tcPr>
          <w:p w14:paraId="27BBBAF9">
            <w:pPr>
              <w:pStyle w:val="11"/>
              <w:jc w:val="center"/>
              <w:rPr>
                <w:rFonts w:cs="Times New Roman"/>
              </w:rPr>
            </w:pPr>
            <w:r>
              <w:rPr>
                <w:rFonts w:hint="eastAsia" w:cs="Times New Roman"/>
                <w:sz w:val="22"/>
                <w:szCs w:val="22"/>
              </w:rPr>
              <w:t>39</w:t>
            </w:r>
          </w:p>
        </w:tc>
        <w:tc>
          <w:tcPr>
            <w:tcW w:w="664" w:type="pct"/>
            <w:tcBorders>
              <w:top w:val="single" w:color="666666" w:sz="6" w:space="0"/>
              <w:left w:val="nil"/>
              <w:bottom w:val="single" w:color="666666" w:sz="6" w:space="0"/>
              <w:right w:val="single" w:color="666666" w:sz="6" w:space="0"/>
            </w:tcBorders>
            <w:vAlign w:val="center"/>
          </w:tcPr>
          <w:p w14:paraId="7F3FFDD7">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09CC5C28">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7C4F3CFF">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4D05AE11">
            <w:pPr>
              <w:rPr>
                <w:rFonts w:ascii="宋体"/>
                <w:sz w:val="22"/>
                <w:szCs w:val="22"/>
              </w:rPr>
            </w:pPr>
          </w:p>
        </w:tc>
      </w:tr>
      <w:tr w14:paraId="43E13905">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7A77EB47">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006DC6D0">
            <w:pPr>
              <w:pStyle w:val="11"/>
              <w:jc w:val="center"/>
              <w:rPr>
                <w:rFonts w:cs="Times New Roman"/>
              </w:rPr>
            </w:pPr>
            <w:r>
              <w:rPr>
                <w:rFonts w:hint="eastAsia" w:cs="Times New Roman"/>
                <w:sz w:val="22"/>
                <w:szCs w:val="22"/>
              </w:rPr>
              <w:t>8</w:t>
            </w:r>
          </w:p>
        </w:tc>
        <w:tc>
          <w:tcPr>
            <w:tcW w:w="486" w:type="pct"/>
            <w:tcBorders>
              <w:top w:val="single" w:color="666666" w:sz="6" w:space="0"/>
              <w:left w:val="nil"/>
              <w:bottom w:val="single" w:color="666666" w:sz="6" w:space="0"/>
              <w:right w:val="single" w:color="666666" w:sz="6" w:space="0"/>
            </w:tcBorders>
            <w:vAlign w:val="center"/>
          </w:tcPr>
          <w:p w14:paraId="27B892FC">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141E4EAA">
            <w:pPr>
              <w:pStyle w:val="11"/>
              <w:rPr>
                <w:rFonts w:cs="Times New Roman"/>
              </w:rPr>
            </w:pPr>
            <w:r>
              <w:rPr>
                <w:rFonts w:hint="eastAsia" w:cs="Times New Roman"/>
                <w:sz w:val="22"/>
                <w:szCs w:val="22"/>
              </w:rPr>
              <w:t>八、社会保障和就业支出</w:t>
            </w:r>
          </w:p>
        </w:tc>
        <w:tc>
          <w:tcPr>
            <w:tcW w:w="165" w:type="pct"/>
            <w:tcBorders>
              <w:top w:val="single" w:color="666666" w:sz="6" w:space="0"/>
              <w:left w:val="nil"/>
              <w:bottom w:val="single" w:color="666666" w:sz="6" w:space="0"/>
              <w:right w:val="single" w:color="666666" w:sz="6" w:space="0"/>
            </w:tcBorders>
            <w:vAlign w:val="center"/>
          </w:tcPr>
          <w:p w14:paraId="1A3F1EE7">
            <w:pPr>
              <w:pStyle w:val="11"/>
              <w:jc w:val="center"/>
              <w:rPr>
                <w:rFonts w:cs="Times New Roman"/>
              </w:rPr>
            </w:pPr>
            <w:r>
              <w:rPr>
                <w:rFonts w:hint="eastAsia" w:cs="Times New Roman"/>
                <w:sz w:val="22"/>
                <w:szCs w:val="22"/>
              </w:rPr>
              <w:t>40</w:t>
            </w:r>
          </w:p>
        </w:tc>
        <w:tc>
          <w:tcPr>
            <w:tcW w:w="664" w:type="pct"/>
            <w:tcBorders>
              <w:top w:val="single" w:color="666666" w:sz="6" w:space="0"/>
              <w:left w:val="nil"/>
              <w:bottom w:val="single" w:color="666666" w:sz="6" w:space="0"/>
              <w:right w:val="single" w:color="666666" w:sz="6" w:space="0"/>
            </w:tcBorders>
            <w:vAlign w:val="center"/>
          </w:tcPr>
          <w:p w14:paraId="5A80B631">
            <w:pPr>
              <w:pStyle w:val="11"/>
              <w:jc w:val="right"/>
              <w:rPr>
                <w:rFonts w:cs="Times New Roman"/>
              </w:rPr>
            </w:pPr>
            <w:r>
              <w:rPr>
                <w:rFonts w:hint="eastAsia" w:cs="Times New Roman"/>
                <w:sz w:val="22"/>
                <w:szCs w:val="22"/>
              </w:rPr>
              <w:t>4.95</w:t>
            </w:r>
          </w:p>
        </w:tc>
        <w:tc>
          <w:tcPr>
            <w:tcW w:w="456" w:type="pct"/>
            <w:tcBorders>
              <w:top w:val="single" w:color="666666" w:sz="6" w:space="0"/>
              <w:left w:val="nil"/>
              <w:bottom w:val="single" w:color="666666" w:sz="6" w:space="0"/>
              <w:right w:val="single" w:color="666666" w:sz="6" w:space="0"/>
            </w:tcBorders>
            <w:vAlign w:val="center"/>
          </w:tcPr>
          <w:p w14:paraId="661BA993">
            <w:pPr>
              <w:pStyle w:val="11"/>
              <w:jc w:val="right"/>
              <w:rPr>
                <w:rFonts w:cs="Times New Roman"/>
              </w:rPr>
            </w:pPr>
            <w:r>
              <w:rPr>
                <w:rFonts w:hint="eastAsia" w:cs="Times New Roman"/>
                <w:sz w:val="22"/>
                <w:szCs w:val="22"/>
              </w:rPr>
              <w:t>4.95</w:t>
            </w:r>
          </w:p>
        </w:tc>
        <w:tc>
          <w:tcPr>
            <w:tcW w:w="456" w:type="pct"/>
            <w:tcBorders>
              <w:top w:val="single" w:color="666666" w:sz="6" w:space="0"/>
              <w:left w:val="nil"/>
              <w:bottom w:val="single" w:color="666666" w:sz="6" w:space="0"/>
              <w:right w:val="single" w:color="666666" w:sz="6" w:space="0"/>
            </w:tcBorders>
            <w:vAlign w:val="center"/>
          </w:tcPr>
          <w:p w14:paraId="22B317F2">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00F672C8">
            <w:pPr>
              <w:rPr>
                <w:rFonts w:ascii="宋体"/>
                <w:sz w:val="22"/>
                <w:szCs w:val="22"/>
              </w:rPr>
            </w:pPr>
          </w:p>
        </w:tc>
      </w:tr>
      <w:tr w14:paraId="73AEE935">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6801D25A">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00D3DEFC">
            <w:pPr>
              <w:pStyle w:val="11"/>
              <w:jc w:val="center"/>
              <w:rPr>
                <w:rFonts w:cs="Times New Roman"/>
              </w:rPr>
            </w:pPr>
            <w:r>
              <w:rPr>
                <w:rFonts w:hint="eastAsia" w:cs="Times New Roman"/>
                <w:sz w:val="22"/>
                <w:szCs w:val="22"/>
              </w:rPr>
              <w:t>9</w:t>
            </w:r>
          </w:p>
        </w:tc>
        <w:tc>
          <w:tcPr>
            <w:tcW w:w="486" w:type="pct"/>
            <w:tcBorders>
              <w:top w:val="single" w:color="666666" w:sz="6" w:space="0"/>
              <w:left w:val="nil"/>
              <w:bottom w:val="single" w:color="666666" w:sz="6" w:space="0"/>
              <w:right w:val="single" w:color="666666" w:sz="6" w:space="0"/>
            </w:tcBorders>
            <w:vAlign w:val="center"/>
          </w:tcPr>
          <w:p w14:paraId="13B2202C">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1C617E61">
            <w:pPr>
              <w:pStyle w:val="11"/>
              <w:rPr>
                <w:rFonts w:cs="Times New Roman"/>
              </w:rPr>
            </w:pPr>
            <w:r>
              <w:rPr>
                <w:rFonts w:hint="eastAsia" w:cs="Times New Roman"/>
                <w:sz w:val="22"/>
                <w:szCs w:val="22"/>
              </w:rPr>
              <w:t>九、卫生健康支出</w:t>
            </w:r>
          </w:p>
        </w:tc>
        <w:tc>
          <w:tcPr>
            <w:tcW w:w="165" w:type="pct"/>
            <w:tcBorders>
              <w:top w:val="single" w:color="666666" w:sz="6" w:space="0"/>
              <w:left w:val="nil"/>
              <w:bottom w:val="single" w:color="666666" w:sz="6" w:space="0"/>
              <w:right w:val="single" w:color="666666" w:sz="6" w:space="0"/>
            </w:tcBorders>
            <w:vAlign w:val="center"/>
          </w:tcPr>
          <w:p w14:paraId="5721C2F8">
            <w:pPr>
              <w:pStyle w:val="11"/>
              <w:jc w:val="center"/>
              <w:rPr>
                <w:rFonts w:cs="Times New Roman"/>
              </w:rPr>
            </w:pPr>
            <w:r>
              <w:rPr>
                <w:rFonts w:hint="eastAsia" w:cs="Times New Roman"/>
                <w:sz w:val="22"/>
                <w:szCs w:val="22"/>
              </w:rPr>
              <w:t>41</w:t>
            </w:r>
          </w:p>
        </w:tc>
        <w:tc>
          <w:tcPr>
            <w:tcW w:w="664" w:type="pct"/>
            <w:tcBorders>
              <w:top w:val="single" w:color="666666" w:sz="6" w:space="0"/>
              <w:left w:val="nil"/>
              <w:bottom w:val="single" w:color="666666" w:sz="6" w:space="0"/>
              <w:right w:val="single" w:color="666666" w:sz="6" w:space="0"/>
            </w:tcBorders>
            <w:vAlign w:val="center"/>
          </w:tcPr>
          <w:p w14:paraId="43404109">
            <w:pPr>
              <w:pStyle w:val="11"/>
              <w:jc w:val="right"/>
              <w:rPr>
                <w:rFonts w:cs="Times New Roman"/>
              </w:rPr>
            </w:pPr>
            <w:r>
              <w:rPr>
                <w:rFonts w:hint="eastAsia" w:cs="Times New Roman"/>
                <w:sz w:val="22"/>
                <w:szCs w:val="22"/>
              </w:rPr>
              <w:t>100.11</w:t>
            </w:r>
          </w:p>
        </w:tc>
        <w:tc>
          <w:tcPr>
            <w:tcW w:w="456" w:type="pct"/>
            <w:tcBorders>
              <w:top w:val="single" w:color="666666" w:sz="6" w:space="0"/>
              <w:left w:val="nil"/>
              <w:bottom w:val="single" w:color="666666" w:sz="6" w:space="0"/>
              <w:right w:val="single" w:color="666666" w:sz="6" w:space="0"/>
            </w:tcBorders>
            <w:vAlign w:val="center"/>
          </w:tcPr>
          <w:p w14:paraId="3190FAC0">
            <w:pPr>
              <w:pStyle w:val="11"/>
              <w:jc w:val="right"/>
              <w:rPr>
                <w:rFonts w:cs="Times New Roman"/>
              </w:rPr>
            </w:pPr>
            <w:r>
              <w:rPr>
                <w:rFonts w:hint="eastAsia" w:cs="Times New Roman"/>
                <w:sz w:val="22"/>
                <w:szCs w:val="22"/>
              </w:rPr>
              <w:t>100.11</w:t>
            </w:r>
          </w:p>
        </w:tc>
        <w:tc>
          <w:tcPr>
            <w:tcW w:w="456" w:type="pct"/>
            <w:tcBorders>
              <w:top w:val="single" w:color="666666" w:sz="6" w:space="0"/>
              <w:left w:val="nil"/>
              <w:bottom w:val="single" w:color="666666" w:sz="6" w:space="0"/>
              <w:right w:val="single" w:color="666666" w:sz="6" w:space="0"/>
            </w:tcBorders>
            <w:vAlign w:val="center"/>
          </w:tcPr>
          <w:p w14:paraId="6884007A">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7B2E4D53">
            <w:pPr>
              <w:rPr>
                <w:rFonts w:ascii="宋体"/>
                <w:sz w:val="22"/>
                <w:szCs w:val="22"/>
              </w:rPr>
            </w:pPr>
          </w:p>
        </w:tc>
      </w:tr>
      <w:tr w14:paraId="1FF0AAB1">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38F5D68C">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73B6268A">
            <w:pPr>
              <w:pStyle w:val="11"/>
              <w:jc w:val="center"/>
              <w:rPr>
                <w:rFonts w:cs="Times New Roman"/>
              </w:rPr>
            </w:pPr>
            <w:r>
              <w:rPr>
                <w:rFonts w:hint="eastAsia" w:cs="Times New Roman"/>
                <w:sz w:val="22"/>
                <w:szCs w:val="22"/>
              </w:rPr>
              <w:t>10</w:t>
            </w:r>
          </w:p>
        </w:tc>
        <w:tc>
          <w:tcPr>
            <w:tcW w:w="486" w:type="pct"/>
            <w:tcBorders>
              <w:top w:val="single" w:color="666666" w:sz="6" w:space="0"/>
              <w:left w:val="nil"/>
              <w:bottom w:val="single" w:color="666666" w:sz="6" w:space="0"/>
              <w:right w:val="single" w:color="666666" w:sz="6" w:space="0"/>
            </w:tcBorders>
            <w:vAlign w:val="center"/>
          </w:tcPr>
          <w:p w14:paraId="5367C981">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04C48C56">
            <w:pPr>
              <w:pStyle w:val="11"/>
              <w:rPr>
                <w:rFonts w:cs="Times New Roman"/>
              </w:rPr>
            </w:pPr>
            <w:r>
              <w:rPr>
                <w:rFonts w:hint="eastAsia" w:cs="Times New Roman"/>
                <w:sz w:val="22"/>
                <w:szCs w:val="22"/>
              </w:rPr>
              <w:t>十、节能环保支出</w:t>
            </w:r>
          </w:p>
        </w:tc>
        <w:tc>
          <w:tcPr>
            <w:tcW w:w="165" w:type="pct"/>
            <w:tcBorders>
              <w:top w:val="single" w:color="666666" w:sz="6" w:space="0"/>
              <w:left w:val="nil"/>
              <w:bottom w:val="single" w:color="666666" w:sz="6" w:space="0"/>
              <w:right w:val="single" w:color="666666" w:sz="6" w:space="0"/>
            </w:tcBorders>
            <w:vAlign w:val="center"/>
          </w:tcPr>
          <w:p w14:paraId="672659E3">
            <w:pPr>
              <w:pStyle w:val="11"/>
              <w:jc w:val="center"/>
              <w:rPr>
                <w:rFonts w:cs="Times New Roman"/>
              </w:rPr>
            </w:pPr>
            <w:r>
              <w:rPr>
                <w:rFonts w:hint="eastAsia" w:cs="Times New Roman"/>
                <w:sz w:val="22"/>
                <w:szCs w:val="22"/>
              </w:rPr>
              <w:t>42</w:t>
            </w:r>
          </w:p>
        </w:tc>
        <w:tc>
          <w:tcPr>
            <w:tcW w:w="664" w:type="pct"/>
            <w:tcBorders>
              <w:top w:val="single" w:color="666666" w:sz="6" w:space="0"/>
              <w:left w:val="nil"/>
              <w:bottom w:val="single" w:color="666666" w:sz="6" w:space="0"/>
              <w:right w:val="single" w:color="666666" w:sz="6" w:space="0"/>
            </w:tcBorders>
            <w:vAlign w:val="center"/>
          </w:tcPr>
          <w:p w14:paraId="4AF4BE93">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12FEC058">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595D4771">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4DC1F54C">
            <w:pPr>
              <w:rPr>
                <w:rFonts w:ascii="宋体"/>
                <w:sz w:val="22"/>
                <w:szCs w:val="22"/>
              </w:rPr>
            </w:pPr>
          </w:p>
        </w:tc>
      </w:tr>
      <w:tr w14:paraId="604AA607">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50FF7075">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1261016C">
            <w:pPr>
              <w:pStyle w:val="11"/>
              <w:jc w:val="center"/>
              <w:rPr>
                <w:rFonts w:cs="Times New Roman"/>
              </w:rPr>
            </w:pPr>
            <w:r>
              <w:rPr>
                <w:rFonts w:hint="eastAsia" w:cs="Times New Roman"/>
                <w:sz w:val="22"/>
                <w:szCs w:val="22"/>
              </w:rPr>
              <w:t>11</w:t>
            </w:r>
          </w:p>
        </w:tc>
        <w:tc>
          <w:tcPr>
            <w:tcW w:w="486" w:type="pct"/>
            <w:tcBorders>
              <w:top w:val="single" w:color="666666" w:sz="6" w:space="0"/>
              <w:left w:val="nil"/>
              <w:bottom w:val="single" w:color="666666" w:sz="6" w:space="0"/>
              <w:right w:val="single" w:color="666666" w:sz="6" w:space="0"/>
            </w:tcBorders>
            <w:vAlign w:val="center"/>
          </w:tcPr>
          <w:p w14:paraId="46333A63">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7350C9A7">
            <w:pPr>
              <w:pStyle w:val="11"/>
              <w:rPr>
                <w:rFonts w:cs="Times New Roman"/>
              </w:rPr>
            </w:pPr>
            <w:r>
              <w:rPr>
                <w:rFonts w:hint="eastAsia" w:cs="Times New Roman"/>
                <w:sz w:val="22"/>
                <w:szCs w:val="22"/>
              </w:rPr>
              <w:t>十一、城乡社区支出</w:t>
            </w:r>
          </w:p>
        </w:tc>
        <w:tc>
          <w:tcPr>
            <w:tcW w:w="165" w:type="pct"/>
            <w:tcBorders>
              <w:top w:val="single" w:color="666666" w:sz="6" w:space="0"/>
              <w:left w:val="nil"/>
              <w:bottom w:val="single" w:color="666666" w:sz="6" w:space="0"/>
              <w:right w:val="single" w:color="666666" w:sz="6" w:space="0"/>
            </w:tcBorders>
            <w:vAlign w:val="center"/>
          </w:tcPr>
          <w:p w14:paraId="05E62A32">
            <w:pPr>
              <w:pStyle w:val="11"/>
              <w:jc w:val="center"/>
              <w:rPr>
                <w:rFonts w:cs="Times New Roman"/>
              </w:rPr>
            </w:pPr>
            <w:r>
              <w:rPr>
                <w:rFonts w:hint="eastAsia" w:cs="Times New Roman"/>
                <w:sz w:val="22"/>
                <w:szCs w:val="22"/>
              </w:rPr>
              <w:t>43</w:t>
            </w:r>
          </w:p>
        </w:tc>
        <w:tc>
          <w:tcPr>
            <w:tcW w:w="664" w:type="pct"/>
            <w:tcBorders>
              <w:top w:val="single" w:color="666666" w:sz="6" w:space="0"/>
              <w:left w:val="nil"/>
              <w:bottom w:val="single" w:color="666666" w:sz="6" w:space="0"/>
              <w:right w:val="single" w:color="666666" w:sz="6" w:space="0"/>
            </w:tcBorders>
            <w:vAlign w:val="center"/>
          </w:tcPr>
          <w:p w14:paraId="137272AE">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17ADC281">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74D735CF">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0924F46E">
            <w:pPr>
              <w:rPr>
                <w:rFonts w:ascii="宋体"/>
                <w:sz w:val="22"/>
                <w:szCs w:val="22"/>
              </w:rPr>
            </w:pPr>
          </w:p>
        </w:tc>
      </w:tr>
      <w:tr w14:paraId="71F77A58">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4E46BE00">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522CABED">
            <w:pPr>
              <w:pStyle w:val="11"/>
              <w:jc w:val="center"/>
              <w:rPr>
                <w:rFonts w:cs="Times New Roman"/>
              </w:rPr>
            </w:pPr>
            <w:r>
              <w:rPr>
                <w:rFonts w:hint="eastAsia" w:cs="Times New Roman"/>
                <w:sz w:val="22"/>
                <w:szCs w:val="22"/>
              </w:rPr>
              <w:t>12</w:t>
            </w:r>
          </w:p>
        </w:tc>
        <w:tc>
          <w:tcPr>
            <w:tcW w:w="486" w:type="pct"/>
            <w:tcBorders>
              <w:top w:val="single" w:color="666666" w:sz="6" w:space="0"/>
              <w:left w:val="nil"/>
              <w:bottom w:val="single" w:color="666666" w:sz="6" w:space="0"/>
              <w:right w:val="single" w:color="666666" w:sz="6" w:space="0"/>
            </w:tcBorders>
            <w:vAlign w:val="center"/>
          </w:tcPr>
          <w:p w14:paraId="13E6BED8">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383CDBD4">
            <w:pPr>
              <w:pStyle w:val="11"/>
              <w:rPr>
                <w:rFonts w:cs="Times New Roman"/>
              </w:rPr>
            </w:pPr>
            <w:r>
              <w:rPr>
                <w:rFonts w:hint="eastAsia" w:cs="Times New Roman"/>
                <w:sz w:val="22"/>
                <w:szCs w:val="22"/>
              </w:rPr>
              <w:t>十二、农林水支出</w:t>
            </w:r>
          </w:p>
        </w:tc>
        <w:tc>
          <w:tcPr>
            <w:tcW w:w="165" w:type="pct"/>
            <w:tcBorders>
              <w:top w:val="single" w:color="666666" w:sz="6" w:space="0"/>
              <w:left w:val="nil"/>
              <w:bottom w:val="single" w:color="666666" w:sz="6" w:space="0"/>
              <w:right w:val="single" w:color="666666" w:sz="6" w:space="0"/>
            </w:tcBorders>
            <w:vAlign w:val="center"/>
          </w:tcPr>
          <w:p w14:paraId="1D53D814">
            <w:pPr>
              <w:pStyle w:val="11"/>
              <w:jc w:val="center"/>
              <w:rPr>
                <w:rFonts w:cs="Times New Roman"/>
              </w:rPr>
            </w:pPr>
            <w:r>
              <w:rPr>
                <w:rFonts w:hint="eastAsia" w:cs="Times New Roman"/>
                <w:sz w:val="22"/>
                <w:szCs w:val="22"/>
              </w:rPr>
              <w:t>44</w:t>
            </w:r>
          </w:p>
        </w:tc>
        <w:tc>
          <w:tcPr>
            <w:tcW w:w="664" w:type="pct"/>
            <w:tcBorders>
              <w:top w:val="single" w:color="666666" w:sz="6" w:space="0"/>
              <w:left w:val="nil"/>
              <w:bottom w:val="single" w:color="666666" w:sz="6" w:space="0"/>
              <w:right w:val="single" w:color="666666" w:sz="6" w:space="0"/>
            </w:tcBorders>
            <w:vAlign w:val="center"/>
          </w:tcPr>
          <w:p w14:paraId="66D69123">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0E6ACE40">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5C4CCD49">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7BD629A0">
            <w:pPr>
              <w:rPr>
                <w:rFonts w:ascii="宋体"/>
                <w:sz w:val="22"/>
                <w:szCs w:val="22"/>
              </w:rPr>
            </w:pPr>
          </w:p>
        </w:tc>
      </w:tr>
      <w:tr w14:paraId="654AA6E4">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35AF0966">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7D3156AC">
            <w:pPr>
              <w:pStyle w:val="11"/>
              <w:jc w:val="center"/>
              <w:rPr>
                <w:rFonts w:cs="Times New Roman"/>
              </w:rPr>
            </w:pPr>
            <w:r>
              <w:rPr>
                <w:rFonts w:hint="eastAsia" w:cs="Times New Roman"/>
                <w:sz w:val="22"/>
                <w:szCs w:val="22"/>
              </w:rPr>
              <w:t>13</w:t>
            </w:r>
          </w:p>
        </w:tc>
        <w:tc>
          <w:tcPr>
            <w:tcW w:w="486" w:type="pct"/>
            <w:tcBorders>
              <w:top w:val="single" w:color="666666" w:sz="6" w:space="0"/>
              <w:left w:val="nil"/>
              <w:bottom w:val="single" w:color="666666" w:sz="6" w:space="0"/>
              <w:right w:val="single" w:color="666666" w:sz="6" w:space="0"/>
            </w:tcBorders>
            <w:vAlign w:val="center"/>
          </w:tcPr>
          <w:p w14:paraId="5CBD611B">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5B097C95">
            <w:pPr>
              <w:pStyle w:val="11"/>
              <w:rPr>
                <w:rFonts w:cs="Times New Roman"/>
              </w:rPr>
            </w:pPr>
            <w:r>
              <w:rPr>
                <w:rFonts w:hint="eastAsia" w:cs="Times New Roman"/>
                <w:sz w:val="22"/>
                <w:szCs w:val="22"/>
              </w:rPr>
              <w:t>十三、交通运输支出</w:t>
            </w:r>
          </w:p>
        </w:tc>
        <w:tc>
          <w:tcPr>
            <w:tcW w:w="165" w:type="pct"/>
            <w:tcBorders>
              <w:top w:val="single" w:color="666666" w:sz="6" w:space="0"/>
              <w:left w:val="nil"/>
              <w:bottom w:val="single" w:color="666666" w:sz="6" w:space="0"/>
              <w:right w:val="single" w:color="666666" w:sz="6" w:space="0"/>
            </w:tcBorders>
            <w:vAlign w:val="center"/>
          </w:tcPr>
          <w:p w14:paraId="1433B853">
            <w:pPr>
              <w:pStyle w:val="11"/>
              <w:jc w:val="center"/>
              <w:rPr>
                <w:rFonts w:cs="Times New Roman"/>
              </w:rPr>
            </w:pPr>
            <w:r>
              <w:rPr>
                <w:rFonts w:hint="eastAsia" w:cs="Times New Roman"/>
                <w:sz w:val="22"/>
                <w:szCs w:val="22"/>
              </w:rPr>
              <w:t>45</w:t>
            </w:r>
          </w:p>
        </w:tc>
        <w:tc>
          <w:tcPr>
            <w:tcW w:w="664" w:type="pct"/>
            <w:tcBorders>
              <w:top w:val="single" w:color="666666" w:sz="6" w:space="0"/>
              <w:left w:val="nil"/>
              <w:bottom w:val="single" w:color="666666" w:sz="6" w:space="0"/>
              <w:right w:val="single" w:color="666666" w:sz="6" w:space="0"/>
            </w:tcBorders>
            <w:vAlign w:val="center"/>
          </w:tcPr>
          <w:p w14:paraId="15643FC9">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4D990B53">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1C3C085A">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528B7E20">
            <w:pPr>
              <w:rPr>
                <w:rFonts w:ascii="宋体"/>
                <w:sz w:val="22"/>
                <w:szCs w:val="22"/>
              </w:rPr>
            </w:pPr>
          </w:p>
        </w:tc>
      </w:tr>
      <w:tr w14:paraId="2BF79822">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4D7CC1A6">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5AB141D8">
            <w:pPr>
              <w:pStyle w:val="11"/>
              <w:jc w:val="center"/>
              <w:rPr>
                <w:rFonts w:cs="Times New Roman"/>
              </w:rPr>
            </w:pPr>
            <w:r>
              <w:rPr>
                <w:rFonts w:hint="eastAsia" w:cs="Times New Roman"/>
                <w:sz w:val="22"/>
                <w:szCs w:val="22"/>
              </w:rPr>
              <w:t>14</w:t>
            </w:r>
          </w:p>
        </w:tc>
        <w:tc>
          <w:tcPr>
            <w:tcW w:w="486" w:type="pct"/>
            <w:tcBorders>
              <w:top w:val="single" w:color="666666" w:sz="6" w:space="0"/>
              <w:left w:val="nil"/>
              <w:bottom w:val="single" w:color="666666" w:sz="6" w:space="0"/>
              <w:right w:val="single" w:color="666666" w:sz="6" w:space="0"/>
            </w:tcBorders>
            <w:vAlign w:val="center"/>
          </w:tcPr>
          <w:p w14:paraId="24D08DB5">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4F87928D">
            <w:pPr>
              <w:pStyle w:val="11"/>
              <w:rPr>
                <w:rFonts w:cs="Times New Roman"/>
              </w:rPr>
            </w:pPr>
            <w:r>
              <w:rPr>
                <w:rFonts w:hint="eastAsia" w:cs="Times New Roman"/>
                <w:sz w:val="22"/>
                <w:szCs w:val="22"/>
              </w:rPr>
              <w:t>十四、资源勘探工业信息等支出</w:t>
            </w:r>
          </w:p>
        </w:tc>
        <w:tc>
          <w:tcPr>
            <w:tcW w:w="165" w:type="pct"/>
            <w:tcBorders>
              <w:top w:val="single" w:color="666666" w:sz="6" w:space="0"/>
              <w:left w:val="nil"/>
              <w:bottom w:val="single" w:color="666666" w:sz="6" w:space="0"/>
              <w:right w:val="single" w:color="666666" w:sz="6" w:space="0"/>
            </w:tcBorders>
            <w:vAlign w:val="center"/>
          </w:tcPr>
          <w:p w14:paraId="5CCAB541">
            <w:pPr>
              <w:pStyle w:val="11"/>
              <w:jc w:val="center"/>
              <w:rPr>
                <w:rFonts w:cs="Times New Roman"/>
              </w:rPr>
            </w:pPr>
            <w:r>
              <w:rPr>
                <w:rFonts w:hint="eastAsia" w:cs="Times New Roman"/>
                <w:sz w:val="22"/>
                <w:szCs w:val="22"/>
              </w:rPr>
              <w:t>46</w:t>
            </w:r>
          </w:p>
        </w:tc>
        <w:tc>
          <w:tcPr>
            <w:tcW w:w="664" w:type="pct"/>
            <w:tcBorders>
              <w:top w:val="single" w:color="666666" w:sz="6" w:space="0"/>
              <w:left w:val="nil"/>
              <w:bottom w:val="single" w:color="666666" w:sz="6" w:space="0"/>
              <w:right w:val="single" w:color="666666" w:sz="6" w:space="0"/>
            </w:tcBorders>
            <w:vAlign w:val="center"/>
          </w:tcPr>
          <w:p w14:paraId="464A83B1">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41A8F0DB">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018F1D8A">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35918AC2">
            <w:pPr>
              <w:rPr>
                <w:rFonts w:ascii="宋体"/>
                <w:sz w:val="22"/>
                <w:szCs w:val="22"/>
              </w:rPr>
            </w:pPr>
          </w:p>
        </w:tc>
      </w:tr>
      <w:tr w14:paraId="612D460D">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565080DB">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79D8F610">
            <w:pPr>
              <w:pStyle w:val="11"/>
              <w:jc w:val="center"/>
              <w:rPr>
                <w:rFonts w:cs="Times New Roman"/>
              </w:rPr>
            </w:pPr>
            <w:r>
              <w:rPr>
                <w:rFonts w:hint="eastAsia" w:cs="Times New Roman"/>
                <w:sz w:val="22"/>
                <w:szCs w:val="22"/>
              </w:rPr>
              <w:t>15</w:t>
            </w:r>
          </w:p>
        </w:tc>
        <w:tc>
          <w:tcPr>
            <w:tcW w:w="486" w:type="pct"/>
            <w:tcBorders>
              <w:top w:val="single" w:color="666666" w:sz="6" w:space="0"/>
              <w:left w:val="nil"/>
              <w:bottom w:val="single" w:color="666666" w:sz="6" w:space="0"/>
              <w:right w:val="single" w:color="666666" w:sz="6" w:space="0"/>
            </w:tcBorders>
            <w:vAlign w:val="center"/>
          </w:tcPr>
          <w:p w14:paraId="483EBA8B">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3B30636E">
            <w:pPr>
              <w:pStyle w:val="11"/>
              <w:rPr>
                <w:rFonts w:cs="Times New Roman"/>
              </w:rPr>
            </w:pPr>
            <w:r>
              <w:rPr>
                <w:rFonts w:hint="eastAsia" w:cs="Times New Roman"/>
                <w:sz w:val="22"/>
                <w:szCs w:val="22"/>
              </w:rPr>
              <w:t>十五、商业服务业等支出</w:t>
            </w:r>
          </w:p>
        </w:tc>
        <w:tc>
          <w:tcPr>
            <w:tcW w:w="165" w:type="pct"/>
            <w:tcBorders>
              <w:top w:val="single" w:color="666666" w:sz="6" w:space="0"/>
              <w:left w:val="nil"/>
              <w:bottom w:val="single" w:color="666666" w:sz="6" w:space="0"/>
              <w:right w:val="single" w:color="666666" w:sz="6" w:space="0"/>
            </w:tcBorders>
            <w:vAlign w:val="center"/>
          </w:tcPr>
          <w:p w14:paraId="61AB08D7">
            <w:pPr>
              <w:pStyle w:val="11"/>
              <w:jc w:val="center"/>
              <w:rPr>
                <w:rFonts w:cs="Times New Roman"/>
              </w:rPr>
            </w:pPr>
            <w:r>
              <w:rPr>
                <w:rFonts w:hint="eastAsia" w:cs="Times New Roman"/>
                <w:sz w:val="22"/>
                <w:szCs w:val="22"/>
              </w:rPr>
              <w:t>47</w:t>
            </w:r>
          </w:p>
        </w:tc>
        <w:tc>
          <w:tcPr>
            <w:tcW w:w="664" w:type="pct"/>
            <w:tcBorders>
              <w:top w:val="single" w:color="666666" w:sz="6" w:space="0"/>
              <w:left w:val="nil"/>
              <w:bottom w:val="single" w:color="666666" w:sz="6" w:space="0"/>
              <w:right w:val="single" w:color="666666" w:sz="6" w:space="0"/>
            </w:tcBorders>
            <w:vAlign w:val="center"/>
          </w:tcPr>
          <w:p w14:paraId="6E103DB9">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0D014E80">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5F124706">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37525305">
            <w:pPr>
              <w:rPr>
                <w:rFonts w:ascii="宋体"/>
                <w:sz w:val="22"/>
                <w:szCs w:val="22"/>
              </w:rPr>
            </w:pPr>
          </w:p>
        </w:tc>
      </w:tr>
      <w:tr w14:paraId="3BC6A3D2">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4845B66D">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55942DC6">
            <w:pPr>
              <w:pStyle w:val="11"/>
              <w:jc w:val="center"/>
              <w:rPr>
                <w:rFonts w:cs="Times New Roman"/>
              </w:rPr>
            </w:pPr>
            <w:r>
              <w:rPr>
                <w:rFonts w:hint="eastAsia" w:cs="Times New Roman"/>
                <w:sz w:val="22"/>
                <w:szCs w:val="22"/>
              </w:rPr>
              <w:t>16</w:t>
            </w:r>
          </w:p>
        </w:tc>
        <w:tc>
          <w:tcPr>
            <w:tcW w:w="486" w:type="pct"/>
            <w:tcBorders>
              <w:top w:val="single" w:color="666666" w:sz="6" w:space="0"/>
              <w:left w:val="nil"/>
              <w:bottom w:val="single" w:color="666666" w:sz="6" w:space="0"/>
              <w:right w:val="single" w:color="666666" w:sz="6" w:space="0"/>
            </w:tcBorders>
            <w:vAlign w:val="center"/>
          </w:tcPr>
          <w:p w14:paraId="16C33079">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184D1CDE">
            <w:pPr>
              <w:pStyle w:val="11"/>
              <w:rPr>
                <w:rFonts w:cs="Times New Roman"/>
              </w:rPr>
            </w:pPr>
            <w:r>
              <w:rPr>
                <w:rFonts w:hint="eastAsia" w:cs="Times New Roman"/>
                <w:sz w:val="22"/>
                <w:szCs w:val="22"/>
              </w:rPr>
              <w:t>十六、金融支出</w:t>
            </w:r>
          </w:p>
        </w:tc>
        <w:tc>
          <w:tcPr>
            <w:tcW w:w="165" w:type="pct"/>
            <w:tcBorders>
              <w:top w:val="single" w:color="666666" w:sz="6" w:space="0"/>
              <w:left w:val="nil"/>
              <w:bottom w:val="single" w:color="666666" w:sz="6" w:space="0"/>
              <w:right w:val="single" w:color="666666" w:sz="6" w:space="0"/>
            </w:tcBorders>
            <w:vAlign w:val="center"/>
          </w:tcPr>
          <w:p w14:paraId="7334A411">
            <w:pPr>
              <w:pStyle w:val="11"/>
              <w:jc w:val="center"/>
              <w:rPr>
                <w:rFonts w:cs="Times New Roman"/>
              </w:rPr>
            </w:pPr>
            <w:r>
              <w:rPr>
                <w:rFonts w:hint="eastAsia" w:cs="Times New Roman"/>
                <w:sz w:val="22"/>
                <w:szCs w:val="22"/>
              </w:rPr>
              <w:t>48</w:t>
            </w:r>
          </w:p>
        </w:tc>
        <w:tc>
          <w:tcPr>
            <w:tcW w:w="664" w:type="pct"/>
            <w:tcBorders>
              <w:top w:val="single" w:color="666666" w:sz="6" w:space="0"/>
              <w:left w:val="nil"/>
              <w:bottom w:val="single" w:color="666666" w:sz="6" w:space="0"/>
              <w:right w:val="single" w:color="666666" w:sz="6" w:space="0"/>
            </w:tcBorders>
            <w:vAlign w:val="center"/>
          </w:tcPr>
          <w:p w14:paraId="36F9DE7E">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2847EB59">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37266B1E">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5841EF39">
            <w:pPr>
              <w:rPr>
                <w:rFonts w:ascii="宋体"/>
                <w:sz w:val="22"/>
                <w:szCs w:val="22"/>
              </w:rPr>
            </w:pPr>
          </w:p>
        </w:tc>
      </w:tr>
      <w:tr w14:paraId="1D1EC96F">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583E78CF">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260040C0">
            <w:pPr>
              <w:pStyle w:val="11"/>
              <w:jc w:val="center"/>
              <w:rPr>
                <w:rFonts w:cs="Times New Roman"/>
              </w:rPr>
            </w:pPr>
            <w:r>
              <w:rPr>
                <w:rFonts w:hint="eastAsia" w:cs="Times New Roman"/>
                <w:sz w:val="22"/>
                <w:szCs w:val="22"/>
              </w:rPr>
              <w:t>17</w:t>
            </w:r>
          </w:p>
        </w:tc>
        <w:tc>
          <w:tcPr>
            <w:tcW w:w="486" w:type="pct"/>
            <w:tcBorders>
              <w:top w:val="single" w:color="666666" w:sz="6" w:space="0"/>
              <w:left w:val="nil"/>
              <w:bottom w:val="single" w:color="666666" w:sz="6" w:space="0"/>
              <w:right w:val="single" w:color="666666" w:sz="6" w:space="0"/>
            </w:tcBorders>
            <w:vAlign w:val="center"/>
          </w:tcPr>
          <w:p w14:paraId="69662009">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3137B9C1">
            <w:pPr>
              <w:pStyle w:val="11"/>
              <w:rPr>
                <w:rFonts w:cs="Times New Roman"/>
              </w:rPr>
            </w:pPr>
            <w:r>
              <w:rPr>
                <w:rFonts w:hint="eastAsia" w:cs="Times New Roman"/>
                <w:sz w:val="22"/>
                <w:szCs w:val="22"/>
              </w:rPr>
              <w:t>十七、援助其他地区支出</w:t>
            </w:r>
          </w:p>
        </w:tc>
        <w:tc>
          <w:tcPr>
            <w:tcW w:w="165" w:type="pct"/>
            <w:tcBorders>
              <w:top w:val="single" w:color="666666" w:sz="6" w:space="0"/>
              <w:left w:val="nil"/>
              <w:bottom w:val="single" w:color="666666" w:sz="6" w:space="0"/>
              <w:right w:val="single" w:color="666666" w:sz="6" w:space="0"/>
            </w:tcBorders>
            <w:vAlign w:val="center"/>
          </w:tcPr>
          <w:p w14:paraId="1E6D155E">
            <w:pPr>
              <w:pStyle w:val="11"/>
              <w:jc w:val="center"/>
              <w:rPr>
                <w:rFonts w:cs="Times New Roman"/>
              </w:rPr>
            </w:pPr>
            <w:r>
              <w:rPr>
                <w:rFonts w:hint="eastAsia" w:cs="Times New Roman"/>
                <w:sz w:val="22"/>
                <w:szCs w:val="22"/>
              </w:rPr>
              <w:t>49</w:t>
            </w:r>
          </w:p>
        </w:tc>
        <w:tc>
          <w:tcPr>
            <w:tcW w:w="664" w:type="pct"/>
            <w:tcBorders>
              <w:top w:val="single" w:color="666666" w:sz="6" w:space="0"/>
              <w:left w:val="nil"/>
              <w:bottom w:val="single" w:color="666666" w:sz="6" w:space="0"/>
              <w:right w:val="single" w:color="666666" w:sz="6" w:space="0"/>
            </w:tcBorders>
            <w:vAlign w:val="center"/>
          </w:tcPr>
          <w:p w14:paraId="10958B23">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593F9872">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5E5BC267">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0430C206">
            <w:pPr>
              <w:rPr>
                <w:rFonts w:ascii="宋体"/>
                <w:sz w:val="22"/>
                <w:szCs w:val="22"/>
              </w:rPr>
            </w:pPr>
          </w:p>
        </w:tc>
      </w:tr>
      <w:tr w14:paraId="1EFFE3C0">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64CFF26E">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50591FC3">
            <w:pPr>
              <w:pStyle w:val="11"/>
              <w:jc w:val="center"/>
              <w:rPr>
                <w:rFonts w:cs="Times New Roman"/>
              </w:rPr>
            </w:pPr>
            <w:r>
              <w:rPr>
                <w:rFonts w:hint="eastAsia" w:cs="Times New Roman"/>
                <w:sz w:val="22"/>
                <w:szCs w:val="22"/>
              </w:rPr>
              <w:t>18</w:t>
            </w:r>
          </w:p>
        </w:tc>
        <w:tc>
          <w:tcPr>
            <w:tcW w:w="486" w:type="pct"/>
            <w:tcBorders>
              <w:top w:val="single" w:color="666666" w:sz="6" w:space="0"/>
              <w:left w:val="nil"/>
              <w:bottom w:val="single" w:color="666666" w:sz="6" w:space="0"/>
              <w:right w:val="single" w:color="666666" w:sz="6" w:space="0"/>
            </w:tcBorders>
            <w:vAlign w:val="center"/>
          </w:tcPr>
          <w:p w14:paraId="4CE5A15B">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54723264">
            <w:pPr>
              <w:pStyle w:val="11"/>
              <w:rPr>
                <w:rFonts w:cs="Times New Roman"/>
              </w:rPr>
            </w:pPr>
            <w:r>
              <w:rPr>
                <w:rFonts w:hint="eastAsia" w:cs="Times New Roman"/>
                <w:sz w:val="22"/>
                <w:szCs w:val="22"/>
              </w:rPr>
              <w:t>十八、自然资源海洋气象等支出</w:t>
            </w:r>
          </w:p>
        </w:tc>
        <w:tc>
          <w:tcPr>
            <w:tcW w:w="165" w:type="pct"/>
            <w:tcBorders>
              <w:top w:val="single" w:color="666666" w:sz="6" w:space="0"/>
              <w:left w:val="nil"/>
              <w:bottom w:val="single" w:color="666666" w:sz="6" w:space="0"/>
              <w:right w:val="single" w:color="666666" w:sz="6" w:space="0"/>
            </w:tcBorders>
            <w:vAlign w:val="center"/>
          </w:tcPr>
          <w:p w14:paraId="6B3885DA">
            <w:pPr>
              <w:pStyle w:val="11"/>
              <w:jc w:val="center"/>
              <w:rPr>
                <w:rFonts w:cs="Times New Roman"/>
              </w:rPr>
            </w:pPr>
            <w:r>
              <w:rPr>
                <w:rFonts w:hint="eastAsia" w:cs="Times New Roman"/>
                <w:sz w:val="22"/>
                <w:szCs w:val="22"/>
              </w:rPr>
              <w:t>50</w:t>
            </w:r>
          </w:p>
        </w:tc>
        <w:tc>
          <w:tcPr>
            <w:tcW w:w="664" w:type="pct"/>
            <w:tcBorders>
              <w:top w:val="single" w:color="666666" w:sz="6" w:space="0"/>
              <w:left w:val="nil"/>
              <w:bottom w:val="single" w:color="666666" w:sz="6" w:space="0"/>
              <w:right w:val="single" w:color="666666" w:sz="6" w:space="0"/>
            </w:tcBorders>
            <w:vAlign w:val="center"/>
          </w:tcPr>
          <w:p w14:paraId="15B92A08">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16147377">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2B30CE7A">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681BD53C">
            <w:pPr>
              <w:rPr>
                <w:rFonts w:ascii="宋体"/>
                <w:sz w:val="22"/>
                <w:szCs w:val="22"/>
              </w:rPr>
            </w:pPr>
          </w:p>
        </w:tc>
      </w:tr>
      <w:tr w14:paraId="3E772C18">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7F897D88">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79784E49">
            <w:pPr>
              <w:pStyle w:val="11"/>
              <w:jc w:val="center"/>
              <w:rPr>
                <w:rFonts w:cs="Times New Roman"/>
              </w:rPr>
            </w:pPr>
            <w:r>
              <w:rPr>
                <w:rFonts w:hint="eastAsia" w:cs="Times New Roman"/>
                <w:sz w:val="22"/>
                <w:szCs w:val="22"/>
              </w:rPr>
              <w:t>19</w:t>
            </w:r>
          </w:p>
        </w:tc>
        <w:tc>
          <w:tcPr>
            <w:tcW w:w="486" w:type="pct"/>
            <w:tcBorders>
              <w:top w:val="single" w:color="666666" w:sz="6" w:space="0"/>
              <w:left w:val="nil"/>
              <w:bottom w:val="single" w:color="666666" w:sz="6" w:space="0"/>
              <w:right w:val="single" w:color="666666" w:sz="6" w:space="0"/>
            </w:tcBorders>
            <w:vAlign w:val="center"/>
          </w:tcPr>
          <w:p w14:paraId="4B599020">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670CD788">
            <w:pPr>
              <w:pStyle w:val="11"/>
              <w:rPr>
                <w:rFonts w:cs="Times New Roman"/>
              </w:rPr>
            </w:pPr>
            <w:r>
              <w:rPr>
                <w:rFonts w:hint="eastAsia" w:cs="Times New Roman"/>
                <w:sz w:val="22"/>
                <w:szCs w:val="22"/>
              </w:rPr>
              <w:t>十九、住房保障支出</w:t>
            </w:r>
          </w:p>
        </w:tc>
        <w:tc>
          <w:tcPr>
            <w:tcW w:w="165" w:type="pct"/>
            <w:tcBorders>
              <w:top w:val="single" w:color="666666" w:sz="6" w:space="0"/>
              <w:left w:val="nil"/>
              <w:bottom w:val="single" w:color="666666" w:sz="6" w:space="0"/>
              <w:right w:val="single" w:color="666666" w:sz="6" w:space="0"/>
            </w:tcBorders>
            <w:vAlign w:val="center"/>
          </w:tcPr>
          <w:p w14:paraId="0C2A697C">
            <w:pPr>
              <w:pStyle w:val="11"/>
              <w:jc w:val="center"/>
              <w:rPr>
                <w:rFonts w:cs="Times New Roman"/>
              </w:rPr>
            </w:pPr>
            <w:r>
              <w:rPr>
                <w:rFonts w:hint="eastAsia" w:cs="Times New Roman"/>
                <w:sz w:val="22"/>
                <w:szCs w:val="22"/>
              </w:rPr>
              <w:t>51</w:t>
            </w:r>
          </w:p>
        </w:tc>
        <w:tc>
          <w:tcPr>
            <w:tcW w:w="664" w:type="pct"/>
            <w:tcBorders>
              <w:top w:val="single" w:color="666666" w:sz="6" w:space="0"/>
              <w:left w:val="nil"/>
              <w:bottom w:val="single" w:color="666666" w:sz="6" w:space="0"/>
              <w:right w:val="single" w:color="666666" w:sz="6" w:space="0"/>
            </w:tcBorders>
            <w:vAlign w:val="center"/>
          </w:tcPr>
          <w:p w14:paraId="208942C5">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5A9E0E78">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57800534">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14BF0BED">
            <w:pPr>
              <w:rPr>
                <w:rFonts w:ascii="宋体"/>
                <w:sz w:val="22"/>
                <w:szCs w:val="22"/>
              </w:rPr>
            </w:pPr>
          </w:p>
        </w:tc>
      </w:tr>
      <w:tr w14:paraId="6BE5F41B">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73119B08">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08E7BA77">
            <w:pPr>
              <w:pStyle w:val="11"/>
              <w:jc w:val="center"/>
              <w:rPr>
                <w:rFonts w:cs="Times New Roman"/>
              </w:rPr>
            </w:pPr>
            <w:r>
              <w:rPr>
                <w:rFonts w:hint="eastAsia" w:cs="Times New Roman"/>
                <w:sz w:val="22"/>
                <w:szCs w:val="22"/>
              </w:rPr>
              <w:t>20</w:t>
            </w:r>
          </w:p>
        </w:tc>
        <w:tc>
          <w:tcPr>
            <w:tcW w:w="486" w:type="pct"/>
            <w:tcBorders>
              <w:top w:val="single" w:color="666666" w:sz="6" w:space="0"/>
              <w:left w:val="nil"/>
              <w:bottom w:val="single" w:color="666666" w:sz="6" w:space="0"/>
              <w:right w:val="single" w:color="666666" w:sz="6" w:space="0"/>
            </w:tcBorders>
            <w:vAlign w:val="center"/>
          </w:tcPr>
          <w:p w14:paraId="193DBC9D">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3E65C82F">
            <w:pPr>
              <w:pStyle w:val="11"/>
              <w:rPr>
                <w:rFonts w:cs="Times New Roman"/>
              </w:rPr>
            </w:pPr>
            <w:r>
              <w:rPr>
                <w:rFonts w:hint="eastAsia" w:cs="Times New Roman"/>
                <w:sz w:val="22"/>
                <w:szCs w:val="22"/>
              </w:rPr>
              <w:t>二十、粮油物资储备支出</w:t>
            </w:r>
          </w:p>
        </w:tc>
        <w:tc>
          <w:tcPr>
            <w:tcW w:w="165" w:type="pct"/>
            <w:tcBorders>
              <w:top w:val="single" w:color="666666" w:sz="6" w:space="0"/>
              <w:left w:val="nil"/>
              <w:bottom w:val="single" w:color="666666" w:sz="6" w:space="0"/>
              <w:right w:val="single" w:color="666666" w:sz="6" w:space="0"/>
            </w:tcBorders>
            <w:vAlign w:val="center"/>
          </w:tcPr>
          <w:p w14:paraId="246D1C6E">
            <w:pPr>
              <w:pStyle w:val="11"/>
              <w:jc w:val="center"/>
              <w:rPr>
                <w:rFonts w:cs="Times New Roman"/>
              </w:rPr>
            </w:pPr>
            <w:r>
              <w:rPr>
                <w:rFonts w:hint="eastAsia" w:cs="Times New Roman"/>
                <w:sz w:val="22"/>
                <w:szCs w:val="22"/>
              </w:rPr>
              <w:t>52</w:t>
            </w:r>
          </w:p>
        </w:tc>
        <w:tc>
          <w:tcPr>
            <w:tcW w:w="664" w:type="pct"/>
            <w:tcBorders>
              <w:top w:val="single" w:color="666666" w:sz="6" w:space="0"/>
              <w:left w:val="nil"/>
              <w:bottom w:val="single" w:color="666666" w:sz="6" w:space="0"/>
              <w:right w:val="single" w:color="666666" w:sz="6" w:space="0"/>
            </w:tcBorders>
            <w:vAlign w:val="center"/>
          </w:tcPr>
          <w:p w14:paraId="25E258C1">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6DAAD112">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0643272F">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75D1C0D7">
            <w:pPr>
              <w:rPr>
                <w:rFonts w:ascii="宋体"/>
                <w:sz w:val="22"/>
                <w:szCs w:val="22"/>
              </w:rPr>
            </w:pPr>
          </w:p>
        </w:tc>
      </w:tr>
      <w:tr w14:paraId="7A6736D0">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256DEF8C">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0E737E0A">
            <w:pPr>
              <w:pStyle w:val="11"/>
              <w:jc w:val="center"/>
              <w:rPr>
                <w:rFonts w:cs="Times New Roman"/>
              </w:rPr>
            </w:pPr>
            <w:r>
              <w:rPr>
                <w:rFonts w:hint="eastAsia" w:cs="Times New Roman"/>
                <w:sz w:val="22"/>
                <w:szCs w:val="22"/>
              </w:rPr>
              <w:t>21</w:t>
            </w:r>
          </w:p>
        </w:tc>
        <w:tc>
          <w:tcPr>
            <w:tcW w:w="486" w:type="pct"/>
            <w:tcBorders>
              <w:top w:val="single" w:color="666666" w:sz="6" w:space="0"/>
              <w:left w:val="nil"/>
              <w:bottom w:val="single" w:color="666666" w:sz="6" w:space="0"/>
              <w:right w:val="single" w:color="666666" w:sz="6" w:space="0"/>
            </w:tcBorders>
            <w:vAlign w:val="center"/>
          </w:tcPr>
          <w:p w14:paraId="40C89106">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7324383E">
            <w:pPr>
              <w:pStyle w:val="11"/>
              <w:rPr>
                <w:rFonts w:cs="Times New Roman"/>
              </w:rPr>
            </w:pPr>
            <w:r>
              <w:rPr>
                <w:rFonts w:hint="eastAsia" w:cs="Times New Roman"/>
                <w:sz w:val="22"/>
                <w:szCs w:val="22"/>
              </w:rPr>
              <w:t>二十一、国有资本经营预算支出</w:t>
            </w:r>
          </w:p>
        </w:tc>
        <w:tc>
          <w:tcPr>
            <w:tcW w:w="165" w:type="pct"/>
            <w:tcBorders>
              <w:top w:val="single" w:color="666666" w:sz="6" w:space="0"/>
              <w:left w:val="nil"/>
              <w:bottom w:val="single" w:color="666666" w:sz="6" w:space="0"/>
              <w:right w:val="single" w:color="666666" w:sz="6" w:space="0"/>
            </w:tcBorders>
            <w:vAlign w:val="center"/>
          </w:tcPr>
          <w:p w14:paraId="26F82325">
            <w:pPr>
              <w:pStyle w:val="11"/>
              <w:jc w:val="center"/>
              <w:rPr>
                <w:rFonts w:cs="Times New Roman"/>
              </w:rPr>
            </w:pPr>
            <w:r>
              <w:rPr>
                <w:rFonts w:hint="eastAsia" w:cs="Times New Roman"/>
                <w:sz w:val="22"/>
                <w:szCs w:val="22"/>
              </w:rPr>
              <w:t>53</w:t>
            </w:r>
          </w:p>
        </w:tc>
        <w:tc>
          <w:tcPr>
            <w:tcW w:w="664" w:type="pct"/>
            <w:tcBorders>
              <w:top w:val="single" w:color="666666" w:sz="6" w:space="0"/>
              <w:left w:val="nil"/>
              <w:bottom w:val="single" w:color="666666" w:sz="6" w:space="0"/>
              <w:right w:val="single" w:color="666666" w:sz="6" w:space="0"/>
            </w:tcBorders>
            <w:vAlign w:val="center"/>
          </w:tcPr>
          <w:p w14:paraId="4CCB50F4">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694C7452">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0CFC9C14">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0466C3B6">
            <w:pPr>
              <w:rPr>
                <w:rFonts w:ascii="宋体"/>
                <w:sz w:val="22"/>
                <w:szCs w:val="22"/>
              </w:rPr>
            </w:pPr>
          </w:p>
        </w:tc>
      </w:tr>
      <w:tr w14:paraId="265B0464">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4B336617">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4DF61DC4">
            <w:pPr>
              <w:pStyle w:val="11"/>
              <w:jc w:val="center"/>
              <w:rPr>
                <w:rFonts w:cs="Times New Roman"/>
              </w:rPr>
            </w:pPr>
            <w:r>
              <w:rPr>
                <w:rFonts w:hint="eastAsia" w:cs="Times New Roman"/>
                <w:sz w:val="22"/>
                <w:szCs w:val="22"/>
              </w:rPr>
              <w:t>22</w:t>
            </w:r>
          </w:p>
        </w:tc>
        <w:tc>
          <w:tcPr>
            <w:tcW w:w="486" w:type="pct"/>
            <w:tcBorders>
              <w:top w:val="single" w:color="666666" w:sz="6" w:space="0"/>
              <w:left w:val="nil"/>
              <w:bottom w:val="single" w:color="666666" w:sz="6" w:space="0"/>
              <w:right w:val="single" w:color="666666" w:sz="6" w:space="0"/>
            </w:tcBorders>
            <w:vAlign w:val="center"/>
          </w:tcPr>
          <w:p w14:paraId="7CD86862">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2700D6D1">
            <w:pPr>
              <w:pStyle w:val="11"/>
              <w:rPr>
                <w:rFonts w:cs="Times New Roman"/>
              </w:rPr>
            </w:pPr>
            <w:r>
              <w:rPr>
                <w:rFonts w:hint="eastAsia" w:cs="Times New Roman"/>
                <w:sz w:val="22"/>
                <w:szCs w:val="22"/>
              </w:rPr>
              <w:t>二十二、灾害防治及应急管理支出</w:t>
            </w:r>
          </w:p>
        </w:tc>
        <w:tc>
          <w:tcPr>
            <w:tcW w:w="165" w:type="pct"/>
            <w:tcBorders>
              <w:top w:val="single" w:color="666666" w:sz="6" w:space="0"/>
              <w:left w:val="nil"/>
              <w:bottom w:val="single" w:color="666666" w:sz="6" w:space="0"/>
              <w:right w:val="single" w:color="666666" w:sz="6" w:space="0"/>
            </w:tcBorders>
            <w:vAlign w:val="center"/>
          </w:tcPr>
          <w:p w14:paraId="588E5A51">
            <w:pPr>
              <w:pStyle w:val="11"/>
              <w:jc w:val="center"/>
              <w:rPr>
                <w:rFonts w:cs="Times New Roman"/>
              </w:rPr>
            </w:pPr>
            <w:r>
              <w:rPr>
                <w:rFonts w:hint="eastAsia" w:cs="Times New Roman"/>
                <w:sz w:val="22"/>
                <w:szCs w:val="22"/>
              </w:rPr>
              <w:t>54</w:t>
            </w:r>
          </w:p>
        </w:tc>
        <w:tc>
          <w:tcPr>
            <w:tcW w:w="664" w:type="pct"/>
            <w:tcBorders>
              <w:top w:val="single" w:color="666666" w:sz="6" w:space="0"/>
              <w:left w:val="nil"/>
              <w:bottom w:val="single" w:color="666666" w:sz="6" w:space="0"/>
              <w:right w:val="single" w:color="666666" w:sz="6" w:space="0"/>
            </w:tcBorders>
            <w:vAlign w:val="center"/>
          </w:tcPr>
          <w:p w14:paraId="5C6E0528">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7FB356BB">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627BBFE4">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30D36B8D">
            <w:pPr>
              <w:rPr>
                <w:rFonts w:ascii="宋体"/>
                <w:sz w:val="22"/>
                <w:szCs w:val="22"/>
              </w:rPr>
            </w:pPr>
          </w:p>
        </w:tc>
      </w:tr>
      <w:tr w14:paraId="3C2E0128">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21245A82">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684405C8">
            <w:pPr>
              <w:pStyle w:val="11"/>
              <w:jc w:val="center"/>
              <w:rPr>
                <w:rFonts w:cs="Times New Roman"/>
              </w:rPr>
            </w:pPr>
            <w:r>
              <w:rPr>
                <w:rFonts w:hint="eastAsia" w:cs="Times New Roman"/>
                <w:sz w:val="22"/>
                <w:szCs w:val="22"/>
              </w:rPr>
              <w:t>23</w:t>
            </w:r>
          </w:p>
        </w:tc>
        <w:tc>
          <w:tcPr>
            <w:tcW w:w="486" w:type="pct"/>
            <w:tcBorders>
              <w:top w:val="single" w:color="666666" w:sz="6" w:space="0"/>
              <w:left w:val="nil"/>
              <w:bottom w:val="single" w:color="666666" w:sz="6" w:space="0"/>
              <w:right w:val="single" w:color="666666" w:sz="6" w:space="0"/>
            </w:tcBorders>
            <w:vAlign w:val="center"/>
          </w:tcPr>
          <w:p w14:paraId="7C9EEDE7">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1380685E">
            <w:pPr>
              <w:pStyle w:val="11"/>
              <w:rPr>
                <w:rFonts w:cs="Times New Roman"/>
              </w:rPr>
            </w:pPr>
            <w:r>
              <w:rPr>
                <w:rFonts w:hint="eastAsia" w:cs="Times New Roman"/>
                <w:sz w:val="22"/>
                <w:szCs w:val="22"/>
              </w:rPr>
              <w:t>二十三、其他支出</w:t>
            </w:r>
          </w:p>
        </w:tc>
        <w:tc>
          <w:tcPr>
            <w:tcW w:w="165" w:type="pct"/>
            <w:tcBorders>
              <w:top w:val="single" w:color="666666" w:sz="6" w:space="0"/>
              <w:left w:val="nil"/>
              <w:bottom w:val="single" w:color="666666" w:sz="6" w:space="0"/>
              <w:right w:val="single" w:color="666666" w:sz="6" w:space="0"/>
            </w:tcBorders>
            <w:vAlign w:val="center"/>
          </w:tcPr>
          <w:p w14:paraId="6DBBABE1">
            <w:pPr>
              <w:pStyle w:val="11"/>
              <w:jc w:val="center"/>
              <w:rPr>
                <w:rFonts w:cs="Times New Roman"/>
              </w:rPr>
            </w:pPr>
            <w:r>
              <w:rPr>
                <w:rFonts w:hint="eastAsia" w:cs="Times New Roman"/>
                <w:sz w:val="22"/>
                <w:szCs w:val="22"/>
              </w:rPr>
              <w:t>55</w:t>
            </w:r>
          </w:p>
        </w:tc>
        <w:tc>
          <w:tcPr>
            <w:tcW w:w="664" w:type="pct"/>
            <w:tcBorders>
              <w:top w:val="single" w:color="666666" w:sz="6" w:space="0"/>
              <w:left w:val="nil"/>
              <w:bottom w:val="single" w:color="666666" w:sz="6" w:space="0"/>
              <w:right w:val="single" w:color="666666" w:sz="6" w:space="0"/>
            </w:tcBorders>
            <w:vAlign w:val="center"/>
          </w:tcPr>
          <w:p w14:paraId="45E5D0CA">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0C1EB47A">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7F8C057B">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24E706DC">
            <w:pPr>
              <w:rPr>
                <w:rFonts w:ascii="宋体"/>
                <w:sz w:val="22"/>
                <w:szCs w:val="22"/>
              </w:rPr>
            </w:pPr>
          </w:p>
        </w:tc>
      </w:tr>
      <w:tr w14:paraId="67637427">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7E9846BB">
            <w:pPr>
              <w:rPr>
                <w:rFonts w:ascii="宋体"/>
                <w:b/>
                <w:bCs/>
                <w:sz w:val="20"/>
                <w:szCs w:val="20"/>
              </w:rPr>
            </w:pPr>
          </w:p>
        </w:tc>
        <w:tc>
          <w:tcPr>
            <w:tcW w:w="165" w:type="pct"/>
            <w:tcBorders>
              <w:top w:val="single" w:color="666666" w:sz="6" w:space="0"/>
              <w:left w:val="nil"/>
              <w:bottom w:val="single" w:color="666666" w:sz="6" w:space="0"/>
              <w:right w:val="single" w:color="666666" w:sz="6" w:space="0"/>
            </w:tcBorders>
            <w:vAlign w:val="center"/>
          </w:tcPr>
          <w:p w14:paraId="0742C28A">
            <w:pPr>
              <w:pStyle w:val="11"/>
              <w:jc w:val="center"/>
              <w:rPr>
                <w:rFonts w:cs="Times New Roman"/>
              </w:rPr>
            </w:pPr>
            <w:r>
              <w:rPr>
                <w:rFonts w:hint="eastAsia" w:cs="Times New Roman"/>
                <w:sz w:val="22"/>
                <w:szCs w:val="22"/>
              </w:rPr>
              <w:t>24</w:t>
            </w:r>
          </w:p>
        </w:tc>
        <w:tc>
          <w:tcPr>
            <w:tcW w:w="486" w:type="pct"/>
            <w:tcBorders>
              <w:top w:val="single" w:color="666666" w:sz="6" w:space="0"/>
              <w:left w:val="nil"/>
              <w:bottom w:val="single" w:color="666666" w:sz="6" w:space="0"/>
              <w:right w:val="single" w:color="666666" w:sz="6" w:space="0"/>
            </w:tcBorders>
            <w:vAlign w:val="center"/>
          </w:tcPr>
          <w:p w14:paraId="20297832">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6CCCAB2B">
            <w:pPr>
              <w:pStyle w:val="11"/>
              <w:rPr>
                <w:rFonts w:cs="Times New Roman"/>
              </w:rPr>
            </w:pPr>
            <w:r>
              <w:rPr>
                <w:rFonts w:hint="eastAsia" w:cs="Times New Roman"/>
                <w:sz w:val="22"/>
                <w:szCs w:val="22"/>
              </w:rPr>
              <w:t>二十四、债务还本支出</w:t>
            </w:r>
          </w:p>
        </w:tc>
        <w:tc>
          <w:tcPr>
            <w:tcW w:w="165" w:type="pct"/>
            <w:tcBorders>
              <w:top w:val="single" w:color="666666" w:sz="6" w:space="0"/>
              <w:left w:val="nil"/>
              <w:bottom w:val="single" w:color="666666" w:sz="6" w:space="0"/>
              <w:right w:val="single" w:color="666666" w:sz="6" w:space="0"/>
            </w:tcBorders>
            <w:vAlign w:val="center"/>
          </w:tcPr>
          <w:p w14:paraId="5ECA125E">
            <w:pPr>
              <w:pStyle w:val="11"/>
              <w:jc w:val="center"/>
              <w:rPr>
                <w:rFonts w:cs="Times New Roman"/>
              </w:rPr>
            </w:pPr>
            <w:r>
              <w:rPr>
                <w:rFonts w:hint="eastAsia" w:cs="Times New Roman"/>
                <w:sz w:val="22"/>
                <w:szCs w:val="22"/>
              </w:rPr>
              <w:t>56</w:t>
            </w:r>
          </w:p>
        </w:tc>
        <w:tc>
          <w:tcPr>
            <w:tcW w:w="664" w:type="pct"/>
            <w:tcBorders>
              <w:top w:val="single" w:color="666666" w:sz="6" w:space="0"/>
              <w:left w:val="nil"/>
              <w:bottom w:val="single" w:color="666666" w:sz="6" w:space="0"/>
              <w:right w:val="single" w:color="666666" w:sz="6" w:space="0"/>
            </w:tcBorders>
            <w:vAlign w:val="center"/>
          </w:tcPr>
          <w:p w14:paraId="2545B3C9">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1FAEF142">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385E8004">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13A95BE6">
            <w:pPr>
              <w:rPr>
                <w:rFonts w:ascii="宋体"/>
                <w:sz w:val="22"/>
                <w:szCs w:val="22"/>
              </w:rPr>
            </w:pPr>
          </w:p>
        </w:tc>
      </w:tr>
      <w:tr w14:paraId="4C52D0F3">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772976DD">
            <w:pPr>
              <w:rPr>
                <w:rFonts w:ascii="宋体"/>
                <w:sz w:val="20"/>
                <w:szCs w:val="20"/>
              </w:rPr>
            </w:pPr>
          </w:p>
        </w:tc>
        <w:tc>
          <w:tcPr>
            <w:tcW w:w="165" w:type="pct"/>
            <w:tcBorders>
              <w:top w:val="single" w:color="666666" w:sz="6" w:space="0"/>
              <w:left w:val="nil"/>
              <w:bottom w:val="single" w:color="666666" w:sz="6" w:space="0"/>
              <w:right w:val="single" w:color="666666" w:sz="6" w:space="0"/>
            </w:tcBorders>
            <w:vAlign w:val="center"/>
          </w:tcPr>
          <w:p w14:paraId="371C7111">
            <w:pPr>
              <w:pStyle w:val="11"/>
              <w:jc w:val="center"/>
              <w:rPr>
                <w:rFonts w:cs="Times New Roman"/>
              </w:rPr>
            </w:pPr>
            <w:r>
              <w:rPr>
                <w:rFonts w:hint="eastAsia" w:cs="Times New Roman"/>
                <w:sz w:val="22"/>
                <w:szCs w:val="22"/>
              </w:rPr>
              <w:t>25</w:t>
            </w:r>
          </w:p>
        </w:tc>
        <w:tc>
          <w:tcPr>
            <w:tcW w:w="486" w:type="pct"/>
            <w:tcBorders>
              <w:top w:val="single" w:color="666666" w:sz="6" w:space="0"/>
              <w:left w:val="nil"/>
              <w:bottom w:val="single" w:color="666666" w:sz="6" w:space="0"/>
              <w:right w:val="single" w:color="666666" w:sz="6" w:space="0"/>
            </w:tcBorders>
            <w:vAlign w:val="center"/>
          </w:tcPr>
          <w:p w14:paraId="53C1EEC3">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3562FCB9">
            <w:pPr>
              <w:pStyle w:val="11"/>
              <w:rPr>
                <w:rFonts w:cs="Times New Roman"/>
              </w:rPr>
            </w:pPr>
            <w:r>
              <w:rPr>
                <w:rFonts w:hint="eastAsia" w:cs="Times New Roman"/>
                <w:sz w:val="22"/>
                <w:szCs w:val="22"/>
              </w:rPr>
              <w:t>二十五、债务付息支出</w:t>
            </w:r>
          </w:p>
        </w:tc>
        <w:tc>
          <w:tcPr>
            <w:tcW w:w="165" w:type="pct"/>
            <w:tcBorders>
              <w:top w:val="single" w:color="666666" w:sz="6" w:space="0"/>
              <w:left w:val="nil"/>
              <w:bottom w:val="single" w:color="666666" w:sz="6" w:space="0"/>
              <w:right w:val="single" w:color="666666" w:sz="6" w:space="0"/>
            </w:tcBorders>
            <w:vAlign w:val="center"/>
          </w:tcPr>
          <w:p w14:paraId="59E541A9">
            <w:pPr>
              <w:pStyle w:val="11"/>
              <w:jc w:val="center"/>
              <w:rPr>
                <w:rFonts w:cs="Times New Roman"/>
              </w:rPr>
            </w:pPr>
            <w:r>
              <w:rPr>
                <w:rFonts w:hint="eastAsia" w:cs="Times New Roman"/>
                <w:sz w:val="22"/>
                <w:szCs w:val="22"/>
              </w:rPr>
              <w:t>57</w:t>
            </w:r>
          </w:p>
        </w:tc>
        <w:tc>
          <w:tcPr>
            <w:tcW w:w="664" w:type="pct"/>
            <w:tcBorders>
              <w:top w:val="single" w:color="666666" w:sz="6" w:space="0"/>
              <w:left w:val="nil"/>
              <w:bottom w:val="single" w:color="666666" w:sz="6" w:space="0"/>
              <w:right w:val="single" w:color="666666" w:sz="6" w:space="0"/>
            </w:tcBorders>
            <w:vAlign w:val="center"/>
          </w:tcPr>
          <w:p w14:paraId="3EE0224E">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3F45AE81">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49555AEB">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7FAE0975">
            <w:pPr>
              <w:rPr>
                <w:rFonts w:ascii="宋体"/>
                <w:sz w:val="22"/>
                <w:szCs w:val="22"/>
              </w:rPr>
            </w:pPr>
          </w:p>
        </w:tc>
      </w:tr>
      <w:tr w14:paraId="05B8E0E7">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4EC8DCBC">
            <w:pPr>
              <w:rPr>
                <w:rFonts w:ascii="宋体"/>
                <w:sz w:val="20"/>
                <w:szCs w:val="20"/>
              </w:rPr>
            </w:pPr>
          </w:p>
        </w:tc>
        <w:tc>
          <w:tcPr>
            <w:tcW w:w="165" w:type="pct"/>
            <w:tcBorders>
              <w:top w:val="single" w:color="666666" w:sz="6" w:space="0"/>
              <w:left w:val="nil"/>
              <w:bottom w:val="single" w:color="666666" w:sz="6" w:space="0"/>
              <w:right w:val="single" w:color="666666" w:sz="6" w:space="0"/>
            </w:tcBorders>
            <w:vAlign w:val="center"/>
          </w:tcPr>
          <w:p w14:paraId="6CD5937E">
            <w:pPr>
              <w:pStyle w:val="11"/>
              <w:jc w:val="center"/>
              <w:rPr>
                <w:rFonts w:cs="Times New Roman"/>
              </w:rPr>
            </w:pPr>
            <w:r>
              <w:rPr>
                <w:rFonts w:hint="eastAsia" w:cs="Times New Roman"/>
                <w:sz w:val="22"/>
                <w:szCs w:val="22"/>
              </w:rPr>
              <w:t>26</w:t>
            </w:r>
          </w:p>
        </w:tc>
        <w:tc>
          <w:tcPr>
            <w:tcW w:w="486" w:type="pct"/>
            <w:tcBorders>
              <w:top w:val="single" w:color="666666" w:sz="6" w:space="0"/>
              <w:left w:val="nil"/>
              <w:bottom w:val="single" w:color="666666" w:sz="6" w:space="0"/>
              <w:right w:val="single" w:color="666666" w:sz="6" w:space="0"/>
            </w:tcBorders>
            <w:vAlign w:val="center"/>
          </w:tcPr>
          <w:p w14:paraId="003026C0">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3CCD1680">
            <w:pPr>
              <w:pStyle w:val="11"/>
              <w:rPr>
                <w:rFonts w:cs="Times New Roman"/>
              </w:rPr>
            </w:pPr>
            <w:r>
              <w:rPr>
                <w:rFonts w:hint="eastAsia" w:cs="Times New Roman"/>
                <w:sz w:val="22"/>
                <w:szCs w:val="22"/>
              </w:rPr>
              <w:t>二十六、抗疫特别国债安排的支出</w:t>
            </w:r>
          </w:p>
        </w:tc>
        <w:tc>
          <w:tcPr>
            <w:tcW w:w="165" w:type="pct"/>
            <w:tcBorders>
              <w:top w:val="single" w:color="666666" w:sz="6" w:space="0"/>
              <w:left w:val="nil"/>
              <w:bottom w:val="single" w:color="666666" w:sz="6" w:space="0"/>
              <w:right w:val="single" w:color="666666" w:sz="6" w:space="0"/>
            </w:tcBorders>
            <w:vAlign w:val="center"/>
          </w:tcPr>
          <w:p w14:paraId="68582D07">
            <w:pPr>
              <w:pStyle w:val="11"/>
              <w:jc w:val="center"/>
              <w:rPr>
                <w:rFonts w:cs="Times New Roman"/>
              </w:rPr>
            </w:pPr>
            <w:r>
              <w:rPr>
                <w:rFonts w:hint="eastAsia" w:cs="Times New Roman"/>
                <w:sz w:val="22"/>
                <w:szCs w:val="22"/>
              </w:rPr>
              <w:t>58</w:t>
            </w:r>
          </w:p>
        </w:tc>
        <w:tc>
          <w:tcPr>
            <w:tcW w:w="664" w:type="pct"/>
            <w:tcBorders>
              <w:top w:val="single" w:color="666666" w:sz="6" w:space="0"/>
              <w:left w:val="nil"/>
              <w:bottom w:val="single" w:color="666666" w:sz="6" w:space="0"/>
              <w:right w:val="single" w:color="666666" w:sz="6" w:space="0"/>
            </w:tcBorders>
            <w:vAlign w:val="center"/>
          </w:tcPr>
          <w:p w14:paraId="2A989530">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7890F292">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44CCB5E1">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1DC83698">
            <w:pPr>
              <w:rPr>
                <w:rFonts w:ascii="宋体"/>
                <w:sz w:val="22"/>
                <w:szCs w:val="22"/>
              </w:rPr>
            </w:pPr>
          </w:p>
        </w:tc>
      </w:tr>
      <w:tr w14:paraId="12EA4EB1">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05EFC81D">
            <w:pPr>
              <w:pStyle w:val="11"/>
              <w:jc w:val="center"/>
              <w:rPr>
                <w:rFonts w:cs="Times New Roman"/>
              </w:rPr>
            </w:pPr>
            <w:r>
              <w:rPr>
                <w:rFonts w:hint="eastAsia" w:cs="Times New Roman"/>
                <w:b/>
                <w:bCs/>
                <w:sz w:val="22"/>
                <w:szCs w:val="22"/>
              </w:rPr>
              <w:t>本年收入合计</w:t>
            </w:r>
          </w:p>
        </w:tc>
        <w:tc>
          <w:tcPr>
            <w:tcW w:w="165" w:type="pct"/>
            <w:tcBorders>
              <w:top w:val="single" w:color="666666" w:sz="6" w:space="0"/>
              <w:left w:val="nil"/>
              <w:bottom w:val="single" w:color="666666" w:sz="6" w:space="0"/>
              <w:right w:val="single" w:color="666666" w:sz="6" w:space="0"/>
            </w:tcBorders>
            <w:vAlign w:val="center"/>
          </w:tcPr>
          <w:p w14:paraId="78AFB484">
            <w:pPr>
              <w:pStyle w:val="11"/>
              <w:jc w:val="center"/>
              <w:rPr>
                <w:rFonts w:cs="Times New Roman"/>
              </w:rPr>
            </w:pPr>
            <w:r>
              <w:rPr>
                <w:rFonts w:hint="eastAsia" w:cs="Times New Roman"/>
                <w:sz w:val="22"/>
                <w:szCs w:val="22"/>
              </w:rPr>
              <w:t>27</w:t>
            </w:r>
          </w:p>
        </w:tc>
        <w:tc>
          <w:tcPr>
            <w:tcW w:w="486" w:type="pct"/>
            <w:tcBorders>
              <w:top w:val="single" w:color="666666" w:sz="6" w:space="0"/>
              <w:left w:val="nil"/>
              <w:bottom w:val="single" w:color="666666" w:sz="6" w:space="0"/>
              <w:right w:val="single" w:color="666666" w:sz="6" w:space="0"/>
            </w:tcBorders>
            <w:vAlign w:val="center"/>
          </w:tcPr>
          <w:p w14:paraId="1A3229C0">
            <w:pPr>
              <w:pStyle w:val="11"/>
              <w:jc w:val="right"/>
              <w:rPr>
                <w:rFonts w:cs="Times New Roman"/>
              </w:rPr>
            </w:pPr>
            <w:r>
              <w:rPr>
                <w:rFonts w:hint="eastAsia" w:cs="Times New Roman"/>
                <w:b/>
                <w:bCs/>
                <w:sz w:val="22"/>
                <w:szCs w:val="22"/>
              </w:rPr>
              <w:t>105.06</w:t>
            </w:r>
          </w:p>
        </w:tc>
        <w:tc>
          <w:tcPr>
            <w:tcW w:w="1151" w:type="pct"/>
            <w:tcBorders>
              <w:top w:val="single" w:color="666666" w:sz="6" w:space="0"/>
              <w:left w:val="nil"/>
              <w:bottom w:val="single" w:color="666666" w:sz="6" w:space="0"/>
              <w:right w:val="single" w:color="666666" w:sz="6" w:space="0"/>
            </w:tcBorders>
            <w:vAlign w:val="center"/>
          </w:tcPr>
          <w:p w14:paraId="6C42FADE">
            <w:pPr>
              <w:pStyle w:val="11"/>
              <w:jc w:val="center"/>
              <w:rPr>
                <w:rFonts w:cs="Times New Roman"/>
              </w:rPr>
            </w:pPr>
            <w:r>
              <w:rPr>
                <w:rFonts w:hint="eastAsia" w:cs="Times New Roman"/>
                <w:b/>
                <w:bCs/>
                <w:sz w:val="22"/>
                <w:szCs w:val="22"/>
              </w:rPr>
              <w:t>本年支出合计</w:t>
            </w:r>
          </w:p>
        </w:tc>
        <w:tc>
          <w:tcPr>
            <w:tcW w:w="165" w:type="pct"/>
            <w:tcBorders>
              <w:top w:val="single" w:color="666666" w:sz="6" w:space="0"/>
              <w:left w:val="nil"/>
              <w:bottom w:val="single" w:color="666666" w:sz="6" w:space="0"/>
              <w:right w:val="single" w:color="666666" w:sz="6" w:space="0"/>
            </w:tcBorders>
            <w:vAlign w:val="center"/>
          </w:tcPr>
          <w:p w14:paraId="2425CDEF">
            <w:pPr>
              <w:pStyle w:val="11"/>
              <w:jc w:val="center"/>
              <w:rPr>
                <w:rFonts w:cs="Times New Roman"/>
              </w:rPr>
            </w:pPr>
            <w:r>
              <w:rPr>
                <w:rFonts w:hint="eastAsia" w:cs="Times New Roman"/>
                <w:sz w:val="22"/>
                <w:szCs w:val="22"/>
              </w:rPr>
              <w:t>59</w:t>
            </w:r>
          </w:p>
        </w:tc>
        <w:tc>
          <w:tcPr>
            <w:tcW w:w="664" w:type="pct"/>
            <w:tcBorders>
              <w:top w:val="single" w:color="666666" w:sz="6" w:space="0"/>
              <w:left w:val="nil"/>
              <w:bottom w:val="single" w:color="666666" w:sz="6" w:space="0"/>
              <w:right w:val="single" w:color="666666" w:sz="6" w:space="0"/>
            </w:tcBorders>
            <w:vAlign w:val="center"/>
          </w:tcPr>
          <w:p w14:paraId="40777CC3">
            <w:pPr>
              <w:pStyle w:val="11"/>
              <w:jc w:val="right"/>
              <w:rPr>
                <w:rFonts w:cs="Times New Roman"/>
              </w:rPr>
            </w:pPr>
            <w:r>
              <w:rPr>
                <w:rFonts w:hint="eastAsia" w:cs="Times New Roman"/>
                <w:b/>
                <w:bCs/>
                <w:sz w:val="22"/>
                <w:szCs w:val="22"/>
              </w:rPr>
              <w:t>105.06</w:t>
            </w:r>
          </w:p>
        </w:tc>
        <w:tc>
          <w:tcPr>
            <w:tcW w:w="456" w:type="pct"/>
            <w:tcBorders>
              <w:top w:val="single" w:color="666666" w:sz="6" w:space="0"/>
              <w:left w:val="nil"/>
              <w:bottom w:val="single" w:color="666666" w:sz="6" w:space="0"/>
              <w:right w:val="single" w:color="666666" w:sz="6" w:space="0"/>
            </w:tcBorders>
            <w:vAlign w:val="center"/>
          </w:tcPr>
          <w:p w14:paraId="7843BE61">
            <w:pPr>
              <w:pStyle w:val="11"/>
              <w:jc w:val="right"/>
              <w:rPr>
                <w:rFonts w:cs="Times New Roman"/>
              </w:rPr>
            </w:pPr>
            <w:r>
              <w:rPr>
                <w:rFonts w:hint="eastAsia" w:cs="Times New Roman"/>
                <w:b/>
                <w:bCs/>
                <w:sz w:val="22"/>
                <w:szCs w:val="22"/>
              </w:rPr>
              <w:t>105.06</w:t>
            </w:r>
          </w:p>
        </w:tc>
        <w:tc>
          <w:tcPr>
            <w:tcW w:w="456" w:type="pct"/>
            <w:tcBorders>
              <w:top w:val="single" w:color="666666" w:sz="6" w:space="0"/>
              <w:left w:val="nil"/>
              <w:bottom w:val="single" w:color="666666" w:sz="6" w:space="0"/>
              <w:right w:val="single" w:color="666666" w:sz="6" w:space="0"/>
            </w:tcBorders>
            <w:vAlign w:val="center"/>
          </w:tcPr>
          <w:p w14:paraId="3A8967F1">
            <w:pPr>
              <w:rPr>
                <w:rFonts w:ascii="宋体"/>
                <w:b/>
                <w:bCs/>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612BD861">
            <w:pPr>
              <w:rPr>
                <w:rFonts w:ascii="宋体"/>
                <w:b/>
                <w:bCs/>
                <w:sz w:val="22"/>
                <w:szCs w:val="22"/>
              </w:rPr>
            </w:pPr>
          </w:p>
        </w:tc>
      </w:tr>
      <w:tr w14:paraId="4FF13ABA">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184BE222">
            <w:pPr>
              <w:pStyle w:val="11"/>
              <w:rPr>
                <w:rFonts w:cs="Times New Roman"/>
              </w:rPr>
            </w:pPr>
            <w:r>
              <w:rPr>
                <w:rFonts w:hint="eastAsia" w:cs="Times New Roman"/>
                <w:sz w:val="22"/>
                <w:szCs w:val="22"/>
              </w:rPr>
              <w:t>年初财政拨款结转和结余</w:t>
            </w:r>
          </w:p>
        </w:tc>
        <w:tc>
          <w:tcPr>
            <w:tcW w:w="165" w:type="pct"/>
            <w:tcBorders>
              <w:top w:val="single" w:color="666666" w:sz="6" w:space="0"/>
              <w:left w:val="nil"/>
              <w:bottom w:val="single" w:color="666666" w:sz="6" w:space="0"/>
              <w:right w:val="single" w:color="666666" w:sz="6" w:space="0"/>
            </w:tcBorders>
            <w:vAlign w:val="center"/>
          </w:tcPr>
          <w:p w14:paraId="6F846608">
            <w:pPr>
              <w:pStyle w:val="11"/>
              <w:jc w:val="center"/>
              <w:rPr>
                <w:rFonts w:cs="Times New Roman"/>
              </w:rPr>
            </w:pPr>
            <w:r>
              <w:rPr>
                <w:rFonts w:hint="eastAsia" w:cs="Times New Roman"/>
                <w:sz w:val="22"/>
                <w:szCs w:val="22"/>
              </w:rPr>
              <w:t>28</w:t>
            </w:r>
          </w:p>
        </w:tc>
        <w:tc>
          <w:tcPr>
            <w:tcW w:w="486" w:type="pct"/>
            <w:tcBorders>
              <w:top w:val="single" w:color="666666" w:sz="6" w:space="0"/>
              <w:left w:val="nil"/>
              <w:bottom w:val="single" w:color="666666" w:sz="6" w:space="0"/>
              <w:right w:val="single" w:color="666666" w:sz="6" w:space="0"/>
            </w:tcBorders>
            <w:vAlign w:val="center"/>
          </w:tcPr>
          <w:p w14:paraId="4A67087B">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3BB42B99">
            <w:pPr>
              <w:pStyle w:val="11"/>
              <w:rPr>
                <w:rFonts w:cs="Times New Roman"/>
              </w:rPr>
            </w:pPr>
            <w:r>
              <w:rPr>
                <w:rFonts w:hint="eastAsia" w:cs="Times New Roman"/>
                <w:sz w:val="22"/>
                <w:szCs w:val="22"/>
              </w:rPr>
              <w:t>年末财政拨款结转和结余</w:t>
            </w:r>
          </w:p>
        </w:tc>
        <w:tc>
          <w:tcPr>
            <w:tcW w:w="165" w:type="pct"/>
            <w:tcBorders>
              <w:top w:val="single" w:color="666666" w:sz="6" w:space="0"/>
              <w:left w:val="nil"/>
              <w:bottom w:val="single" w:color="666666" w:sz="6" w:space="0"/>
              <w:right w:val="single" w:color="666666" w:sz="6" w:space="0"/>
            </w:tcBorders>
            <w:vAlign w:val="center"/>
          </w:tcPr>
          <w:p w14:paraId="6F4ED28F">
            <w:pPr>
              <w:pStyle w:val="11"/>
              <w:jc w:val="center"/>
              <w:rPr>
                <w:rFonts w:cs="Times New Roman"/>
              </w:rPr>
            </w:pPr>
            <w:r>
              <w:rPr>
                <w:rFonts w:hint="eastAsia" w:cs="Times New Roman"/>
                <w:sz w:val="22"/>
                <w:szCs w:val="22"/>
              </w:rPr>
              <w:t>60</w:t>
            </w:r>
          </w:p>
        </w:tc>
        <w:tc>
          <w:tcPr>
            <w:tcW w:w="664" w:type="pct"/>
            <w:tcBorders>
              <w:top w:val="single" w:color="666666" w:sz="6" w:space="0"/>
              <w:left w:val="nil"/>
              <w:bottom w:val="single" w:color="666666" w:sz="6" w:space="0"/>
              <w:right w:val="single" w:color="666666" w:sz="6" w:space="0"/>
            </w:tcBorders>
            <w:vAlign w:val="center"/>
          </w:tcPr>
          <w:p w14:paraId="1042A754">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41810F60">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4B4FA9DA">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4B7EF5F7">
            <w:pPr>
              <w:rPr>
                <w:rFonts w:ascii="宋体"/>
                <w:sz w:val="22"/>
                <w:szCs w:val="22"/>
              </w:rPr>
            </w:pPr>
          </w:p>
        </w:tc>
      </w:tr>
      <w:tr w14:paraId="20807B52">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3A159829">
            <w:pPr>
              <w:pStyle w:val="11"/>
              <w:rPr>
                <w:rFonts w:cs="Times New Roman"/>
              </w:rPr>
            </w:pPr>
            <w:r>
              <w:rPr>
                <w:rFonts w:hint="eastAsia" w:cs="Times New Roman"/>
                <w:sz w:val="22"/>
                <w:szCs w:val="22"/>
              </w:rPr>
              <w:t>一般公共预算财政拨款</w:t>
            </w:r>
          </w:p>
        </w:tc>
        <w:tc>
          <w:tcPr>
            <w:tcW w:w="165" w:type="pct"/>
            <w:tcBorders>
              <w:top w:val="single" w:color="666666" w:sz="6" w:space="0"/>
              <w:left w:val="nil"/>
              <w:bottom w:val="single" w:color="666666" w:sz="6" w:space="0"/>
              <w:right w:val="single" w:color="666666" w:sz="6" w:space="0"/>
            </w:tcBorders>
            <w:vAlign w:val="center"/>
          </w:tcPr>
          <w:p w14:paraId="6DC66A44">
            <w:pPr>
              <w:pStyle w:val="11"/>
              <w:jc w:val="center"/>
              <w:rPr>
                <w:rFonts w:cs="Times New Roman"/>
              </w:rPr>
            </w:pPr>
            <w:r>
              <w:rPr>
                <w:rFonts w:hint="eastAsia" w:cs="Times New Roman"/>
                <w:sz w:val="22"/>
                <w:szCs w:val="22"/>
              </w:rPr>
              <w:t>29</w:t>
            </w:r>
          </w:p>
        </w:tc>
        <w:tc>
          <w:tcPr>
            <w:tcW w:w="486" w:type="pct"/>
            <w:tcBorders>
              <w:top w:val="single" w:color="666666" w:sz="6" w:space="0"/>
              <w:left w:val="nil"/>
              <w:bottom w:val="single" w:color="666666" w:sz="6" w:space="0"/>
              <w:right w:val="single" w:color="666666" w:sz="6" w:space="0"/>
            </w:tcBorders>
            <w:vAlign w:val="center"/>
          </w:tcPr>
          <w:p w14:paraId="22B7BAD6">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0E4FF880">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46E1914F">
            <w:pPr>
              <w:pStyle w:val="11"/>
              <w:jc w:val="center"/>
              <w:rPr>
                <w:rFonts w:cs="Times New Roman"/>
              </w:rPr>
            </w:pPr>
            <w:r>
              <w:rPr>
                <w:rFonts w:hint="eastAsia" w:cs="Times New Roman"/>
                <w:sz w:val="22"/>
                <w:szCs w:val="22"/>
              </w:rPr>
              <w:t>61</w:t>
            </w:r>
          </w:p>
        </w:tc>
        <w:tc>
          <w:tcPr>
            <w:tcW w:w="664" w:type="pct"/>
            <w:tcBorders>
              <w:top w:val="single" w:color="666666" w:sz="6" w:space="0"/>
              <w:left w:val="nil"/>
              <w:bottom w:val="single" w:color="666666" w:sz="6" w:space="0"/>
              <w:right w:val="single" w:color="666666" w:sz="6" w:space="0"/>
            </w:tcBorders>
            <w:vAlign w:val="center"/>
          </w:tcPr>
          <w:p w14:paraId="1D52D269">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6BA2E4FE">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4D8FBDF7">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7964D9A4">
            <w:pPr>
              <w:rPr>
                <w:rFonts w:ascii="宋体"/>
                <w:sz w:val="22"/>
                <w:szCs w:val="22"/>
              </w:rPr>
            </w:pPr>
          </w:p>
        </w:tc>
      </w:tr>
      <w:tr w14:paraId="4A95914F">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7DF171C3">
            <w:pPr>
              <w:pStyle w:val="11"/>
              <w:rPr>
                <w:rFonts w:cs="Times New Roman"/>
              </w:rPr>
            </w:pPr>
            <w:r>
              <w:rPr>
                <w:rFonts w:hint="eastAsia" w:cs="Times New Roman"/>
                <w:sz w:val="22"/>
                <w:szCs w:val="22"/>
              </w:rPr>
              <w:t>政府性基金预算财政拨款</w:t>
            </w:r>
          </w:p>
        </w:tc>
        <w:tc>
          <w:tcPr>
            <w:tcW w:w="165" w:type="pct"/>
            <w:tcBorders>
              <w:top w:val="single" w:color="666666" w:sz="6" w:space="0"/>
              <w:left w:val="nil"/>
              <w:bottom w:val="single" w:color="666666" w:sz="6" w:space="0"/>
              <w:right w:val="single" w:color="666666" w:sz="6" w:space="0"/>
            </w:tcBorders>
            <w:vAlign w:val="center"/>
          </w:tcPr>
          <w:p w14:paraId="7674F871">
            <w:pPr>
              <w:pStyle w:val="11"/>
              <w:jc w:val="center"/>
              <w:rPr>
                <w:rFonts w:cs="Times New Roman"/>
              </w:rPr>
            </w:pPr>
            <w:r>
              <w:rPr>
                <w:rFonts w:hint="eastAsia" w:cs="Times New Roman"/>
                <w:sz w:val="22"/>
                <w:szCs w:val="22"/>
              </w:rPr>
              <w:t>30</w:t>
            </w:r>
          </w:p>
        </w:tc>
        <w:tc>
          <w:tcPr>
            <w:tcW w:w="486" w:type="pct"/>
            <w:tcBorders>
              <w:top w:val="single" w:color="666666" w:sz="6" w:space="0"/>
              <w:left w:val="nil"/>
              <w:bottom w:val="single" w:color="666666" w:sz="6" w:space="0"/>
              <w:right w:val="single" w:color="666666" w:sz="6" w:space="0"/>
            </w:tcBorders>
            <w:vAlign w:val="center"/>
          </w:tcPr>
          <w:p w14:paraId="1BD9F905">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24DEC523">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5CA235F5">
            <w:pPr>
              <w:pStyle w:val="11"/>
              <w:jc w:val="center"/>
              <w:rPr>
                <w:rFonts w:cs="Times New Roman"/>
              </w:rPr>
            </w:pPr>
            <w:r>
              <w:rPr>
                <w:rFonts w:hint="eastAsia" w:cs="Times New Roman"/>
                <w:sz w:val="22"/>
                <w:szCs w:val="22"/>
              </w:rPr>
              <w:t>62</w:t>
            </w:r>
          </w:p>
        </w:tc>
        <w:tc>
          <w:tcPr>
            <w:tcW w:w="664" w:type="pct"/>
            <w:tcBorders>
              <w:top w:val="single" w:color="666666" w:sz="6" w:space="0"/>
              <w:left w:val="nil"/>
              <w:bottom w:val="single" w:color="666666" w:sz="6" w:space="0"/>
              <w:right w:val="single" w:color="666666" w:sz="6" w:space="0"/>
            </w:tcBorders>
            <w:vAlign w:val="center"/>
          </w:tcPr>
          <w:p w14:paraId="10F4CBA8">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51702BCB">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55B56C35">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2F1B44B1">
            <w:pPr>
              <w:rPr>
                <w:rFonts w:ascii="宋体"/>
                <w:sz w:val="22"/>
                <w:szCs w:val="22"/>
              </w:rPr>
            </w:pPr>
          </w:p>
        </w:tc>
      </w:tr>
      <w:tr w14:paraId="358F00AC">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1055FA97">
            <w:pPr>
              <w:pStyle w:val="11"/>
              <w:rPr>
                <w:rFonts w:cs="Times New Roman"/>
              </w:rPr>
            </w:pPr>
            <w:r>
              <w:rPr>
                <w:rFonts w:hint="eastAsia" w:cs="Times New Roman"/>
                <w:sz w:val="22"/>
                <w:szCs w:val="22"/>
              </w:rPr>
              <w:t>国有资本经营预算财政拨款</w:t>
            </w:r>
          </w:p>
        </w:tc>
        <w:tc>
          <w:tcPr>
            <w:tcW w:w="165" w:type="pct"/>
            <w:tcBorders>
              <w:top w:val="single" w:color="666666" w:sz="6" w:space="0"/>
              <w:left w:val="nil"/>
              <w:bottom w:val="single" w:color="666666" w:sz="6" w:space="0"/>
              <w:right w:val="single" w:color="666666" w:sz="6" w:space="0"/>
            </w:tcBorders>
            <w:vAlign w:val="center"/>
          </w:tcPr>
          <w:p w14:paraId="58312A4A">
            <w:pPr>
              <w:pStyle w:val="11"/>
              <w:jc w:val="center"/>
              <w:rPr>
                <w:rFonts w:cs="Times New Roman"/>
              </w:rPr>
            </w:pPr>
            <w:r>
              <w:rPr>
                <w:rFonts w:hint="eastAsia" w:cs="Times New Roman"/>
                <w:sz w:val="22"/>
                <w:szCs w:val="22"/>
              </w:rPr>
              <w:t>31</w:t>
            </w:r>
          </w:p>
        </w:tc>
        <w:tc>
          <w:tcPr>
            <w:tcW w:w="486" w:type="pct"/>
            <w:tcBorders>
              <w:top w:val="single" w:color="666666" w:sz="6" w:space="0"/>
              <w:left w:val="nil"/>
              <w:bottom w:val="single" w:color="666666" w:sz="6" w:space="0"/>
              <w:right w:val="single" w:color="666666" w:sz="6" w:space="0"/>
            </w:tcBorders>
            <w:vAlign w:val="center"/>
          </w:tcPr>
          <w:p w14:paraId="5B1611E4">
            <w:pPr>
              <w:rPr>
                <w:rFonts w:ascii="宋体"/>
                <w:sz w:val="22"/>
                <w:szCs w:val="22"/>
              </w:rPr>
            </w:pPr>
          </w:p>
        </w:tc>
        <w:tc>
          <w:tcPr>
            <w:tcW w:w="1151" w:type="pct"/>
            <w:tcBorders>
              <w:top w:val="single" w:color="666666" w:sz="6" w:space="0"/>
              <w:left w:val="nil"/>
              <w:bottom w:val="single" w:color="666666" w:sz="6" w:space="0"/>
              <w:right w:val="single" w:color="666666" w:sz="6" w:space="0"/>
            </w:tcBorders>
            <w:vAlign w:val="center"/>
          </w:tcPr>
          <w:p w14:paraId="484796FF">
            <w:pPr>
              <w:rPr>
                <w:rFonts w:ascii="宋体"/>
                <w:sz w:val="22"/>
                <w:szCs w:val="22"/>
              </w:rPr>
            </w:pPr>
          </w:p>
        </w:tc>
        <w:tc>
          <w:tcPr>
            <w:tcW w:w="165" w:type="pct"/>
            <w:tcBorders>
              <w:top w:val="single" w:color="666666" w:sz="6" w:space="0"/>
              <w:left w:val="nil"/>
              <w:bottom w:val="single" w:color="666666" w:sz="6" w:space="0"/>
              <w:right w:val="single" w:color="666666" w:sz="6" w:space="0"/>
            </w:tcBorders>
            <w:vAlign w:val="center"/>
          </w:tcPr>
          <w:p w14:paraId="397C25D3">
            <w:pPr>
              <w:pStyle w:val="11"/>
              <w:jc w:val="center"/>
              <w:rPr>
                <w:rFonts w:cs="Times New Roman"/>
              </w:rPr>
            </w:pPr>
            <w:r>
              <w:rPr>
                <w:rFonts w:hint="eastAsia" w:cs="Times New Roman"/>
                <w:sz w:val="22"/>
                <w:szCs w:val="22"/>
              </w:rPr>
              <w:t>63</w:t>
            </w:r>
          </w:p>
        </w:tc>
        <w:tc>
          <w:tcPr>
            <w:tcW w:w="664" w:type="pct"/>
            <w:tcBorders>
              <w:top w:val="single" w:color="666666" w:sz="6" w:space="0"/>
              <w:left w:val="nil"/>
              <w:bottom w:val="single" w:color="666666" w:sz="6" w:space="0"/>
              <w:right w:val="single" w:color="666666" w:sz="6" w:space="0"/>
            </w:tcBorders>
            <w:vAlign w:val="center"/>
          </w:tcPr>
          <w:p w14:paraId="54C6FF03">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36437DE5">
            <w:pPr>
              <w:rPr>
                <w:rFonts w:ascii="宋体"/>
                <w:sz w:val="22"/>
                <w:szCs w:val="22"/>
              </w:rPr>
            </w:pPr>
          </w:p>
        </w:tc>
        <w:tc>
          <w:tcPr>
            <w:tcW w:w="456" w:type="pct"/>
            <w:tcBorders>
              <w:top w:val="single" w:color="666666" w:sz="6" w:space="0"/>
              <w:left w:val="nil"/>
              <w:bottom w:val="single" w:color="666666" w:sz="6" w:space="0"/>
              <w:right w:val="single" w:color="666666" w:sz="6" w:space="0"/>
            </w:tcBorders>
            <w:vAlign w:val="center"/>
          </w:tcPr>
          <w:p w14:paraId="160648CA">
            <w:pPr>
              <w:rPr>
                <w:rFonts w:ascii="宋体"/>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4F5AC3DA">
            <w:pPr>
              <w:rPr>
                <w:rFonts w:ascii="宋体"/>
                <w:sz w:val="22"/>
                <w:szCs w:val="22"/>
              </w:rPr>
            </w:pPr>
          </w:p>
        </w:tc>
      </w:tr>
      <w:tr w14:paraId="6CAB117B">
        <w:tblPrEx>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vAlign w:val="center"/>
          </w:tcPr>
          <w:p w14:paraId="425E508B">
            <w:pPr>
              <w:pStyle w:val="11"/>
              <w:jc w:val="center"/>
              <w:rPr>
                <w:rFonts w:cs="Times New Roman"/>
              </w:rPr>
            </w:pPr>
            <w:r>
              <w:rPr>
                <w:rFonts w:hint="eastAsia" w:cs="Times New Roman"/>
                <w:b/>
                <w:bCs/>
                <w:sz w:val="22"/>
                <w:szCs w:val="22"/>
              </w:rPr>
              <w:t>总计</w:t>
            </w:r>
          </w:p>
        </w:tc>
        <w:tc>
          <w:tcPr>
            <w:tcW w:w="165" w:type="pct"/>
            <w:tcBorders>
              <w:top w:val="single" w:color="666666" w:sz="6" w:space="0"/>
              <w:left w:val="nil"/>
              <w:bottom w:val="single" w:color="666666" w:sz="6" w:space="0"/>
              <w:right w:val="single" w:color="666666" w:sz="6" w:space="0"/>
            </w:tcBorders>
            <w:vAlign w:val="center"/>
          </w:tcPr>
          <w:p w14:paraId="31A2B6BF">
            <w:pPr>
              <w:pStyle w:val="11"/>
              <w:jc w:val="center"/>
              <w:rPr>
                <w:rFonts w:cs="Times New Roman"/>
              </w:rPr>
            </w:pPr>
            <w:r>
              <w:rPr>
                <w:rFonts w:hint="eastAsia" w:cs="Times New Roman"/>
                <w:sz w:val="22"/>
                <w:szCs w:val="22"/>
              </w:rPr>
              <w:t>32</w:t>
            </w:r>
          </w:p>
        </w:tc>
        <w:tc>
          <w:tcPr>
            <w:tcW w:w="486" w:type="pct"/>
            <w:tcBorders>
              <w:top w:val="single" w:color="666666" w:sz="6" w:space="0"/>
              <w:left w:val="nil"/>
              <w:bottom w:val="single" w:color="666666" w:sz="6" w:space="0"/>
              <w:right w:val="single" w:color="666666" w:sz="6" w:space="0"/>
            </w:tcBorders>
            <w:vAlign w:val="center"/>
          </w:tcPr>
          <w:p w14:paraId="7874F959">
            <w:pPr>
              <w:pStyle w:val="11"/>
              <w:jc w:val="right"/>
              <w:rPr>
                <w:rFonts w:cs="Times New Roman"/>
              </w:rPr>
            </w:pPr>
            <w:r>
              <w:rPr>
                <w:rFonts w:hint="eastAsia" w:cs="Times New Roman"/>
                <w:b/>
                <w:bCs/>
                <w:sz w:val="22"/>
                <w:szCs w:val="22"/>
              </w:rPr>
              <w:t>105.06</w:t>
            </w:r>
          </w:p>
        </w:tc>
        <w:tc>
          <w:tcPr>
            <w:tcW w:w="1151" w:type="pct"/>
            <w:tcBorders>
              <w:top w:val="single" w:color="666666" w:sz="6" w:space="0"/>
              <w:left w:val="nil"/>
              <w:bottom w:val="single" w:color="666666" w:sz="6" w:space="0"/>
              <w:right w:val="single" w:color="666666" w:sz="6" w:space="0"/>
            </w:tcBorders>
            <w:vAlign w:val="center"/>
          </w:tcPr>
          <w:p w14:paraId="7AA05D72">
            <w:pPr>
              <w:pStyle w:val="11"/>
              <w:jc w:val="center"/>
              <w:rPr>
                <w:rFonts w:cs="Times New Roman"/>
              </w:rPr>
            </w:pPr>
            <w:r>
              <w:rPr>
                <w:rFonts w:hint="eastAsia" w:cs="Times New Roman"/>
                <w:b/>
                <w:bCs/>
                <w:sz w:val="22"/>
                <w:szCs w:val="22"/>
              </w:rPr>
              <w:t>总计</w:t>
            </w:r>
          </w:p>
        </w:tc>
        <w:tc>
          <w:tcPr>
            <w:tcW w:w="165" w:type="pct"/>
            <w:tcBorders>
              <w:top w:val="single" w:color="666666" w:sz="6" w:space="0"/>
              <w:left w:val="nil"/>
              <w:bottom w:val="single" w:color="666666" w:sz="6" w:space="0"/>
              <w:right w:val="single" w:color="666666" w:sz="6" w:space="0"/>
            </w:tcBorders>
            <w:vAlign w:val="center"/>
          </w:tcPr>
          <w:p w14:paraId="524401D0">
            <w:pPr>
              <w:pStyle w:val="11"/>
              <w:jc w:val="center"/>
              <w:rPr>
                <w:rFonts w:cs="Times New Roman"/>
              </w:rPr>
            </w:pPr>
            <w:r>
              <w:rPr>
                <w:rFonts w:hint="eastAsia" w:cs="Times New Roman"/>
                <w:sz w:val="22"/>
                <w:szCs w:val="22"/>
              </w:rPr>
              <w:t>64</w:t>
            </w:r>
          </w:p>
        </w:tc>
        <w:tc>
          <w:tcPr>
            <w:tcW w:w="664" w:type="pct"/>
            <w:tcBorders>
              <w:top w:val="single" w:color="666666" w:sz="6" w:space="0"/>
              <w:left w:val="nil"/>
              <w:bottom w:val="single" w:color="666666" w:sz="6" w:space="0"/>
              <w:right w:val="single" w:color="666666" w:sz="6" w:space="0"/>
            </w:tcBorders>
            <w:vAlign w:val="center"/>
          </w:tcPr>
          <w:p w14:paraId="0D1F3B51">
            <w:pPr>
              <w:pStyle w:val="11"/>
              <w:jc w:val="right"/>
              <w:rPr>
                <w:rFonts w:cs="Times New Roman"/>
              </w:rPr>
            </w:pPr>
            <w:r>
              <w:rPr>
                <w:rFonts w:hint="eastAsia" w:cs="Times New Roman"/>
                <w:b/>
                <w:bCs/>
                <w:sz w:val="22"/>
                <w:szCs w:val="22"/>
              </w:rPr>
              <w:t>105.06</w:t>
            </w:r>
          </w:p>
        </w:tc>
        <w:tc>
          <w:tcPr>
            <w:tcW w:w="456" w:type="pct"/>
            <w:tcBorders>
              <w:top w:val="single" w:color="666666" w:sz="6" w:space="0"/>
              <w:left w:val="nil"/>
              <w:bottom w:val="single" w:color="666666" w:sz="6" w:space="0"/>
              <w:right w:val="single" w:color="666666" w:sz="6" w:space="0"/>
            </w:tcBorders>
            <w:vAlign w:val="center"/>
          </w:tcPr>
          <w:p w14:paraId="67C68AF2">
            <w:pPr>
              <w:pStyle w:val="11"/>
              <w:jc w:val="right"/>
              <w:rPr>
                <w:rFonts w:cs="Times New Roman"/>
              </w:rPr>
            </w:pPr>
            <w:r>
              <w:rPr>
                <w:rFonts w:hint="eastAsia" w:cs="Times New Roman"/>
                <w:b/>
                <w:bCs/>
                <w:sz w:val="22"/>
                <w:szCs w:val="22"/>
              </w:rPr>
              <w:t>105.06</w:t>
            </w:r>
          </w:p>
        </w:tc>
        <w:tc>
          <w:tcPr>
            <w:tcW w:w="456" w:type="pct"/>
            <w:tcBorders>
              <w:top w:val="single" w:color="666666" w:sz="6" w:space="0"/>
              <w:left w:val="nil"/>
              <w:bottom w:val="single" w:color="666666" w:sz="6" w:space="0"/>
              <w:right w:val="single" w:color="666666" w:sz="6" w:space="0"/>
            </w:tcBorders>
            <w:vAlign w:val="center"/>
          </w:tcPr>
          <w:p w14:paraId="439F48DF">
            <w:pPr>
              <w:rPr>
                <w:rFonts w:ascii="宋体"/>
                <w:b/>
                <w:bCs/>
                <w:sz w:val="22"/>
                <w:szCs w:val="22"/>
              </w:rPr>
            </w:pPr>
          </w:p>
        </w:tc>
        <w:tc>
          <w:tcPr>
            <w:tcW w:w="456" w:type="pct"/>
            <w:gridSpan w:val="2"/>
            <w:tcBorders>
              <w:top w:val="single" w:color="666666" w:sz="6" w:space="0"/>
              <w:left w:val="nil"/>
              <w:bottom w:val="single" w:color="666666" w:sz="6" w:space="0"/>
              <w:right w:val="single" w:color="666666" w:sz="6" w:space="0"/>
            </w:tcBorders>
            <w:vAlign w:val="center"/>
          </w:tcPr>
          <w:p w14:paraId="5D0B9C08">
            <w:pPr>
              <w:rPr>
                <w:rFonts w:ascii="宋体"/>
                <w:b/>
                <w:bCs/>
                <w:sz w:val="22"/>
                <w:szCs w:val="22"/>
              </w:rPr>
            </w:pPr>
          </w:p>
        </w:tc>
      </w:tr>
      <w:tr w14:paraId="25788A3B">
        <w:tblPrEx>
          <w:tblCellMar>
            <w:top w:w="0" w:type="dxa"/>
            <w:left w:w="0" w:type="dxa"/>
            <w:bottom w:w="0" w:type="dxa"/>
            <w:right w:w="0" w:type="dxa"/>
          </w:tblCellMar>
        </w:tblPrEx>
        <w:trPr>
          <w:jc w:val="center"/>
        </w:trPr>
        <w:tc>
          <w:tcPr>
            <w:tcW w:w="5000" w:type="pct"/>
            <w:gridSpan w:val="9"/>
            <w:tcBorders>
              <w:top w:val="nil"/>
              <w:left w:val="nil"/>
              <w:bottom w:val="nil"/>
              <w:right w:val="nil"/>
            </w:tcBorders>
            <w:vAlign w:val="center"/>
          </w:tcPr>
          <w:p w14:paraId="68FF3984">
            <w:pPr>
              <w:pStyle w:val="11"/>
              <w:rPr>
                <w:rFonts w:cs="Times New Roman"/>
              </w:rPr>
            </w:pPr>
            <w:r>
              <w:rPr>
                <w:rFonts w:hint="eastAsia" w:cs="Times New Roman"/>
                <w:sz w:val="22"/>
                <w:szCs w:val="22"/>
              </w:rPr>
              <w:t>注：本表反映部门本年度一般公共预算财政拨款、政府性基金预算财政拨款和国有资本经营预算财政拨款的总收支和年末结转结余情况。本表金额转换为万元时，因四舍五入可能存在尾数误差。</w:t>
            </w:r>
          </w:p>
        </w:tc>
        <w:tc>
          <w:tcPr>
            <w:tcW w:w="0" w:type="auto"/>
            <w:vAlign w:val="center"/>
          </w:tcPr>
          <w:p w14:paraId="19BF474C">
            <w:pPr>
              <w:widowControl/>
              <w:jc w:val="left"/>
              <w:rPr>
                <w:rFonts w:ascii="Times New Roman" w:hAnsi="Times New Roman" w:eastAsia="Times New Roman"/>
                <w:kern w:val="0"/>
                <w:sz w:val="20"/>
                <w:szCs w:val="20"/>
              </w:rPr>
            </w:pPr>
          </w:p>
        </w:tc>
      </w:tr>
    </w:tbl>
    <w:p w14:paraId="4F32B30B">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451"/>
        <w:gridCol w:w="451"/>
        <w:gridCol w:w="454"/>
        <w:gridCol w:w="5397"/>
        <w:gridCol w:w="3091"/>
        <w:gridCol w:w="3092"/>
        <w:gridCol w:w="3095"/>
        <w:gridCol w:w="7"/>
      </w:tblGrid>
      <w:tr w14:paraId="61A859D0">
        <w:tblPrEx>
          <w:tblCellMar>
            <w:top w:w="0" w:type="dxa"/>
            <w:left w:w="0" w:type="dxa"/>
            <w:bottom w:w="0" w:type="dxa"/>
            <w:right w:w="0" w:type="dxa"/>
          </w:tblCellMar>
        </w:tblPrEx>
        <w:trPr>
          <w:gridAfter w:val="1"/>
          <w:wAfter w:w="1802" w:type="dxa"/>
          <w:jc w:val="center"/>
        </w:trPr>
        <w:tc>
          <w:tcPr>
            <w:tcW w:w="5000" w:type="pct"/>
            <w:gridSpan w:val="7"/>
            <w:tcBorders>
              <w:top w:val="nil"/>
              <w:left w:val="nil"/>
              <w:bottom w:val="nil"/>
              <w:right w:val="nil"/>
            </w:tcBorders>
            <w:vAlign w:val="center"/>
          </w:tcPr>
          <w:p w14:paraId="20024236">
            <w:pPr>
              <w:pStyle w:val="11"/>
              <w:jc w:val="center"/>
              <w:rPr>
                <w:rFonts w:cs="Times New Roman"/>
              </w:rPr>
            </w:pPr>
            <w:r>
              <w:rPr>
                <w:rFonts w:hint="eastAsia" w:cs="Times New Roman"/>
                <w:sz w:val="40"/>
                <w:szCs w:val="40"/>
              </w:rPr>
              <w:t>一般公共预算财政拨款支出决算表</w:t>
            </w:r>
          </w:p>
        </w:tc>
      </w:tr>
      <w:tr w14:paraId="1CF6AE65">
        <w:tblPrEx>
          <w:tblCellMar>
            <w:top w:w="0" w:type="dxa"/>
            <w:left w:w="0" w:type="dxa"/>
            <w:bottom w:w="0" w:type="dxa"/>
            <w:right w:w="0" w:type="dxa"/>
          </w:tblCellMar>
        </w:tblPrEx>
        <w:trPr>
          <w:jc w:val="center"/>
        </w:trPr>
        <w:tc>
          <w:tcPr>
            <w:tcW w:w="141" w:type="pct"/>
            <w:tcBorders>
              <w:top w:val="nil"/>
              <w:left w:val="nil"/>
              <w:bottom w:val="nil"/>
              <w:right w:val="nil"/>
            </w:tcBorders>
            <w:vAlign w:val="center"/>
          </w:tcPr>
          <w:p w14:paraId="4EFDAA39">
            <w:pPr>
              <w:rPr>
                <w:rFonts w:ascii="宋体"/>
                <w:sz w:val="22"/>
                <w:szCs w:val="22"/>
              </w:rPr>
            </w:pPr>
          </w:p>
        </w:tc>
        <w:tc>
          <w:tcPr>
            <w:tcW w:w="141" w:type="pct"/>
            <w:tcBorders>
              <w:top w:val="nil"/>
              <w:left w:val="nil"/>
              <w:bottom w:val="nil"/>
              <w:right w:val="nil"/>
            </w:tcBorders>
            <w:vAlign w:val="center"/>
          </w:tcPr>
          <w:p w14:paraId="7A7419B7">
            <w:pPr>
              <w:rPr>
                <w:rFonts w:ascii="宋体"/>
                <w:sz w:val="22"/>
                <w:szCs w:val="22"/>
              </w:rPr>
            </w:pPr>
          </w:p>
        </w:tc>
        <w:tc>
          <w:tcPr>
            <w:tcW w:w="141" w:type="pct"/>
            <w:tcBorders>
              <w:top w:val="nil"/>
              <w:left w:val="nil"/>
              <w:bottom w:val="nil"/>
              <w:right w:val="nil"/>
            </w:tcBorders>
            <w:vAlign w:val="center"/>
          </w:tcPr>
          <w:p w14:paraId="6DE084FA">
            <w:pPr>
              <w:rPr>
                <w:rFonts w:ascii="宋体"/>
                <w:sz w:val="22"/>
                <w:szCs w:val="22"/>
              </w:rPr>
            </w:pPr>
          </w:p>
        </w:tc>
        <w:tc>
          <w:tcPr>
            <w:tcW w:w="1683" w:type="pct"/>
            <w:tcBorders>
              <w:top w:val="nil"/>
              <w:left w:val="nil"/>
              <w:bottom w:val="nil"/>
              <w:right w:val="nil"/>
            </w:tcBorders>
            <w:vAlign w:val="center"/>
          </w:tcPr>
          <w:p w14:paraId="00E1218A">
            <w:pPr>
              <w:rPr>
                <w:rFonts w:ascii="宋体"/>
                <w:sz w:val="22"/>
                <w:szCs w:val="22"/>
              </w:rPr>
            </w:pPr>
          </w:p>
        </w:tc>
        <w:tc>
          <w:tcPr>
            <w:tcW w:w="964" w:type="pct"/>
            <w:tcBorders>
              <w:top w:val="nil"/>
              <w:left w:val="nil"/>
              <w:bottom w:val="nil"/>
              <w:right w:val="nil"/>
            </w:tcBorders>
            <w:vAlign w:val="center"/>
          </w:tcPr>
          <w:p w14:paraId="4C31D08C">
            <w:pPr>
              <w:rPr>
                <w:rFonts w:ascii="宋体"/>
                <w:sz w:val="22"/>
                <w:szCs w:val="22"/>
              </w:rPr>
            </w:pPr>
          </w:p>
        </w:tc>
        <w:tc>
          <w:tcPr>
            <w:tcW w:w="1928" w:type="pct"/>
            <w:gridSpan w:val="3"/>
            <w:tcBorders>
              <w:top w:val="nil"/>
              <w:left w:val="nil"/>
              <w:bottom w:val="nil"/>
              <w:right w:val="nil"/>
            </w:tcBorders>
            <w:vAlign w:val="center"/>
          </w:tcPr>
          <w:p w14:paraId="5E10C217">
            <w:pPr>
              <w:pStyle w:val="11"/>
              <w:jc w:val="right"/>
              <w:rPr>
                <w:rFonts w:cs="Times New Roman"/>
              </w:rPr>
            </w:pPr>
            <w:r>
              <w:rPr>
                <w:rFonts w:hint="eastAsia" w:cs="Times New Roman"/>
                <w:sz w:val="20"/>
                <w:szCs w:val="20"/>
              </w:rPr>
              <w:t>公开05表</w:t>
            </w:r>
          </w:p>
        </w:tc>
      </w:tr>
      <w:tr w14:paraId="38046EC1">
        <w:tblPrEx>
          <w:tblCellMar>
            <w:top w:w="0" w:type="dxa"/>
            <w:left w:w="0" w:type="dxa"/>
            <w:bottom w:w="0" w:type="dxa"/>
            <w:right w:w="0" w:type="dxa"/>
          </w:tblCellMar>
        </w:tblPrEx>
        <w:trPr>
          <w:jc w:val="center"/>
        </w:trPr>
        <w:tc>
          <w:tcPr>
            <w:tcW w:w="3071" w:type="pct"/>
            <w:gridSpan w:val="5"/>
            <w:tcBorders>
              <w:top w:val="nil"/>
              <w:left w:val="nil"/>
              <w:bottom w:val="nil"/>
              <w:right w:val="nil"/>
            </w:tcBorders>
            <w:vAlign w:val="center"/>
          </w:tcPr>
          <w:p w14:paraId="3F143753">
            <w:pPr>
              <w:pStyle w:val="11"/>
              <w:rPr>
                <w:rFonts w:cs="Times New Roman"/>
              </w:rPr>
            </w:pPr>
            <w:r>
              <w:rPr>
                <w:rFonts w:hint="eastAsia" w:cs="Times New Roman"/>
                <w:sz w:val="22"/>
                <w:szCs w:val="22"/>
              </w:rPr>
              <w:t>部门：永州市冷水滩区医疗保障局</w:t>
            </w:r>
          </w:p>
        </w:tc>
        <w:tc>
          <w:tcPr>
            <w:tcW w:w="1928" w:type="pct"/>
            <w:gridSpan w:val="3"/>
            <w:tcBorders>
              <w:top w:val="nil"/>
              <w:left w:val="nil"/>
              <w:bottom w:val="single" w:color="666666" w:sz="6" w:space="0"/>
              <w:right w:val="nil"/>
            </w:tcBorders>
            <w:vAlign w:val="center"/>
          </w:tcPr>
          <w:p w14:paraId="690705D1">
            <w:pPr>
              <w:pStyle w:val="11"/>
              <w:jc w:val="right"/>
              <w:rPr>
                <w:rFonts w:cs="Times New Roman"/>
              </w:rPr>
            </w:pPr>
            <w:r>
              <w:rPr>
                <w:rFonts w:hint="eastAsia" w:cs="Times New Roman"/>
                <w:sz w:val="20"/>
                <w:szCs w:val="20"/>
              </w:rPr>
              <w:t>金额单位：万元</w:t>
            </w:r>
          </w:p>
        </w:tc>
      </w:tr>
      <w:tr w14:paraId="5B30294C">
        <w:tblPrEx>
          <w:tblCellMar>
            <w:top w:w="0" w:type="dxa"/>
            <w:left w:w="0" w:type="dxa"/>
            <w:bottom w:w="0" w:type="dxa"/>
            <w:right w:w="0" w:type="dxa"/>
          </w:tblCellMar>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vAlign w:val="center"/>
          </w:tcPr>
          <w:p w14:paraId="4B5522FF">
            <w:pPr>
              <w:pStyle w:val="11"/>
              <w:jc w:val="center"/>
              <w:rPr>
                <w:rFonts w:cs="Times New Roman"/>
              </w:rPr>
            </w:pPr>
            <w:r>
              <w:rPr>
                <w:rFonts w:hint="eastAsia" w:cs="Times New Roman"/>
                <w:sz w:val="22"/>
                <w:szCs w:val="22"/>
              </w:rPr>
              <w:t>项目</w:t>
            </w:r>
          </w:p>
        </w:tc>
        <w:tc>
          <w:tcPr>
            <w:tcW w:w="2892" w:type="pct"/>
            <w:gridSpan w:val="4"/>
            <w:tcBorders>
              <w:top w:val="single" w:color="666666" w:sz="6" w:space="0"/>
              <w:left w:val="nil"/>
              <w:bottom w:val="single" w:color="666666" w:sz="6" w:space="0"/>
              <w:right w:val="single" w:color="666666" w:sz="6" w:space="0"/>
            </w:tcBorders>
            <w:vAlign w:val="center"/>
          </w:tcPr>
          <w:p w14:paraId="05F9E7E7">
            <w:pPr>
              <w:pStyle w:val="11"/>
              <w:jc w:val="center"/>
              <w:rPr>
                <w:rFonts w:cs="Times New Roman"/>
              </w:rPr>
            </w:pPr>
            <w:r>
              <w:rPr>
                <w:rFonts w:hint="eastAsia" w:cs="Times New Roman"/>
                <w:sz w:val="22"/>
                <w:szCs w:val="22"/>
              </w:rPr>
              <w:t>本年支出</w:t>
            </w:r>
          </w:p>
        </w:tc>
      </w:tr>
      <w:tr w14:paraId="0FDCFD23">
        <w:tblPrEx>
          <w:tblCellMar>
            <w:top w:w="0" w:type="dxa"/>
            <w:left w:w="0" w:type="dxa"/>
            <w:bottom w:w="0" w:type="dxa"/>
            <w:right w:w="0" w:type="dxa"/>
          </w:tblCellMar>
        </w:tblPrEx>
        <w:trPr>
          <w:trHeight w:val="311" w:hRule="atLeast"/>
          <w:jc w:val="center"/>
        </w:trPr>
        <w:tc>
          <w:tcPr>
            <w:tcW w:w="424" w:type="pct"/>
            <w:gridSpan w:val="3"/>
            <w:vMerge w:val="restart"/>
            <w:tcBorders>
              <w:top w:val="nil"/>
              <w:left w:val="single" w:color="666666" w:sz="6" w:space="0"/>
              <w:bottom w:val="single" w:color="666666" w:sz="6" w:space="0"/>
              <w:right w:val="single" w:color="666666" w:sz="6" w:space="0"/>
            </w:tcBorders>
            <w:vAlign w:val="center"/>
          </w:tcPr>
          <w:p w14:paraId="6AE1DEF0">
            <w:pPr>
              <w:pStyle w:val="11"/>
              <w:jc w:val="center"/>
              <w:rPr>
                <w:rFonts w:cs="Times New Roman"/>
              </w:rPr>
            </w:pPr>
            <w:r>
              <w:rPr>
                <w:rFonts w:hint="eastAsia" w:cs="Times New Roman"/>
                <w:sz w:val="22"/>
                <w:szCs w:val="22"/>
              </w:rPr>
              <w:t>功能分类科目编码</w:t>
            </w:r>
          </w:p>
        </w:tc>
        <w:tc>
          <w:tcPr>
            <w:tcW w:w="0" w:type="pct"/>
            <w:vMerge w:val="restart"/>
            <w:tcBorders>
              <w:top w:val="nil"/>
              <w:left w:val="nil"/>
              <w:bottom w:val="single" w:color="666666" w:sz="6" w:space="0"/>
              <w:right w:val="single" w:color="666666" w:sz="6" w:space="0"/>
            </w:tcBorders>
            <w:vAlign w:val="center"/>
          </w:tcPr>
          <w:p w14:paraId="2C540205">
            <w:pPr>
              <w:pStyle w:val="11"/>
              <w:jc w:val="center"/>
              <w:rPr>
                <w:rFonts w:cs="Times New Roman"/>
              </w:rPr>
            </w:pPr>
            <w:r>
              <w:rPr>
                <w:rFonts w:hint="eastAsia" w:cs="Times New Roman"/>
                <w:sz w:val="22"/>
                <w:szCs w:val="22"/>
              </w:rPr>
              <w:t>科目名称</w:t>
            </w:r>
          </w:p>
        </w:tc>
        <w:tc>
          <w:tcPr>
            <w:tcW w:w="0" w:type="pct"/>
            <w:vMerge w:val="restart"/>
            <w:tcBorders>
              <w:top w:val="single" w:color="666666" w:sz="6" w:space="0"/>
              <w:left w:val="nil"/>
              <w:bottom w:val="single" w:color="666666" w:sz="6" w:space="0"/>
              <w:right w:val="single" w:color="666666" w:sz="6" w:space="0"/>
            </w:tcBorders>
            <w:vAlign w:val="center"/>
          </w:tcPr>
          <w:p w14:paraId="09A0765B">
            <w:pPr>
              <w:pStyle w:val="11"/>
              <w:jc w:val="center"/>
              <w:rPr>
                <w:rFonts w:cs="Times New Roman"/>
              </w:rPr>
            </w:pPr>
            <w:r>
              <w:rPr>
                <w:rFonts w:hint="eastAsia" w:cs="Times New Roman"/>
                <w:sz w:val="22"/>
                <w:szCs w:val="22"/>
              </w:rPr>
              <w:t>小计</w:t>
            </w:r>
          </w:p>
        </w:tc>
        <w:tc>
          <w:tcPr>
            <w:tcW w:w="0" w:type="pct"/>
            <w:vMerge w:val="restart"/>
            <w:tcBorders>
              <w:top w:val="single" w:color="666666" w:sz="6" w:space="0"/>
              <w:left w:val="nil"/>
              <w:bottom w:val="single" w:color="666666" w:sz="6" w:space="0"/>
              <w:right w:val="single" w:color="666666" w:sz="6" w:space="0"/>
            </w:tcBorders>
            <w:vAlign w:val="center"/>
          </w:tcPr>
          <w:p w14:paraId="64701134">
            <w:pPr>
              <w:pStyle w:val="11"/>
              <w:jc w:val="center"/>
              <w:rPr>
                <w:rFonts w:cs="Times New Roman"/>
              </w:rPr>
            </w:pPr>
            <w:r>
              <w:rPr>
                <w:rFonts w:hint="eastAsia" w:cs="Times New Roman"/>
                <w:sz w:val="22"/>
                <w:szCs w:val="22"/>
              </w:rPr>
              <w:t>基本支出</w:t>
            </w:r>
          </w:p>
        </w:tc>
        <w:tc>
          <w:tcPr>
            <w:tcW w:w="0" w:type="pct"/>
            <w:gridSpan w:val="2"/>
            <w:vMerge w:val="restart"/>
            <w:tcBorders>
              <w:top w:val="single" w:color="666666" w:sz="6" w:space="0"/>
              <w:left w:val="nil"/>
              <w:bottom w:val="single" w:color="666666" w:sz="6" w:space="0"/>
              <w:right w:val="single" w:color="666666" w:sz="6" w:space="0"/>
            </w:tcBorders>
            <w:vAlign w:val="center"/>
          </w:tcPr>
          <w:p w14:paraId="325639C9">
            <w:pPr>
              <w:pStyle w:val="11"/>
              <w:jc w:val="center"/>
              <w:rPr>
                <w:rFonts w:cs="Times New Roman"/>
              </w:rPr>
            </w:pPr>
            <w:r>
              <w:rPr>
                <w:rFonts w:hint="eastAsia" w:cs="Times New Roman"/>
                <w:sz w:val="22"/>
                <w:szCs w:val="22"/>
              </w:rPr>
              <w:t>项目支出</w:t>
            </w:r>
          </w:p>
        </w:tc>
      </w:tr>
      <w:tr w14:paraId="01F69E21">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14:paraId="60161B64">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14:paraId="074A1E7D">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462F1DC2">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7792DF6F">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14:paraId="06E7E21B">
            <w:pPr>
              <w:widowControl/>
              <w:jc w:val="left"/>
              <w:rPr>
                <w:rFonts w:ascii="宋体" w:hAnsi="宋体" w:eastAsia="宋体"/>
                <w:kern w:val="0"/>
                <w:sz w:val="24"/>
                <w:szCs w:val="24"/>
              </w:rPr>
            </w:pPr>
          </w:p>
        </w:tc>
      </w:tr>
      <w:tr w14:paraId="52CFCAC3">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14:paraId="2574D6EB">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14:paraId="1A3FB61A">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3151ED1C">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76C2E838">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14:paraId="475B74CE">
            <w:pPr>
              <w:widowControl/>
              <w:jc w:val="left"/>
              <w:rPr>
                <w:rFonts w:ascii="宋体" w:hAnsi="宋体" w:eastAsia="宋体"/>
                <w:kern w:val="0"/>
                <w:sz w:val="24"/>
                <w:szCs w:val="24"/>
              </w:rPr>
            </w:pPr>
          </w:p>
        </w:tc>
      </w:tr>
      <w:tr w14:paraId="6931D027">
        <w:tblPrEx>
          <w:tblCellMar>
            <w:top w:w="0" w:type="dxa"/>
            <w:left w:w="0" w:type="dxa"/>
            <w:bottom w:w="0" w:type="dxa"/>
            <w:right w:w="0" w:type="dxa"/>
          </w:tblCellMar>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vAlign w:val="center"/>
          </w:tcPr>
          <w:p w14:paraId="29C949D0">
            <w:pPr>
              <w:pStyle w:val="11"/>
              <w:jc w:val="center"/>
              <w:rPr>
                <w:rFonts w:cs="Times New Roman"/>
              </w:rPr>
            </w:pPr>
            <w:r>
              <w:rPr>
                <w:rFonts w:hint="eastAsia" w:cs="Times New Roman"/>
                <w:sz w:val="22"/>
                <w:szCs w:val="22"/>
              </w:rPr>
              <w:t>栏次</w:t>
            </w:r>
          </w:p>
        </w:tc>
        <w:tc>
          <w:tcPr>
            <w:tcW w:w="964" w:type="pct"/>
            <w:tcBorders>
              <w:top w:val="single" w:color="666666" w:sz="6" w:space="0"/>
              <w:left w:val="nil"/>
              <w:bottom w:val="single" w:color="666666" w:sz="6" w:space="0"/>
              <w:right w:val="single" w:color="666666" w:sz="6" w:space="0"/>
            </w:tcBorders>
            <w:vAlign w:val="center"/>
          </w:tcPr>
          <w:p w14:paraId="64C55BBD">
            <w:pPr>
              <w:pStyle w:val="11"/>
              <w:jc w:val="center"/>
              <w:rPr>
                <w:rFonts w:cs="Times New Roman"/>
              </w:rPr>
            </w:pPr>
            <w:r>
              <w:rPr>
                <w:rFonts w:hint="eastAsia" w:cs="Times New Roman"/>
                <w:sz w:val="22"/>
                <w:szCs w:val="22"/>
              </w:rPr>
              <w:t>1</w:t>
            </w:r>
          </w:p>
        </w:tc>
        <w:tc>
          <w:tcPr>
            <w:tcW w:w="964" w:type="pct"/>
            <w:tcBorders>
              <w:top w:val="single" w:color="666666" w:sz="6" w:space="0"/>
              <w:left w:val="nil"/>
              <w:bottom w:val="single" w:color="666666" w:sz="6" w:space="0"/>
              <w:right w:val="single" w:color="666666" w:sz="6" w:space="0"/>
            </w:tcBorders>
            <w:vAlign w:val="center"/>
          </w:tcPr>
          <w:p w14:paraId="1F0A14AC">
            <w:pPr>
              <w:pStyle w:val="11"/>
              <w:jc w:val="center"/>
              <w:rPr>
                <w:rFonts w:cs="Times New Roman"/>
              </w:rPr>
            </w:pPr>
            <w:r>
              <w:rPr>
                <w:rFonts w:hint="eastAsia" w:cs="Times New Roman"/>
                <w:sz w:val="22"/>
                <w:szCs w:val="22"/>
              </w:rPr>
              <w:t>2</w:t>
            </w:r>
          </w:p>
        </w:tc>
        <w:tc>
          <w:tcPr>
            <w:tcW w:w="964" w:type="pct"/>
            <w:gridSpan w:val="2"/>
            <w:tcBorders>
              <w:top w:val="single" w:color="666666" w:sz="6" w:space="0"/>
              <w:left w:val="nil"/>
              <w:bottom w:val="single" w:color="666666" w:sz="6" w:space="0"/>
              <w:right w:val="single" w:color="666666" w:sz="6" w:space="0"/>
            </w:tcBorders>
            <w:vAlign w:val="center"/>
          </w:tcPr>
          <w:p w14:paraId="214608AF">
            <w:pPr>
              <w:pStyle w:val="11"/>
              <w:jc w:val="center"/>
              <w:rPr>
                <w:rFonts w:cs="Times New Roman"/>
              </w:rPr>
            </w:pPr>
            <w:r>
              <w:rPr>
                <w:rFonts w:hint="eastAsia" w:cs="Times New Roman"/>
                <w:sz w:val="22"/>
                <w:szCs w:val="22"/>
              </w:rPr>
              <w:t>3</w:t>
            </w:r>
          </w:p>
        </w:tc>
      </w:tr>
      <w:tr w14:paraId="0079544A">
        <w:tblPrEx>
          <w:tblCellMar>
            <w:top w:w="0" w:type="dxa"/>
            <w:left w:w="0" w:type="dxa"/>
            <w:bottom w:w="0" w:type="dxa"/>
            <w:right w:w="0" w:type="dxa"/>
          </w:tblCellMar>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vAlign w:val="center"/>
          </w:tcPr>
          <w:p w14:paraId="1A5E4B26">
            <w:pPr>
              <w:pStyle w:val="11"/>
              <w:jc w:val="center"/>
              <w:rPr>
                <w:rFonts w:cs="Times New Roman"/>
              </w:rPr>
            </w:pPr>
            <w:r>
              <w:rPr>
                <w:rFonts w:hint="eastAsia" w:cs="Times New Roman"/>
                <w:sz w:val="22"/>
                <w:szCs w:val="22"/>
              </w:rPr>
              <w:t>合计</w:t>
            </w:r>
          </w:p>
        </w:tc>
        <w:tc>
          <w:tcPr>
            <w:tcW w:w="964" w:type="pct"/>
            <w:tcBorders>
              <w:top w:val="single" w:color="666666" w:sz="6" w:space="0"/>
              <w:left w:val="nil"/>
              <w:bottom w:val="single" w:color="666666" w:sz="6" w:space="0"/>
              <w:right w:val="single" w:color="666666" w:sz="6" w:space="0"/>
            </w:tcBorders>
            <w:vAlign w:val="center"/>
          </w:tcPr>
          <w:p w14:paraId="5E166261">
            <w:pPr>
              <w:pStyle w:val="11"/>
              <w:jc w:val="right"/>
              <w:rPr>
                <w:rFonts w:cs="Times New Roman"/>
              </w:rPr>
            </w:pPr>
            <w:r>
              <w:rPr>
                <w:rFonts w:hint="eastAsia" w:cs="Times New Roman"/>
                <w:b/>
                <w:bCs/>
                <w:sz w:val="22"/>
                <w:szCs w:val="22"/>
              </w:rPr>
              <w:t>105.06</w:t>
            </w:r>
          </w:p>
        </w:tc>
        <w:tc>
          <w:tcPr>
            <w:tcW w:w="964" w:type="pct"/>
            <w:tcBorders>
              <w:top w:val="single" w:color="666666" w:sz="6" w:space="0"/>
              <w:left w:val="nil"/>
              <w:bottom w:val="single" w:color="666666" w:sz="6" w:space="0"/>
              <w:right w:val="single" w:color="666666" w:sz="6" w:space="0"/>
            </w:tcBorders>
            <w:vAlign w:val="center"/>
          </w:tcPr>
          <w:p w14:paraId="63CD6B0D">
            <w:pPr>
              <w:pStyle w:val="11"/>
              <w:jc w:val="right"/>
              <w:rPr>
                <w:rFonts w:cs="Times New Roman"/>
              </w:rPr>
            </w:pPr>
            <w:r>
              <w:rPr>
                <w:rFonts w:hint="eastAsia" w:cs="Times New Roman"/>
                <w:b/>
                <w:bCs/>
                <w:sz w:val="22"/>
                <w:szCs w:val="22"/>
              </w:rPr>
              <w:t>105.06</w:t>
            </w:r>
          </w:p>
        </w:tc>
        <w:tc>
          <w:tcPr>
            <w:tcW w:w="964" w:type="pct"/>
            <w:gridSpan w:val="2"/>
            <w:tcBorders>
              <w:top w:val="single" w:color="666666" w:sz="6" w:space="0"/>
              <w:left w:val="nil"/>
              <w:bottom w:val="single" w:color="666666" w:sz="6" w:space="0"/>
              <w:right w:val="single" w:color="666666" w:sz="6" w:space="0"/>
            </w:tcBorders>
            <w:vAlign w:val="center"/>
          </w:tcPr>
          <w:p w14:paraId="4D04FCC9">
            <w:pPr>
              <w:rPr>
                <w:rFonts w:ascii="宋体"/>
                <w:b/>
                <w:bCs/>
                <w:sz w:val="22"/>
                <w:szCs w:val="22"/>
              </w:rPr>
            </w:pPr>
          </w:p>
        </w:tc>
      </w:tr>
      <w:tr w14:paraId="02F368B7">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14:paraId="02EA2A50">
            <w:pPr>
              <w:pStyle w:val="11"/>
              <w:rPr>
                <w:rFonts w:cs="Times New Roman"/>
              </w:rPr>
            </w:pPr>
            <w:r>
              <w:rPr>
                <w:rFonts w:hint="eastAsia" w:cs="Times New Roman"/>
                <w:sz w:val="22"/>
                <w:szCs w:val="22"/>
              </w:rPr>
              <w:t>208</w:t>
            </w:r>
          </w:p>
        </w:tc>
        <w:tc>
          <w:tcPr>
            <w:tcW w:w="1683" w:type="pct"/>
            <w:tcBorders>
              <w:top w:val="single" w:color="666666" w:sz="6" w:space="0"/>
              <w:left w:val="nil"/>
              <w:bottom w:val="single" w:color="666666" w:sz="6" w:space="0"/>
              <w:right w:val="single" w:color="666666" w:sz="6" w:space="0"/>
            </w:tcBorders>
            <w:vAlign w:val="center"/>
          </w:tcPr>
          <w:p w14:paraId="0DB3FE11">
            <w:pPr>
              <w:pStyle w:val="11"/>
              <w:rPr>
                <w:rFonts w:cs="Times New Roman"/>
              </w:rPr>
            </w:pPr>
            <w:r>
              <w:rPr>
                <w:rFonts w:hint="eastAsia" w:cs="Times New Roman"/>
                <w:sz w:val="22"/>
                <w:szCs w:val="22"/>
              </w:rPr>
              <w:t>社会保障和就业支出</w:t>
            </w:r>
          </w:p>
        </w:tc>
        <w:tc>
          <w:tcPr>
            <w:tcW w:w="964" w:type="pct"/>
            <w:tcBorders>
              <w:top w:val="single" w:color="666666" w:sz="6" w:space="0"/>
              <w:left w:val="nil"/>
              <w:bottom w:val="single" w:color="666666" w:sz="6" w:space="0"/>
              <w:right w:val="single" w:color="666666" w:sz="6" w:space="0"/>
            </w:tcBorders>
            <w:vAlign w:val="center"/>
          </w:tcPr>
          <w:p w14:paraId="2376FB7A">
            <w:pPr>
              <w:pStyle w:val="11"/>
              <w:jc w:val="right"/>
              <w:rPr>
                <w:rFonts w:cs="Times New Roman"/>
              </w:rPr>
            </w:pPr>
            <w:r>
              <w:rPr>
                <w:rFonts w:hint="eastAsia" w:cs="Times New Roman"/>
                <w:sz w:val="22"/>
                <w:szCs w:val="22"/>
              </w:rPr>
              <w:t>4.95</w:t>
            </w:r>
          </w:p>
        </w:tc>
        <w:tc>
          <w:tcPr>
            <w:tcW w:w="964" w:type="pct"/>
            <w:tcBorders>
              <w:top w:val="single" w:color="666666" w:sz="6" w:space="0"/>
              <w:left w:val="nil"/>
              <w:bottom w:val="single" w:color="666666" w:sz="6" w:space="0"/>
              <w:right w:val="single" w:color="666666" w:sz="6" w:space="0"/>
            </w:tcBorders>
            <w:vAlign w:val="center"/>
          </w:tcPr>
          <w:p w14:paraId="5523AA72">
            <w:pPr>
              <w:pStyle w:val="11"/>
              <w:jc w:val="right"/>
              <w:rPr>
                <w:rFonts w:cs="Times New Roman"/>
              </w:rPr>
            </w:pPr>
            <w:r>
              <w:rPr>
                <w:rFonts w:hint="eastAsia" w:cs="Times New Roman"/>
                <w:sz w:val="22"/>
                <w:szCs w:val="22"/>
              </w:rPr>
              <w:t>4.95</w:t>
            </w:r>
          </w:p>
        </w:tc>
        <w:tc>
          <w:tcPr>
            <w:tcW w:w="964" w:type="pct"/>
            <w:gridSpan w:val="2"/>
            <w:tcBorders>
              <w:top w:val="single" w:color="666666" w:sz="6" w:space="0"/>
              <w:left w:val="nil"/>
              <w:bottom w:val="single" w:color="666666" w:sz="6" w:space="0"/>
              <w:right w:val="single" w:color="666666" w:sz="6" w:space="0"/>
            </w:tcBorders>
            <w:vAlign w:val="center"/>
          </w:tcPr>
          <w:p w14:paraId="614BE847">
            <w:pPr>
              <w:rPr>
                <w:rFonts w:ascii="宋体"/>
                <w:sz w:val="22"/>
                <w:szCs w:val="22"/>
              </w:rPr>
            </w:pPr>
          </w:p>
        </w:tc>
      </w:tr>
      <w:tr w14:paraId="51F8E833">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14:paraId="0441D1FD">
            <w:pPr>
              <w:pStyle w:val="11"/>
              <w:rPr>
                <w:rFonts w:cs="Times New Roman"/>
              </w:rPr>
            </w:pPr>
            <w:r>
              <w:rPr>
                <w:rFonts w:hint="eastAsia" w:cs="Times New Roman"/>
                <w:sz w:val="22"/>
                <w:szCs w:val="22"/>
              </w:rPr>
              <w:t>20801</w:t>
            </w:r>
          </w:p>
        </w:tc>
        <w:tc>
          <w:tcPr>
            <w:tcW w:w="1683" w:type="pct"/>
            <w:tcBorders>
              <w:top w:val="single" w:color="666666" w:sz="6" w:space="0"/>
              <w:left w:val="nil"/>
              <w:bottom w:val="single" w:color="666666" w:sz="6" w:space="0"/>
              <w:right w:val="single" w:color="666666" w:sz="6" w:space="0"/>
            </w:tcBorders>
            <w:vAlign w:val="center"/>
          </w:tcPr>
          <w:p w14:paraId="12016BC2">
            <w:pPr>
              <w:pStyle w:val="11"/>
              <w:rPr>
                <w:rFonts w:cs="Times New Roman"/>
              </w:rPr>
            </w:pPr>
            <w:r>
              <w:rPr>
                <w:rFonts w:hint="eastAsia" w:cs="Times New Roman"/>
                <w:sz w:val="22"/>
                <w:szCs w:val="22"/>
              </w:rPr>
              <w:t>人力资源和社会保障管理事务</w:t>
            </w:r>
          </w:p>
        </w:tc>
        <w:tc>
          <w:tcPr>
            <w:tcW w:w="964" w:type="pct"/>
            <w:tcBorders>
              <w:top w:val="single" w:color="666666" w:sz="6" w:space="0"/>
              <w:left w:val="nil"/>
              <w:bottom w:val="single" w:color="666666" w:sz="6" w:space="0"/>
              <w:right w:val="single" w:color="666666" w:sz="6" w:space="0"/>
            </w:tcBorders>
            <w:vAlign w:val="center"/>
          </w:tcPr>
          <w:p w14:paraId="2A17CF84">
            <w:pPr>
              <w:pStyle w:val="11"/>
              <w:jc w:val="right"/>
              <w:rPr>
                <w:rFonts w:cs="Times New Roman"/>
              </w:rPr>
            </w:pPr>
            <w:r>
              <w:rPr>
                <w:rFonts w:hint="eastAsia" w:cs="Times New Roman"/>
                <w:sz w:val="22"/>
                <w:szCs w:val="22"/>
              </w:rPr>
              <w:t>4.95</w:t>
            </w:r>
          </w:p>
        </w:tc>
        <w:tc>
          <w:tcPr>
            <w:tcW w:w="964" w:type="pct"/>
            <w:tcBorders>
              <w:top w:val="single" w:color="666666" w:sz="6" w:space="0"/>
              <w:left w:val="nil"/>
              <w:bottom w:val="single" w:color="666666" w:sz="6" w:space="0"/>
              <w:right w:val="single" w:color="666666" w:sz="6" w:space="0"/>
            </w:tcBorders>
            <w:vAlign w:val="center"/>
          </w:tcPr>
          <w:p w14:paraId="28D7C1D2">
            <w:pPr>
              <w:pStyle w:val="11"/>
              <w:jc w:val="right"/>
              <w:rPr>
                <w:rFonts w:cs="Times New Roman"/>
              </w:rPr>
            </w:pPr>
            <w:r>
              <w:rPr>
                <w:rFonts w:hint="eastAsia" w:cs="Times New Roman"/>
                <w:sz w:val="22"/>
                <w:szCs w:val="22"/>
              </w:rPr>
              <w:t>4.95</w:t>
            </w:r>
          </w:p>
        </w:tc>
        <w:tc>
          <w:tcPr>
            <w:tcW w:w="964" w:type="pct"/>
            <w:gridSpan w:val="2"/>
            <w:tcBorders>
              <w:top w:val="single" w:color="666666" w:sz="6" w:space="0"/>
              <w:left w:val="nil"/>
              <w:bottom w:val="single" w:color="666666" w:sz="6" w:space="0"/>
              <w:right w:val="single" w:color="666666" w:sz="6" w:space="0"/>
            </w:tcBorders>
            <w:vAlign w:val="center"/>
          </w:tcPr>
          <w:p w14:paraId="03AABCA5">
            <w:pPr>
              <w:rPr>
                <w:rFonts w:ascii="宋体"/>
                <w:sz w:val="22"/>
                <w:szCs w:val="22"/>
              </w:rPr>
            </w:pPr>
          </w:p>
        </w:tc>
      </w:tr>
      <w:tr w14:paraId="23A66AD8">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14:paraId="5DB09C6B">
            <w:pPr>
              <w:pStyle w:val="11"/>
              <w:rPr>
                <w:rFonts w:cs="Times New Roman"/>
              </w:rPr>
            </w:pPr>
            <w:r>
              <w:rPr>
                <w:rFonts w:hint="eastAsia" w:cs="Times New Roman"/>
                <w:sz w:val="22"/>
                <w:szCs w:val="22"/>
              </w:rPr>
              <w:t>2080109</w:t>
            </w:r>
          </w:p>
        </w:tc>
        <w:tc>
          <w:tcPr>
            <w:tcW w:w="1683" w:type="pct"/>
            <w:tcBorders>
              <w:top w:val="single" w:color="666666" w:sz="6" w:space="0"/>
              <w:left w:val="nil"/>
              <w:bottom w:val="single" w:color="666666" w:sz="6" w:space="0"/>
              <w:right w:val="single" w:color="666666" w:sz="6" w:space="0"/>
            </w:tcBorders>
            <w:vAlign w:val="center"/>
          </w:tcPr>
          <w:p w14:paraId="4C190E95">
            <w:pPr>
              <w:pStyle w:val="11"/>
              <w:rPr>
                <w:rFonts w:cs="Times New Roman"/>
              </w:rPr>
            </w:pPr>
            <w:r>
              <w:rPr>
                <w:rFonts w:hint="eastAsia" w:cs="Times New Roman"/>
                <w:sz w:val="22"/>
                <w:szCs w:val="22"/>
              </w:rPr>
              <w:t>社会保险经办机构</w:t>
            </w:r>
          </w:p>
        </w:tc>
        <w:tc>
          <w:tcPr>
            <w:tcW w:w="964" w:type="pct"/>
            <w:tcBorders>
              <w:top w:val="single" w:color="666666" w:sz="6" w:space="0"/>
              <w:left w:val="nil"/>
              <w:bottom w:val="single" w:color="666666" w:sz="6" w:space="0"/>
              <w:right w:val="single" w:color="666666" w:sz="6" w:space="0"/>
            </w:tcBorders>
            <w:vAlign w:val="center"/>
          </w:tcPr>
          <w:p w14:paraId="77F2C7F7">
            <w:pPr>
              <w:pStyle w:val="11"/>
              <w:jc w:val="right"/>
              <w:rPr>
                <w:rFonts w:cs="Times New Roman"/>
              </w:rPr>
            </w:pPr>
            <w:r>
              <w:rPr>
                <w:rFonts w:hint="eastAsia" w:cs="Times New Roman"/>
                <w:sz w:val="22"/>
                <w:szCs w:val="22"/>
              </w:rPr>
              <w:t>4.95</w:t>
            </w:r>
          </w:p>
        </w:tc>
        <w:tc>
          <w:tcPr>
            <w:tcW w:w="964" w:type="pct"/>
            <w:tcBorders>
              <w:top w:val="single" w:color="666666" w:sz="6" w:space="0"/>
              <w:left w:val="nil"/>
              <w:bottom w:val="single" w:color="666666" w:sz="6" w:space="0"/>
              <w:right w:val="single" w:color="666666" w:sz="6" w:space="0"/>
            </w:tcBorders>
            <w:vAlign w:val="center"/>
          </w:tcPr>
          <w:p w14:paraId="206058D8">
            <w:pPr>
              <w:pStyle w:val="11"/>
              <w:jc w:val="right"/>
              <w:rPr>
                <w:rFonts w:cs="Times New Roman"/>
              </w:rPr>
            </w:pPr>
            <w:r>
              <w:rPr>
                <w:rFonts w:hint="eastAsia" w:cs="Times New Roman"/>
                <w:sz w:val="22"/>
                <w:szCs w:val="22"/>
              </w:rPr>
              <w:t>4.95</w:t>
            </w:r>
          </w:p>
        </w:tc>
        <w:tc>
          <w:tcPr>
            <w:tcW w:w="964" w:type="pct"/>
            <w:gridSpan w:val="2"/>
            <w:tcBorders>
              <w:top w:val="single" w:color="666666" w:sz="6" w:space="0"/>
              <w:left w:val="nil"/>
              <w:bottom w:val="single" w:color="666666" w:sz="6" w:space="0"/>
              <w:right w:val="single" w:color="666666" w:sz="6" w:space="0"/>
            </w:tcBorders>
            <w:vAlign w:val="center"/>
          </w:tcPr>
          <w:p w14:paraId="3153A40F">
            <w:pPr>
              <w:rPr>
                <w:rFonts w:ascii="宋体"/>
                <w:sz w:val="22"/>
                <w:szCs w:val="22"/>
              </w:rPr>
            </w:pPr>
          </w:p>
        </w:tc>
      </w:tr>
      <w:tr w14:paraId="71FA6F06">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14:paraId="3EF8A3AA">
            <w:pPr>
              <w:pStyle w:val="11"/>
              <w:rPr>
                <w:rFonts w:cs="Times New Roman"/>
              </w:rPr>
            </w:pPr>
            <w:r>
              <w:rPr>
                <w:rFonts w:hint="eastAsia" w:cs="Times New Roman"/>
                <w:sz w:val="22"/>
                <w:szCs w:val="22"/>
              </w:rPr>
              <w:t>210</w:t>
            </w:r>
          </w:p>
        </w:tc>
        <w:tc>
          <w:tcPr>
            <w:tcW w:w="1683" w:type="pct"/>
            <w:tcBorders>
              <w:top w:val="single" w:color="666666" w:sz="6" w:space="0"/>
              <w:left w:val="nil"/>
              <w:bottom w:val="single" w:color="666666" w:sz="6" w:space="0"/>
              <w:right w:val="single" w:color="666666" w:sz="6" w:space="0"/>
            </w:tcBorders>
            <w:vAlign w:val="center"/>
          </w:tcPr>
          <w:p w14:paraId="749F3CC1">
            <w:pPr>
              <w:pStyle w:val="11"/>
              <w:rPr>
                <w:rFonts w:cs="Times New Roman"/>
              </w:rPr>
            </w:pPr>
            <w:r>
              <w:rPr>
                <w:rFonts w:hint="eastAsia" w:cs="Times New Roman"/>
                <w:sz w:val="22"/>
                <w:szCs w:val="22"/>
              </w:rPr>
              <w:t>卫生健康支出</w:t>
            </w:r>
          </w:p>
        </w:tc>
        <w:tc>
          <w:tcPr>
            <w:tcW w:w="964" w:type="pct"/>
            <w:tcBorders>
              <w:top w:val="single" w:color="666666" w:sz="6" w:space="0"/>
              <w:left w:val="nil"/>
              <w:bottom w:val="single" w:color="666666" w:sz="6" w:space="0"/>
              <w:right w:val="single" w:color="666666" w:sz="6" w:space="0"/>
            </w:tcBorders>
            <w:vAlign w:val="center"/>
          </w:tcPr>
          <w:p w14:paraId="7B1F154D">
            <w:pPr>
              <w:pStyle w:val="11"/>
              <w:jc w:val="right"/>
              <w:rPr>
                <w:rFonts w:cs="Times New Roman"/>
              </w:rPr>
            </w:pPr>
            <w:r>
              <w:rPr>
                <w:rFonts w:hint="eastAsia" w:cs="Times New Roman"/>
                <w:sz w:val="22"/>
                <w:szCs w:val="22"/>
              </w:rPr>
              <w:t>100.11</w:t>
            </w:r>
          </w:p>
        </w:tc>
        <w:tc>
          <w:tcPr>
            <w:tcW w:w="964" w:type="pct"/>
            <w:tcBorders>
              <w:top w:val="single" w:color="666666" w:sz="6" w:space="0"/>
              <w:left w:val="nil"/>
              <w:bottom w:val="single" w:color="666666" w:sz="6" w:space="0"/>
              <w:right w:val="single" w:color="666666" w:sz="6" w:space="0"/>
            </w:tcBorders>
            <w:vAlign w:val="center"/>
          </w:tcPr>
          <w:p w14:paraId="2FE0EEF8">
            <w:pPr>
              <w:pStyle w:val="11"/>
              <w:jc w:val="right"/>
              <w:rPr>
                <w:rFonts w:cs="Times New Roman"/>
              </w:rPr>
            </w:pPr>
            <w:r>
              <w:rPr>
                <w:rFonts w:hint="eastAsia" w:cs="Times New Roman"/>
                <w:sz w:val="22"/>
                <w:szCs w:val="22"/>
              </w:rPr>
              <w:t>100.11</w:t>
            </w:r>
          </w:p>
        </w:tc>
        <w:tc>
          <w:tcPr>
            <w:tcW w:w="964" w:type="pct"/>
            <w:gridSpan w:val="2"/>
            <w:tcBorders>
              <w:top w:val="single" w:color="666666" w:sz="6" w:space="0"/>
              <w:left w:val="nil"/>
              <w:bottom w:val="single" w:color="666666" w:sz="6" w:space="0"/>
              <w:right w:val="single" w:color="666666" w:sz="6" w:space="0"/>
            </w:tcBorders>
            <w:vAlign w:val="center"/>
          </w:tcPr>
          <w:p w14:paraId="6FC6A7BA">
            <w:pPr>
              <w:rPr>
                <w:rFonts w:ascii="宋体"/>
                <w:sz w:val="22"/>
                <w:szCs w:val="22"/>
              </w:rPr>
            </w:pPr>
          </w:p>
        </w:tc>
      </w:tr>
      <w:tr w14:paraId="5A0A1339">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14:paraId="79BE9379">
            <w:pPr>
              <w:pStyle w:val="11"/>
              <w:rPr>
                <w:rFonts w:cs="Times New Roman"/>
              </w:rPr>
            </w:pPr>
            <w:r>
              <w:rPr>
                <w:rFonts w:hint="eastAsia" w:cs="Times New Roman"/>
                <w:sz w:val="22"/>
                <w:szCs w:val="22"/>
              </w:rPr>
              <w:t>21001</w:t>
            </w:r>
          </w:p>
        </w:tc>
        <w:tc>
          <w:tcPr>
            <w:tcW w:w="1683" w:type="pct"/>
            <w:tcBorders>
              <w:top w:val="single" w:color="666666" w:sz="6" w:space="0"/>
              <w:left w:val="nil"/>
              <w:bottom w:val="single" w:color="666666" w:sz="6" w:space="0"/>
              <w:right w:val="single" w:color="666666" w:sz="6" w:space="0"/>
            </w:tcBorders>
            <w:vAlign w:val="center"/>
          </w:tcPr>
          <w:p w14:paraId="51334957">
            <w:pPr>
              <w:pStyle w:val="11"/>
              <w:rPr>
                <w:rFonts w:cs="Times New Roman"/>
              </w:rPr>
            </w:pPr>
            <w:r>
              <w:rPr>
                <w:rFonts w:hint="eastAsia" w:cs="Times New Roman"/>
                <w:sz w:val="22"/>
                <w:szCs w:val="22"/>
              </w:rPr>
              <w:t>卫生健康管理事务</w:t>
            </w:r>
          </w:p>
        </w:tc>
        <w:tc>
          <w:tcPr>
            <w:tcW w:w="964" w:type="pct"/>
            <w:tcBorders>
              <w:top w:val="single" w:color="666666" w:sz="6" w:space="0"/>
              <w:left w:val="nil"/>
              <w:bottom w:val="single" w:color="666666" w:sz="6" w:space="0"/>
              <w:right w:val="single" w:color="666666" w:sz="6" w:space="0"/>
            </w:tcBorders>
            <w:vAlign w:val="center"/>
          </w:tcPr>
          <w:p w14:paraId="5F559AC2">
            <w:pPr>
              <w:pStyle w:val="11"/>
              <w:jc w:val="right"/>
              <w:rPr>
                <w:rFonts w:cs="Times New Roman"/>
              </w:rPr>
            </w:pPr>
            <w:r>
              <w:rPr>
                <w:rFonts w:hint="eastAsia" w:cs="Times New Roman"/>
                <w:sz w:val="22"/>
                <w:szCs w:val="22"/>
              </w:rPr>
              <w:t>99.02</w:t>
            </w:r>
          </w:p>
        </w:tc>
        <w:tc>
          <w:tcPr>
            <w:tcW w:w="964" w:type="pct"/>
            <w:tcBorders>
              <w:top w:val="single" w:color="666666" w:sz="6" w:space="0"/>
              <w:left w:val="nil"/>
              <w:bottom w:val="single" w:color="666666" w:sz="6" w:space="0"/>
              <w:right w:val="single" w:color="666666" w:sz="6" w:space="0"/>
            </w:tcBorders>
            <w:vAlign w:val="center"/>
          </w:tcPr>
          <w:p w14:paraId="74D6B6E9">
            <w:pPr>
              <w:pStyle w:val="11"/>
              <w:jc w:val="right"/>
              <w:rPr>
                <w:rFonts w:cs="Times New Roman"/>
              </w:rPr>
            </w:pPr>
            <w:r>
              <w:rPr>
                <w:rFonts w:hint="eastAsia" w:cs="Times New Roman"/>
                <w:sz w:val="22"/>
                <w:szCs w:val="22"/>
              </w:rPr>
              <w:t>99.02</w:t>
            </w:r>
          </w:p>
        </w:tc>
        <w:tc>
          <w:tcPr>
            <w:tcW w:w="964" w:type="pct"/>
            <w:gridSpan w:val="2"/>
            <w:tcBorders>
              <w:top w:val="single" w:color="666666" w:sz="6" w:space="0"/>
              <w:left w:val="nil"/>
              <w:bottom w:val="single" w:color="666666" w:sz="6" w:space="0"/>
              <w:right w:val="single" w:color="666666" w:sz="6" w:space="0"/>
            </w:tcBorders>
            <w:vAlign w:val="center"/>
          </w:tcPr>
          <w:p w14:paraId="48003313">
            <w:pPr>
              <w:rPr>
                <w:rFonts w:ascii="宋体"/>
                <w:sz w:val="22"/>
                <w:szCs w:val="22"/>
              </w:rPr>
            </w:pPr>
          </w:p>
        </w:tc>
      </w:tr>
      <w:tr w14:paraId="301FAB45">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14:paraId="2C3FF108">
            <w:pPr>
              <w:pStyle w:val="11"/>
              <w:rPr>
                <w:rFonts w:cs="Times New Roman"/>
              </w:rPr>
            </w:pPr>
            <w:r>
              <w:rPr>
                <w:rFonts w:hint="eastAsia" w:cs="Times New Roman"/>
                <w:sz w:val="22"/>
                <w:szCs w:val="22"/>
              </w:rPr>
              <w:t>2100101</w:t>
            </w:r>
          </w:p>
        </w:tc>
        <w:tc>
          <w:tcPr>
            <w:tcW w:w="1683" w:type="pct"/>
            <w:tcBorders>
              <w:top w:val="single" w:color="666666" w:sz="6" w:space="0"/>
              <w:left w:val="nil"/>
              <w:bottom w:val="single" w:color="666666" w:sz="6" w:space="0"/>
              <w:right w:val="single" w:color="666666" w:sz="6" w:space="0"/>
            </w:tcBorders>
            <w:vAlign w:val="center"/>
          </w:tcPr>
          <w:p w14:paraId="6389F6EB">
            <w:pPr>
              <w:pStyle w:val="11"/>
              <w:rPr>
                <w:rFonts w:cs="Times New Roman"/>
              </w:rPr>
            </w:pPr>
            <w:r>
              <w:rPr>
                <w:rFonts w:hint="eastAsia" w:cs="Times New Roman"/>
                <w:sz w:val="22"/>
                <w:szCs w:val="22"/>
              </w:rPr>
              <w:t>行政运行</w:t>
            </w:r>
          </w:p>
        </w:tc>
        <w:tc>
          <w:tcPr>
            <w:tcW w:w="964" w:type="pct"/>
            <w:tcBorders>
              <w:top w:val="single" w:color="666666" w:sz="6" w:space="0"/>
              <w:left w:val="nil"/>
              <w:bottom w:val="single" w:color="666666" w:sz="6" w:space="0"/>
              <w:right w:val="single" w:color="666666" w:sz="6" w:space="0"/>
            </w:tcBorders>
            <w:vAlign w:val="center"/>
          </w:tcPr>
          <w:p w14:paraId="4BCC8F82">
            <w:pPr>
              <w:pStyle w:val="11"/>
              <w:jc w:val="right"/>
              <w:rPr>
                <w:rFonts w:cs="Times New Roman"/>
              </w:rPr>
            </w:pPr>
            <w:r>
              <w:rPr>
                <w:rFonts w:hint="eastAsia" w:cs="Times New Roman"/>
                <w:sz w:val="22"/>
                <w:szCs w:val="22"/>
              </w:rPr>
              <w:t>99.02</w:t>
            </w:r>
          </w:p>
        </w:tc>
        <w:tc>
          <w:tcPr>
            <w:tcW w:w="964" w:type="pct"/>
            <w:tcBorders>
              <w:top w:val="single" w:color="666666" w:sz="6" w:space="0"/>
              <w:left w:val="nil"/>
              <w:bottom w:val="single" w:color="666666" w:sz="6" w:space="0"/>
              <w:right w:val="single" w:color="666666" w:sz="6" w:space="0"/>
            </w:tcBorders>
            <w:vAlign w:val="center"/>
          </w:tcPr>
          <w:p w14:paraId="6FCA0936">
            <w:pPr>
              <w:pStyle w:val="11"/>
              <w:jc w:val="right"/>
              <w:rPr>
                <w:rFonts w:cs="Times New Roman"/>
              </w:rPr>
            </w:pPr>
            <w:r>
              <w:rPr>
                <w:rFonts w:hint="eastAsia" w:cs="Times New Roman"/>
                <w:sz w:val="22"/>
                <w:szCs w:val="22"/>
              </w:rPr>
              <w:t>99.02</w:t>
            </w:r>
          </w:p>
        </w:tc>
        <w:tc>
          <w:tcPr>
            <w:tcW w:w="964" w:type="pct"/>
            <w:gridSpan w:val="2"/>
            <w:tcBorders>
              <w:top w:val="single" w:color="666666" w:sz="6" w:space="0"/>
              <w:left w:val="nil"/>
              <w:bottom w:val="single" w:color="666666" w:sz="6" w:space="0"/>
              <w:right w:val="single" w:color="666666" w:sz="6" w:space="0"/>
            </w:tcBorders>
            <w:vAlign w:val="center"/>
          </w:tcPr>
          <w:p w14:paraId="17C90425">
            <w:pPr>
              <w:rPr>
                <w:rFonts w:ascii="宋体"/>
                <w:sz w:val="22"/>
                <w:szCs w:val="22"/>
              </w:rPr>
            </w:pPr>
          </w:p>
        </w:tc>
      </w:tr>
      <w:tr w14:paraId="17DF7C69">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14:paraId="4608F8CB">
            <w:pPr>
              <w:pStyle w:val="11"/>
              <w:rPr>
                <w:rFonts w:cs="Times New Roman"/>
              </w:rPr>
            </w:pPr>
            <w:r>
              <w:rPr>
                <w:rFonts w:hint="eastAsia" w:cs="Times New Roman"/>
                <w:sz w:val="22"/>
                <w:szCs w:val="22"/>
              </w:rPr>
              <w:t>21013</w:t>
            </w:r>
          </w:p>
        </w:tc>
        <w:tc>
          <w:tcPr>
            <w:tcW w:w="1683" w:type="pct"/>
            <w:tcBorders>
              <w:top w:val="single" w:color="666666" w:sz="6" w:space="0"/>
              <w:left w:val="nil"/>
              <w:bottom w:val="single" w:color="666666" w:sz="6" w:space="0"/>
              <w:right w:val="single" w:color="666666" w:sz="6" w:space="0"/>
            </w:tcBorders>
            <w:vAlign w:val="center"/>
          </w:tcPr>
          <w:p w14:paraId="6EECC7A3">
            <w:pPr>
              <w:pStyle w:val="11"/>
              <w:rPr>
                <w:rFonts w:cs="Times New Roman"/>
              </w:rPr>
            </w:pPr>
            <w:r>
              <w:rPr>
                <w:rFonts w:hint="eastAsia" w:cs="Times New Roman"/>
                <w:sz w:val="22"/>
                <w:szCs w:val="22"/>
              </w:rPr>
              <w:t>医疗救助</w:t>
            </w:r>
          </w:p>
        </w:tc>
        <w:tc>
          <w:tcPr>
            <w:tcW w:w="964" w:type="pct"/>
            <w:tcBorders>
              <w:top w:val="single" w:color="666666" w:sz="6" w:space="0"/>
              <w:left w:val="nil"/>
              <w:bottom w:val="single" w:color="666666" w:sz="6" w:space="0"/>
              <w:right w:val="single" w:color="666666" w:sz="6" w:space="0"/>
            </w:tcBorders>
            <w:vAlign w:val="center"/>
          </w:tcPr>
          <w:p w14:paraId="43B520BA">
            <w:pPr>
              <w:pStyle w:val="11"/>
              <w:jc w:val="right"/>
              <w:rPr>
                <w:rFonts w:cs="Times New Roman"/>
              </w:rPr>
            </w:pPr>
            <w:r>
              <w:rPr>
                <w:rFonts w:hint="eastAsia" w:cs="Times New Roman"/>
                <w:sz w:val="22"/>
                <w:szCs w:val="22"/>
              </w:rPr>
              <w:t>1.09</w:t>
            </w:r>
          </w:p>
        </w:tc>
        <w:tc>
          <w:tcPr>
            <w:tcW w:w="964" w:type="pct"/>
            <w:tcBorders>
              <w:top w:val="single" w:color="666666" w:sz="6" w:space="0"/>
              <w:left w:val="nil"/>
              <w:bottom w:val="single" w:color="666666" w:sz="6" w:space="0"/>
              <w:right w:val="single" w:color="666666" w:sz="6" w:space="0"/>
            </w:tcBorders>
            <w:vAlign w:val="center"/>
          </w:tcPr>
          <w:p w14:paraId="614ABCDD">
            <w:pPr>
              <w:pStyle w:val="11"/>
              <w:jc w:val="right"/>
              <w:rPr>
                <w:rFonts w:cs="Times New Roman"/>
              </w:rPr>
            </w:pPr>
            <w:r>
              <w:rPr>
                <w:rFonts w:hint="eastAsia" w:cs="Times New Roman"/>
                <w:sz w:val="22"/>
                <w:szCs w:val="22"/>
              </w:rPr>
              <w:t>1.09</w:t>
            </w:r>
          </w:p>
        </w:tc>
        <w:tc>
          <w:tcPr>
            <w:tcW w:w="964" w:type="pct"/>
            <w:gridSpan w:val="2"/>
            <w:tcBorders>
              <w:top w:val="single" w:color="666666" w:sz="6" w:space="0"/>
              <w:left w:val="nil"/>
              <w:bottom w:val="single" w:color="666666" w:sz="6" w:space="0"/>
              <w:right w:val="single" w:color="666666" w:sz="6" w:space="0"/>
            </w:tcBorders>
            <w:vAlign w:val="center"/>
          </w:tcPr>
          <w:p w14:paraId="05361C52">
            <w:pPr>
              <w:rPr>
                <w:rFonts w:ascii="宋体"/>
                <w:sz w:val="22"/>
                <w:szCs w:val="22"/>
              </w:rPr>
            </w:pPr>
          </w:p>
        </w:tc>
      </w:tr>
      <w:tr w14:paraId="1E5E5DFF">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14:paraId="4A90A830">
            <w:pPr>
              <w:pStyle w:val="11"/>
              <w:rPr>
                <w:rFonts w:cs="Times New Roman"/>
              </w:rPr>
            </w:pPr>
            <w:r>
              <w:rPr>
                <w:rFonts w:hint="eastAsia" w:cs="Times New Roman"/>
                <w:sz w:val="22"/>
                <w:szCs w:val="22"/>
              </w:rPr>
              <w:t>2101301</w:t>
            </w:r>
          </w:p>
        </w:tc>
        <w:tc>
          <w:tcPr>
            <w:tcW w:w="1683" w:type="pct"/>
            <w:tcBorders>
              <w:top w:val="single" w:color="666666" w:sz="6" w:space="0"/>
              <w:left w:val="nil"/>
              <w:bottom w:val="single" w:color="666666" w:sz="6" w:space="0"/>
              <w:right w:val="single" w:color="666666" w:sz="6" w:space="0"/>
            </w:tcBorders>
            <w:vAlign w:val="center"/>
          </w:tcPr>
          <w:p w14:paraId="615E321C">
            <w:pPr>
              <w:pStyle w:val="11"/>
              <w:rPr>
                <w:rFonts w:cs="Times New Roman"/>
              </w:rPr>
            </w:pPr>
            <w:r>
              <w:rPr>
                <w:rFonts w:hint="eastAsia" w:cs="Times New Roman"/>
                <w:sz w:val="22"/>
                <w:szCs w:val="22"/>
              </w:rPr>
              <w:t>城乡医疗救助</w:t>
            </w:r>
          </w:p>
        </w:tc>
        <w:tc>
          <w:tcPr>
            <w:tcW w:w="964" w:type="pct"/>
            <w:tcBorders>
              <w:top w:val="single" w:color="666666" w:sz="6" w:space="0"/>
              <w:left w:val="nil"/>
              <w:bottom w:val="single" w:color="666666" w:sz="6" w:space="0"/>
              <w:right w:val="single" w:color="666666" w:sz="6" w:space="0"/>
            </w:tcBorders>
            <w:vAlign w:val="center"/>
          </w:tcPr>
          <w:p w14:paraId="56D243FD">
            <w:pPr>
              <w:pStyle w:val="11"/>
              <w:jc w:val="right"/>
              <w:rPr>
                <w:rFonts w:cs="Times New Roman"/>
              </w:rPr>
            </w:pPr>
            <w:r>
              <w:rPr>
                <w:rFonts w:hint="eastAsia" w:cs="Times New Roman"/>
                <w:sz w:val="22"/>
                <w:szCs w:val="22"/>
              </w:rPr>
              <w:t>1.09</w:t>
            </w:r>
          </w:p>
        </w:tc>
        <w:tc>
          <w:tcPr>
            <w:tcW w:w="964" w:type="pct"/>
            <w:tcBorders>
              <w:top w:val="single" w:color="666666" w:sz="6" w:space="0"/>
              <w:left w:val="nil"/>
              <w:bottom w:val="single" w:color="666666" w:sz="6" w:space="0"/>
              <w:right w:val="single" w:color="666666" w:sz="6" w:space="0"/>
            </w:tcBorders>
            <w:vAlign w:val="center"/>
          </w:tcPr>
          <w:p w14:paraId="7B804067">
            <w:pPr>
              <w:pStyle w:val="11"/>
              <w:jc w:val="right"/>
              <w:rPr>
                <w:rFonts w:cs="Times New Roman"/>
              </w:rPr>
            </w:pPr>
            <w:r>
              <w:rPr>
                <w:rFonts w:hint="eastAsia" w:cs="Times New Roman"/>
                <w:sz w:val="22"/>
                <w:szCs w:val="22"/>
              </w:rPr>
              <w:t>1.09</w:t>
            </w:r>
          </w:p>
        </w:tc>
        <w:tc>
          <w:tcPr>
            <w:tcW w:w="964" w:type="pct"/>
            <w:gridSpan w:val="2"/>
            <w:tcBorders>
              <w:top w:val="single" w:color="666666" w:sz="6" w:space="0"/>
              <w:left w:val="nil"/>
              <w:bottom w:val="single" w:color="666666" w:sz="6" w:space="0"/>
              <w:right w:val="single" w:color="666666" w:sz="6" w:space="0"/>
            </w:tcBorders>
            <w:vAlign w:val="center"/>
          </w:tcPr>
          <w:p w14:paraId="6629745D">
            <w:pPr>
              <w:rPr>
                <w:rFonts w:ascii="宋体"/>
                <w:sz w:val="22"/>
                <w:szCs w:val="22"/>
              </w:rPr>
            </w:pPr>
          </w:p>
        </w:tc>
      </w:tr>
      <w:tr w14:paraId="3366AF09">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14:paraId="65258E3D">
            <w:pPr>
              <w:rPr>
                <w:rFonts w:ascii="宋体"/>
                <w:sz w:val="22"/>
                <w:szCs w:val="22"/>
              </w:rPr>
            </w:pPr>
          </w:p>
        </w:tc>
        <w:tc>
          <w:tcPr>
            <w:tcW w:w="1683" w:type="pct"/>
            <w:tcBorders>
              <w:top w:val="single" w:color="666666" w:sz="6" w:space="0"/>
              <w:left w:val="nil"/>
              <w:bottom w:val="single" w:color="666666" w:sz="6" w:space="0"/>
              <w:right w:val="single" w:color="666666" w:sz="6" w:space="0"/>
            </w:tcBorders>
            <w:vAlign w:val="center"/>
          </w:tcPr>
          <w:p w14:paraId="46E60D6F">
            <w:pPr>
              <w:rPr>
                <w:rFonts w:ascii="宋体"/>
                <w:sz w:val="22"/>
                <w:szCs w:val="22"/>
              </w:rPr>
            </w:pPr>
          </w:p>
        </w:tc>
        <w:tc>
          <w:tcPr>
            <w:tcW w:w="964" w:type="pct"/>
            <w:tcBorders>
              <w:top w:val="single" w:color="666666" w:sz="6" w:space="0"/>
              <w:left w:val="nil"/>
              <w:bottom w:val="single" w:color="666666" w:sz="6" w:space="0"/>
              <w:right w:val="single" w:color="666666" w:sz="6" w:space="0"/>
            </w:tcBorders>
            <w:vAlign w:val="center"/>
          </w:tcPr>
          <w:p w14:paraId="1A465E92">
            <w:pPr>
              <w:rPr>
                <w:rFonts w:ascii="宋体"/>
                <w:sz w:val="22"/>
                <w:szCs w:val="22"/>
              </w:rPr>
            </w:pPr>
          </w:p>
        </w:tc>
        <w:tc>
          <w:tcPr>
            <w:tcW w:w="964" w:type="pct"/>
            <w:tcBorders>
              <w:top w:val="single" w:color="666666" w:sz="6" w:space="0"/>
              <w:left w:val="nil"/>
              <w:bottom w:val="single" w:color="666666" w:sz="6" w:space="0"/>
              <w:right w:val="single" w:color="666666" w:sz="6" w:space="0"/>
            </w:tcBorders>
            <w:vAlign w:val="center"/>
          </w:tcPr>
          <w:p w14:paraId="757BF59C">
            <w:pPr>
              <w:rPr>
                <w:rFonts w:ascii="宋体"/>
                <w:sz w:val="22"/>
                <w:szCs w:val="22"/>
              </w:rPr>
            </w:pPr>
          </w:p>
        </w:tc>
        <w:tc>
          <w:tcPr>
            <w:tcW w:w="964" w:type="pct"/>
            <w:gridSpan w:val="2"/>
            <w:tcBorders>
              <w:top w:val="single" w:color="666666" w:sz="6" w:space="0"/>
              <w:left w:val="nil"/>
              <w:bottom w:val="single" w:color="666666" w:sz="6" w:space="0"/>
              <w:right w:val="single" w:color="666666" w:sz="6" w:space="0"/>
            </w:tcBorders>
            <w:vAlign w:val="center"/>
          </w:tcPr>
          <w:p w14:paraId="30E06C10">
            <w:pPr>
              <w:rPr>
                <w:rFonts w:ascii="宋体"/>
                <w:sz w:val="22"/>
                <w:szCs w:val="22"/>
              </w:rPr>
            </w:pPr>
          </w:p>
        </w:tc>
      </w:tr>
      <w:tr w14:paraId="52259180">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14:paraId="2779BEAF">
            <w:pPr>
              <w:rPr>
                <w:rFonts w:ascii="宋体"/>
                <w:sz w:val="22"/>
                <w:szCs w:val="22"/>
              </w:rPr>
            </w:pPr>
          </w:p>
        </w:tc>
        <w:tc>
          <w:tcPr>
            <w:tcW w:w="1683" w:type="pct"/>
            <w:tcBorders>
              <w:top w:val="single" w:color="666666" w:sz="6" w:space="0"/>
              <w:left w:val="nil"/>
              <w:bottom w:val="single" w:color="666666" w:sz="6" w:space="0"/>
              <w:right w:val="single" w:color="666666" w:sz="6" w:space="0"/>
            </w:tcBorders>
            <w:vAlign w:val="center"/>
          </w:tcPr>
          <w:p w14:paraId="6A774C9B">
            <w:pPr>
              <w:rPr>
                <w:rFonts w:ascii="宋体"/>
                <w:sz w:val="22"/>
                <w:szCs w:val="22"/>
              </w:rPr>
            </w:pPr>
          </w:p>
        </w:tc>
        <w:tc>
          <w:tcPr>
            <w:tcW w:w="964" w:type="pct"/>
            <w:tcBorders>
              <w:top w:val="single" w:color="666666" w:sz="6" w:space="0"/>
              <w:left w:val="nil"/>
              <w:bottom w:val="single" w:color="666666" w:sz="6" w:space="0"/>
              <w:right w:val="single" w:color="666666" w:sz="6" w:space="0"/>
            </w:tcBorders>
            <w:vAlign w:val="center"/>
          </w:tcPr>
          <w:p w14:paraId="5A57B6A9">
            <w:pPr>
              <w:rPr>
                <w:rFonts w:ascii="宋体"/>
                <w:sz w:val="22"/>
                <w:szCs w:val="22"/>
              </w:rPr>
            </w:pPr>
          </w:p>
        </w:tc>
        <w:tc>
          <w:tcPr>
            <w:tcW w:w="964" w:type="pct"/>
            <w:tcBorders>
              <w:top w:val="single" w:color="666666" w:sz="6" w:space="0"/>
              <w:left w:val="nil"/>
              <w:bottom w:val="single" w:color="666666" w:sz="6" w:space="0"/>
              <w:right w:val="single" w:color="666666" w:sz="6" w:space="0"/>
            </w:tcBorders>
            <w:vAlign w:val="center"/>
          </w:tcPr>
          <w:p w14:paraId="0B36F625">
            <w:pPr>
              <w:rPr>
                <w:rFonts w:ascii="宋体"/>
                <w:sz w:val="22"/>
                <w:szCs w:val="22"/>
              </w:rPr>
            </w:pPr>
          </w:p>
        </w:tc>
        <w:tc>
          <w:tcPr>
            <w:tcW w:w="964" w:type="pct"/>
            <w:gridSpan w:val="2"/>
            <w:tcBorders>
              <w:top w:val="single" w:color="666666" w:sz="6" w:space="0"/>
              <w:left w:val="nil"/>
              <w:bottom w:val="single" w:color="666666" w:sz="6" w:space="0"/>
              <w:right w:val="single" w:color="666666" w:sz="6" w:space="0"/>
            </w:tcBorders>
            <w:vAlign w:val="center"/>
          </w:tcPr>
          <w:p w14:paraId="21E88330">
            <w:pPr>
              <w:rPr>
                <w:rFonts w:ascii="宋体"/>
                <w:sz w:val="22"/>
                <w:szCs w:val="22"/>
              </w:rPr>
            </w:pPr>
          </w:p>
        </w:tc>
      </w:tr>
      <w:tr w14:paraId="630030D0">
        <w:tblPrEx>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vAlign w:val="center"/>
          </w:tcPr>
          <w:p w14:paraId="7362ADD3">
            <w:pPr>
              <w:rPr>
                <w:rFonts w:ascii="宋体"/>
                <w:sz w:val="22"/>
                <w:szCs w:val="22"/>
              </w:rPr>
            </w:pPr>
          </w:p>
        </w:tc>
        <w:tc>
          <w:tcPr>
            <w:tcW w:w="1683" w:type="pct"/>
            <w:tcBorders>
              <w:top w:val="single" w:color="666666" w:sz="6" w:space="0"/>
              <w:left w:val="nil"/>
              <w:bottom w:val="single" w:color="666666" w:sz="6" w:space="0"/>
              <w:right w:val="single" w:color="666666" w:sz="6" w:space="0"/>
            </w:tcBorders>
            <w:vAlign w:val="center"/>
          </w:tcPr>
          <w:p w14:paraId="3C3F2DBB">
            <w:pPr>
              <w:rPr>
                <w:rFonts w:ascii="宋体"/>
                <w:sz w:val="22"/>
                <w:szCs w:val="22"/>
              </w:rPr>
            </w:pPr>
          </w:p>
        </w:tc>
        <w:tc>
          <w:tcPr>
            <w:tcW w:w="964" w:type="pct"/>
            <w:tcBorders>
              <w:top w:val="single" w:color="666666" w:sz="6" w:space="0"/>
              <w:left w:val="nil"/>
              <w:bottom w:val="single" w:color="666666" w:sz="6" w:space="0"/>
              <w:right w:val="single" w:color="666666" w:sz="6" w:space="0"/>
            </w:tcBorders>
            <w:vAlign w:val="center"/>
          </w:tcPr>
          <w:p w14:paraId="372EFF5C">
            <w:pPr>
              <w:rPr>
                <w:rFonts w:ascii="宋体"/>
                <w:sz w:val="22"/>
                <w:szCs w:val="22"/>
              </w:rPr>
            </w:pPr>
          </w:p>
        </w:tc>
        <w:tc>
          <w:tcPr>
            <w:tcW w:w="964" w:type="pct"/>
            <w:tcBorders>
              <w:top w:val="single" w:color="666666" w:sz="6" w:space="0"/>
              <w:left w:val="nil"/>
              <w:bottom w:val="single" w:color="666666" w:sz="6" w:space="0"/>
              <w:right w:val="single" w:color="666666" w:sz="6" w:space="0"/>
            </w:tcBorders>
            <w:vAlign w:val="center"/>
          </w:tcPr>
          <w:p w14:paraId="45DE31FF">
            <w:pPr>
              <w:rPr>
                <w:rFonts w:ascii="宋体"/>
                <w:sz w:val="22"/>
                <w:szCs w:val="22"/>
              </w:rPr>
            </w:pPr>
          </w:p>
        </w:tc>
        <w:tc>
          <w:tcPr>
            <w:tcW w:w="964" w:type="pct"/>
            <w:gridSpan w:val="2"/>
            <w:tcBorders>
              <w:top w:val="single" w:color="666666" w:sz="6" w:space="0"/>
              <w:left w:val="nil"/>
              <w:bottom w:val="single" w:color="666666" w:sz="6" w:space="0"/>
              <w:right w:val="single" w:color="666666" w:sz="6" w:space="0"/>
            </w:tcBorders>
            <w:vAlign w:val="center"/>
          </w:tcPr>
          <w:p w14:paraId="21741CF5">
            <w:pPr>
              <w:rPr>
                <w:rFonts w:ascii="宋体"/>
                <w:sz w:val="22"/>
                <w:szCs w:val="22"/>
              </w:rPr>
            </w:pPr>
          </w:p>
        </w:tc>
      </w:tr>
      <w:tr w14:paraId="7BA9FBEB">
        <w:tblPrEx>
          <w:tblCellMar>
            <w:top w:w="0" w:type="dxa"/>
            <w:left w:w="0" w:type="dxa"/>
            <w:bottom w:w="0" w:type="dxa"/>
            <w:right w:w="0" w:type="dxa"/>
          </w:tblCellMar>
        </w:tblPrEx>
        <w:trPr>
          <w:jc w:val="center"/>
        </w:trPr>
        <w:tc>
          <w:tcPr>
            <w:tcW w:w="5000" w:type="pct"/>
            <w:gridSpan w:val="7"/>
            <w:tcBorders>
              <w:top w:val="nil"/>
              <w:left w:val="nil"/>
              <w:bottom w:val="nil"/>
              <w:right w:val="nil"/>
            </w:tcBorders>
            <w:vAlign w:val="center"/>
          </w:tcPr>
          <w:p w14:paraId="0D9E55E0">
            <w:pPr>
              <w:pStyle w:val="11"/>
              <w:rPr>
                <w:rFonts w:cs="Times New Roman"/>
              </w:rPr>
            </w:pPr>
            <w:r>
              <w:rPr>
                <w:rFonts w:hint="eastAsia" w:cs="Times New Roman"/>
                <w:sz w:val="22"/>
                <w:szCs w:val="22"/>
              </w:rPr>
              <w:t>注：本表反映部门本年度一般公共预算财政拨款支出情况。本表金额转换为万元时，因四舍五入可能存在尾数误差。</w:t>
            </w:r>
          </w:p>
        </w:tc>
        <w:tc>
          <w:tcPr>
            <w:tcW w:w="0" w:type="auto"/>
            <w:vAlign w:val="center"/>
          </w:tcPr>
          <w:p w14:paraId="32F24F2E">
            <w:pPr>
              <w:widowControl/>
              <w:jc w:val="left"/>
              <w:rPr>
                <w:rFonts w:ascii="Times New Roman" w:hAnsi="Times New Roman" w:eastAsia="Times New Roman"/>
                <w:kern w:val="0"/>
                <w:sz w:val="20"/>
                <w:szCs w:val="20"/>
              </w:rPr>
            </w:pPr>
          </w:p>
        </w:tc>
      </w:tr>
    </w:tbl>
    <w:p w14:paraId="6E6E7490">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718"/>
        <w:gridCol w:w="3380"/>
        <w:gridCol w:w="1725"/>
        <w:gridCol w:w="718"/>
        <w:gridCol w:w="2658"/>
        <w:gridCol w:w="1725"/>
        <w:gridCol w:w="721"/>
        <w:gridCol w:w="2658"/>
        <w:gridCol w:w="1728"/>
        <w:gridCol w:w="7"/>
      </w:tblGrid>
      <w:tr w14:paraId="0B60907B">
        <w:tblPrEx>
          <w:tblCellMar>
            <w:top w:w="0" w:type="dxa"/>
            <w:left w:w="0" w:type="dxa"/>
            <w:bottom w:w="0" w:type="dxa"/>
            <w:right w:w="0" w:type="dxa"/>
          </w:tblCellMar>
        </w:tblPrEx>
        <w:trPr>
          <w:gridAfter w:val="1"/>
          <w:wAfter w:w="820" w:type="dxa"/>
          <w:jc w:val="center"/>
        </w:trPr>
        <w:tc>
          <w:tcPr>
            <w:tcW w:w="5000" w:type="pct"/>
            <w:gridSpan w:val="9"/>
            <w:tcBorders>
              <w:top w:val="nil"/>
              <w:left w:val="nil"/>
              <w:bottom w:val="nil"/>
              <w:right w:val="nil"/>
            </w:tcBorders>
            <w:vAlign w:val="center"/>
          </w:tcPr>
          <w:p w14:paraId="5FB86EC0">
            <w:pPr>
              <w:pStyle w:val="11"/>
              <w:jc w:val="center"/>
              <w:rPr>
                <w:rFonts w:cs="Times New Roman"/>
              </w:rPr>
            </w:pPr>
            <w:r>
              <w:rPr>
                <w:rFonts w:hint="eastAsia" w:cs="Times New Roman"/>
                <w:sz w:val="40"/>
                <w:szCs w:val="40"/>
              </w:rPr>
              <w:t>一般公共预算财政拨款基本支出决算明细表</w:t>
            </w:r>
          </w:p>
        </w:tc>
      </w:tr>
      <w:tr w14:paraId="207A1B46">
        <w:tblPrEx>
          <w:tblCellMar>
            <w:top w:w="0" w:type="dxa"/>
            <w:left w:w="0" w:type="dxa"/>
            <w:bottom w:w="0" w:type="dxa"/>
            <w:right w:w="0" w:type="dxa"/>
          </w:tblCellMar>
        </w:tblPrEx>
        <w:trPr>
          <w:jc w:val="center"/>
        </w:trPr>
        <w:tc>
          <w:tcPr>
            <w:tcW w:w="224" w:type="pct"/>
            <w:tcBorders>
              <w:top w:val="nil"/>
              <w:left w:val="nil"/>
              <w:bottom w:val="nil"/>
              <w:right w:val="nil"/>
            </w:tcBorders>
            <w:vAlign w:val="center"/>
          </w:tcPr>
          <w:p w14:paraId="28036E92">
            <w:pPr>
              <w:rPr>
                <w:rFonts w:ascii="宋体"/>
                <w:sz w:val="22"/>
                <w:szCs w:val="22"/>
              </w:rPr>
            </w:pPr>
          </w:p>
        </w:tc>
        <w:tc>
          <w:tcPr>
            <w:tcW w:w="1053" w:type="pct"/>
            <w:tcBorders>
              <w:top w:val="nil"/>
              <w:left w:val="nil"/>
              <w:bottom w:val="nil"/>
              <w:right w:val="nil"/>
            </w:tcBorders>
            <w:vAlign w:val="center"/>
          </w:tcPr>
          <w:p w14:paraId="63C26CF0">
            <w:pPr>
              <w:rPr>
                <w:rFonts w:ascii="宋体"/>
                <w:sz w:val="22"/>
                <w:szCs w:val="22"/>
              </w:rPr>
            </w:pPr>
          </w:p>
        </w:tc>
        <w:tc>
          <w:tcPr>
            <w:tcW w:w="538" w:type="pct"/>
            <w:tcBorders>
              <w:top w:val="nil"/>
              <w:left w:val="nil"/>
              <w:bottom w:val="nil"/>
              <w:right w:val="nil"/>
            </w:tcBorders>
            <w:vAlign w:val="center"/>
          </w:tcPr>
          <w:p w14:paraId="350E550A">
            <w:pPr>
              <w:rPr>
                <w:rFonts w:ascii="宋体"/>
                <w:sz w:val="22"/>
                <w:szCs w:val="22"/>
              </w:rPr>
            </w:pPr>
          </w:p>
        </w:tc>
        <w:tc>
          <w:tcPr>
            <w:tcW w:w="224" w:type="pct"/>
            <w:tcBorders>
              <w:top w:val="nil"/>
              <w:left w:val="nil"/>
              <w:bottom w:val="nil"/>
              <w:right w:val="nil"/>
            </w:tcBorders>
            <w:vAlign w:val="center"/>
          </w:tcPr>
          <w:p w14:paraId="7575D8FB">
            <w:pPr>
              <w:rPr>
                <w:rFonts w:ascii="宋体"/>
                <w:sz w:val="22"/>
                <w:szCs w:val="22"/>
              </w:rPr>
            </w:pPr>
          </w:p>
        </w:tc>
        <w:tc>
          <w:tcPr>
            <w:tcW w:w="829" w:type="pct"/>
            <w:tcBorders>
              <w:top w:val="nil"/>
              <w:left w:val="nil"/>
              <w:bottom w:val="nil"/>
              <w:right w:val="nil"/>
            </w:tcBorders>
            <w:vAlign w:val="center"/>
          </w:tcPr>
          <w:p w14:paraId="6137D72F">
            <w:pPr>
              <w:rPr>
                <w:rFonts w:ascii="宋体"/>
                <w:sz w:val="22"/>
                <w:szCs w:val="22"/>
              </w:rPr>
            </w:pPr>
          </w:p>
        </w:tc>
        <w:tc>
          <w:tcPr>
            <w:tcW w:w="538" w:type="pct"/>
            <w:tcBorders>
              <w:top w:val="nil"/>
              <w:left w:val="nil"/>
              <w:bottom w:val="nil"/>
              <w:right w:val="nil"/>
            </w:tcBorders>
            <w:vAlign w:val="center"/>
          </w:tcPr>
          <w:p w14:paraId="67EB30BB">
            <w:pPr>
              <w:rPr>
                <w:rFonts w:ascii="宋体"/>
                <w:sz w:val="22"/>
                <w:szCs w:val="22"/>
              </w:rPr>
            </w:pPr>
          </w:p>
        </w:tc>
        <w:tc>
          <w:tcPr>
            <w:tcW w:w="224" w:type="pct"/>
            <w:tcBorders>
              <w:top w:val="nil"/>
              <w:left w:val="nil"/>
              <w:bottom w:val="nil"/>
              <w:right w:val="nil"/>
            </w:tcBorders>
            <w:vAlign w:val="center"/>
          </w:tcPr>
          <w:p w14:paraId="1D4EEBFB">
            <w:pPr>
              <w:rPr>
                <w:rFonts w:ascii="宋体"/>
                <w:sz w:val="22"/>
                <w:szCs w:val="22"/>
              </w:rPr>
            </w:pPr>
          </w:p>
        </w:tc>
        <w:tc>
          <w:tcPr>
            <w:tcW w:w="1367" w:type="pct"/>
            <w:gridSpan w:val="3"/>
            <w:tcBorders>
              <w:top w:val="nil"/>
              <w:left w:val="nil"/>
              <w:bottom w:val="nil"/>
              <w:right w:val="nil"/>
            </w:tcBorders>
            <w:vAlign w:val="center"/>
          </w:tcPr>
          <w:p w14:paraId="76A5190F">
            <w:pPr>
              <w:pStyle w:val="11"/>
              <w:jc w:val="right"/>
              <w:rPr>
                <w:rFonts w:cs="Times New Roman"/>
              </w:rPr>
            </w:pPr>
            <w:r>
              <w:rPr>
                <w:rFonts w:hint="eastAsia" w:cs="Times New Roman"/>
                <w:sz w:val="18"/>
                <w:szCs w:val="18"/>
              </w:rPr>
              <w:t>公开06表</w:t>
            </w:r>
          </w:p>
        </w:tc>
      </w:tr>
      <w:tr w14:paraId="04477EBA">
        <w:tblPrEx>
          <w:tblCellMar>
            <w:top w:w="0" w:type="dxa"/>
            <w:left w:w="0" w:type="dxa"/>
            <w:bottom w:w="0" w:type="dxa"/>
            <w:right w:w="0" w:type="dxa"/>
          </w:tblCellMar>
        </w:tblPrEx>
        <w:trPr>
          <w:jc w:val="center"/>
        </w:trPr>
        <w:tc>
          <w:tcPr>
            <w:tcW w:w="3632" w:type="pct"/>
            <w:gridSpan w:val="7"/>
            <w:tcBorders>
              <w:top w:val="nil"/>
              <w:left w:val="nil"/>
              <w:bottom w:val="nil"/>
              <w:right w:val="nil"/>
            </w:tcBorders>
            <w:vAlign w:val="center"/>
          </w:tcPr>
          <w:p w14:paraId="65D49A6B">
            <w:pPr>
              <w:pStyle w:val="11"/>
              <w:rPr>
                <w:rFonts w:cs="Times New Roman"/>
              </w:rPr>
            </w:pPr>
            <w:r>
              <w:rPr>
                <w:rFonts w:hint="eastAsia" w:cs="Times New Roman"/>
                <w:sz w:val="22"/>
                <w:szCs w:val="22"/>
              </w:rPr>
              <w:t>部门：永州市冷水滩区医疗保障局</w:t>
            </w:r>
          </w:p>
        </w:tc>
        <w:tc>
          <w:tcPr>
            <w:tcW w:w="1367" w:type="pct"/>
            <w:gridSpan w:val="3"/>
            <w:tcBorders>
              <w:top w:val="nil"/>
              <w:left w:val="nil"/>
              <w:bottom w:val="single" w:color="666666" w:sz="6" w:space="0"/>
              <w:right w:val="nil"/>
            </w:tcBorders>
            <w:vAlign w:val="center"/>
          </w:tcPr>
          <w:p w14:paraId="7B39A4D7">
            <w:pPr>
              <w:pStyle w:val="11"/>
              <w:jc w:val="right"/>
              <w:rPr>
                <w:rFonts w:cs="Times New Roman"/>
              </w:rPr>
            </w:pPr>
            <w:r>
              <w:rPr>
                <w:rFonts w:hint="eastAsia" w:cs="Times New Roman"/>
                <w:sz w:val="18"/>
                <w:szCs w:val="18"/>
              </w:rPr>
              <w:t>金额单位：万元</w:t>
            </w:r>
          </w:p>
        </w:tc>
      </w:tr>
      <w:tr w14:paraId="0068A507">
        <w:tblPrEx>
          <w:tblCellMar>
            <w:top w:w="0" w:type="dxa"/>
            <w:left w:w="0" w:type="dxa"/>
            <w:bottom w:w="0" w:type="dxa"/>
            <w:right w:w="0" w:type="dxa"/>
          </w:tblCellMar>
        </w:tblPrEx>
        <w:trPr>
          <w:jc w:val="center"/>
        </w:trPr>
        <w:tc>
          <w:tcPr>
            <w:tcW w:w="1816" w:type="pct"/>
            <w:gridSpan w:val="3"/>
            <w:tcBorders>
              <w:top w:val="single" w:color="666666" w:sz="6" w:space="0"/>
              <w:left w:val="single" w:color="666666" w:sz="6" w:space="0"/>
              <w:bottom w:val="single" w:color="666666" w:sz="6" w:space="0"/>
              <w:right w:val="single" w:color="666666" w:sz="6" w:space="0"/>
            </w:tcBorders>
            <w:vAlign w:val="center"/>
          </w:tcPr>
          <w:p w14:paraId="5CFFA9D1">
            <w:pPr>
              <w:pStyle w:val="11"/>
              <w:jc w:val="center"/>
              <w:rPr>
                <w:rFonts w:cs="Times New Roman"/>
              </w:rPr>
            </w:pPr>
            <w:r>
              <w:rPr>
                <w:rFonts w:hint="eastAsia" w:cs="Times New Roman"/>
                <w:sz w:val="22"/>
                <w:szCs w:val="22"/>
              </w:rPr>
              <w:t>人员经费</w:t>
            </w:r>
          </w:p>
        </w:tc>
        <w:tc>
          <w:tcPr>
            <w:tcW w:w="3183" w:type="pct"/>
            <w:gridSpan w:val="7"/>
            <w:tcBorders>
              <w:top w:val="single" w:color="666666" w:sz="6" w:space="0"/>
              <w:left w:val="nil"/>
              <w:bottom w:val="single" w:color="666666" w:sz="6" w:space="0"/>
              <w:right w:val="single" w:color="666666" w:sz="6" w:space="0"/>
            </w:tcBorders>
            <w:vAlign w:val="center"/>
          </w:tcPr>
          <w:p w14:paraId="323A920A">
            <w:pPr>
              <w:pStyle w:val="11"/>
              <w:jc w:val="center"/>
              <w:rPr>
                <w:rFonts w:cs="Times New Roman"/>
              </w:rPr>
            </w:pPr>
            <w:r>
              <w:rPr>
                <w:rFonts w:hint="eastAsia" w:cs="Times New Roman"/>
                <w:sz w:val="22"/>
                <w:szCs w:val="22"/>
              </w:rPr>
              <w:t>公用经费</w:t>
            </w:r>
          </w:p>
        </w:tc>
      </w:tr>
      <w:tr w14:paraId="205CB2D3">
        <w:tblPrEx>
          <w:tblCellMar>
            <w:top w:w="0" w:type="dxa"/>
            <w:left w:w="0" w:type="dxa"/>
            <w:bottom w:w="0" w:type="dxa"/>
            <w:right w:w="0" w:type="dxa"/>
          </w:tblCellMar>
        </w:tblPrEx>
        <w:trPr>
          <w:trHeight w:val="311" w:hRule="atLeast"/>
          <w:jc w:val="center"/>
        </w:trPr>
        <w:tc>
          <w:tcPr>
            <w:tcW w:w="0" w:type="pct"/>
            <w:vMerge w:val="restart"/>
            <w:tcBorders>
              <w:top w:val="nil"/>
              <w:left w:val="single" w:color="666666" w:sz="6" w:space="0"/>
              <w:bottom w:val="single" w:color="666666" w:sz="6" w:space="0"/>
              <w:right w:val="single" w:color="666666" w:sz="6" w:space="0"/>
            </w:tcBorders>
            <w:vAlign w:val="center"/>
          </w:tcPr>
          <w:p w14:paraId="4EE98F55">
            <w:pPr>
              <w:pStyle w:val="11"/>
              <w:jc w:val="center"/>
              <w:rPr>
                <w:rFonts w:cs="Times New Roman"/>
              </w:rPr>
            </w:pPr>
            <w:r>
              <w:rPr>
                <w:rFonts w:hint="eastAsia" w:cs="Times New Roman"/>
                <w:sz w:val="22"/>
                <w:szCs w:val="22"/>
              </w:rPr>
              <w:t>科目编码</w:t>
            </w:r>
          </w:p>
        </w:tc>
        <w:tc>
          <w:tcPr>
            <w:tcW w:w="0" w:type="pct"/>
            <w:vMerge w:val="restart"/>
            <w:tcBorders>
              <w:top w:val="nil"/>
              <w:left w:val="nil"/>
              <w:bottom w:val="single" w:color="666666" w:sz="6" w:space="0"/>
              <w:right w:val="single" w:color="666666" w:sz="6" w:space="0"/>
            </w:tcBorders>
            <w:vAlign w:val="center"/>
          </w:tcPr>
          <w:p w14:paraId="3486F04A">
            <w:pPr>
              <w:pStyle w:val="11"/>
              <w:jc w:val="center"/>
              <w:rPr>
                <w:rFonts w:cs="Times New Roman"/>
              </w:rPr>
            </w:pPr>
            <w:r>
              <w:rPr>
                <w:rFonts w:hint="eastAsia" w:cs="Times New Roman"/>
                <w:sz w:val="22"/>
                <w:szCs w:val="22"/>
              </w:rPr>
              <w:t>科目名称</w:t>
            </w:r>
          </w:p>
        </w:tc>
        <w:tc>
          <w:tcPr>
            <w:tcW w:w="0" w:type="pct"/>
            <w:vMerge w:val="restart"/>
            <w:tcBorders>
              <w:top w:val="single" w:color="666666" w:sz="6" w:space="0"/>
              <w:left w:val="nil"/>
              <w:bottom w:val="single" w:color="666666" w:sz="6" w:space="0"/>
              <w:right w:val="single" w:color="666666" w:sz="6" w:space="0"/>
            </w:tcBorders>
            <w:vAlign w:val="center"/>
          </w:tcPr>
          <w:p w14:paraId="31F8A495">
            <w:pPr>
              <w:pStyle w:val="11"/>
              <w:jc w:val="center"/>
              <w:rPr>
                <w:rFonts w:cs="Times New Roman"/>
              </w:rPr>
            </w:pPr>
            <w:r>
              <w:rPr>
                <w:rFonts w:hint="eastAsia" w:cs="Times New Roman"/>
                <w:sz w:val="22"/>
                <w:szCs w:val="22"/>
              </w:rPr>
              <w:t>决算数</w:t>
            </w:r>
          </w:p>
        </w:tc>
        <w:tc>
          <w:tcPr>
            <w:tcW w:w="0" w:type="pct"/>
            <w:vMerge w:val="restart"/>
            <w:tcBorders>
              <w:top w:val="single" w:color="666666" w:sz="6" w:space="0"/>
              <w:left w:val="nil"/>
              <w:bottom w:val="single" w:color="666666" w:sz="6" w:space="0"/>
              <w:right w:val="single" w:color="666666" w:sz="6" w:space="0"/>
            </w:tcBorders>
            <w:vAlign w:val="center"/>
          </w:tcPr>
          <w:p w14:paraId="144381B1">
            <w:pPr>
              <w:pStyle w:val="11"/>
              <w:jc w:val="center"/>
              <w:rPr>
                <w:rFonts w:cs="Times New Roman"/>
              </w:rPr>
            </w:pPr>
            <w:r>
              <w:rPr>
                <w:rFonts w:hint="eastAsia" w:cs="Times New Roman"/>
                <w:sz w:val="22"/>
                <w:szCs w:val="22"/>
              </w:rPr>
              <w:t>科目编码</w:t>
            </w:r>
          </w:p>
        </w:tc>
        <w:tc>
          <w:tcPr>
            <w:tcW w:w="0" w:type="pct"/>
            <w:vMerge w:val="restart"/>
            <w:tcBorders>
              <w:top w:val="single" w:color="666666" w:sz="6" w:space="0"/>
              <w:left w:val="nil"/>
              <w:bottom w:val="single" w:color="666666" w:sz="6" w:space="0"/>
              <w:right w:val="single" w:color="666666" w:sz="6" w:space="0"/>
            </w:tcBorders>
            <w:vAlign w:val="center"/>
          </w:tcPr>
          <w:p w14:paraId="06BFB259">
            <w:pPr>
              <w:pStyle w:val="11"/>
              <w:jc w:val="center"/>
              <w:rPr>
                <w:rFonts w:cs="Times New Roman"/>
              </w:rPr>
            </w:pPr>
            <w:r>
              <w:rPr>
                <w:rFonts w:hint="eastAsia" w:cs="Times New Roman"/>
                <w:sz w:val="22"/>
                <w:szCs w:val="22"/>
              </w:rPr>
              <w:t>科目名称</w:t>
            </w:r>
          </w:p>
        </w:tc>
        <w:tc>
          <w:tcPr>
            <w:tcW w:w="0" w:type="pct"/>
            <w:vMerge w:val="restart"/>
            <w:tcBorders>
              <w:top w:val="single" w:color="666666" w:sz="6" w:space="0"/>
              <w:left w:val="nil"/>
              <w:bottom w:val="single" w:color="666666" w:sz="6" w:space="0"/>
              <w:right w:val="single" w:color="666666" w:sz="6" w:space="0"/>
            </w:tcBorders>
            <w:vAlign w:val="center"/>
          </w:tcPr>
          <w:p w14:paraId="39E9E489">
            <w:pPr>
              <w:pStyle w:val="11"/>
              <w:jc w:val="center"/>
              <w:rPr>
                <w:rFonts w:cs="Times New Roman"/>
              </w:rPr>
            </w:pPr>
            <w:r>
              <w:rPr>
                <w:rFonts w:hint="eastAsia" w:cs="Times New Roman"/>
                <w:sz w:val="22"/>
                <w:szCs w:val="22"/>
              </w:rPr>
              <w:t>决算数</w:t>
            </w:r>
          </w:p>
        </w:tc>
        <w:tc>
          <w:tcPr>
            <w:tcW w:w="0" w:type="pct"/>
            <w:vMerge w:val="restart"/>
            <w:tcBorders>
              <w:top w:val="single" w:color="666666" w:sz="6" w:space="0"/>
              <w:left w:val="nil"/>
              <w:bottom w:val="single" w:color="666666" w:sz="6" w:space="0"/>
              <w:right w:val="single" w:color="666666" w:sz="6" w:space="0"/>
            </w:tcBorders>
            <w:vAlign w:val="center"/>
          </w:tcPr>
          <w:p w14:paraId="184AB2B8">
            <w:pPr>
              <w:pStyle w:val="11"/>
              <w:jc w:val="center"/>
              <w:rPr>
                <w:rFonts w:cs="Times New Roman"/>
              </w:rPr>
            </w:pPr>
            <w:r>
              <w:rPr>
                <w:rFonts w:hint="eastAsia" w:cs="Times New Roman"/>
                <w:sz w:val="22"/>
                <w:szCs w:val="22"/>
              </w:rPr>
              <w:t>科目编码</w:t>
            </w:r>
          </w:p>
        </w:tc>
        <w:tc>
          <w:tcPr>
            <w:tcW w:w="0" w:type="pct"/>
            <w:vMerge w:val="restart"/>
            <w:tcBorders>
              <w:top w:val="single" w:color="666666" w:sz="6" w:space="0"/>
              <w:left w:val="nil"/>
              <w:bottom w:val="single" w:color="666666" w:sz="6" w:space="0"/>
              <w:right w:val="single" w:color="666666" w:sz="6" w:space="0"/>
            </w:tcBorders>
            <w:vAlign w:val="center"/>
          </w:tcPr>
          <w:p w14:paraId="7267BA0A">
            <w:pPr>
              <w:pStyle w:val="11"/>
              <w:jc w:val="center"/>
              <w:rPr>
                <w:rFonts w:cs="Times New Roman"/>
              </w:rPr>
            </w:pPr>
            <w:r>
              <w:rPr>
                <w:rFonts w:hint="eastAsia" w:cs="Times New Roman"/>
                <w:sz w:val="22"/>
                <w:szCs w:val="22"/>
              </w:rPr>
              <w:t>科目名称</w:t>
            </w:r>
          </w:p>
        </w:tc>
        <w:tc>
          <w:tcPr>
            <w:tcW w:w="0" w:type="pct"/>
            <w:gridSpan w:val="2"/>
            <w:vMerge w:val="restart"/>
            <w:tcBorders>
              <w:top w:val="single" w:color="666666" w:sz="6" w:space="0"/>
              <w:left w:val="nil"/>
              <w:bottom w:val="single" w:color="666666" w:sz="6" w:space="0"/>
              <w:right w:val="single" w:color="666666" w:sz="6" w:space="0"/>
            </w:tcBorders>
            <w:vAlign w:val="center"/>
          </w:tcPr>
          <w:p w14:paraId="7D00E7BF">
            <w:pPr>
              <w:pStyle w:val="11"/>
              <w:jc w:val="center"/>
              <w:rPr>
                <w:rFonts w:cs="Times New Roman"/>
              </w:rPr>
            </w:pPr>
            <w:r>
              <w:rPr>
                <w:rFonts w:hint="eastAsia" w:cs="Times New Roman"/>
                <w:sz w:val="22"/>
                <w:szCs w:val="22"/>
              </w:rPr>
              <w:t>决算数</w:t>
            </w:r>
          </w:p>
        </w:tc>
      </w:tr>
      <w:tr w14:paraId="388CEE01">
        <w:tblPrEx>
          <w:tblCellMar>
            <w:top w:w="0" w:type="dxa"/>
            <w:left w:w="0" w:type="dxa"/>
            <w:bottom w:w="0" w:type="dxa"/>
            <w:right w:w="0" w:type="dxa"/>
          </w:tblCellMar>
        </w:tblPrEx>
        <w:trPr>
          <w:trHeight w:val="311" w:hRule="atLeast"/>
          <w:jc w:val="center"/>
        </w:trPr>
        <w:tc>
          <w:tcPr>
            <w:tcW w:w="0" w:type="auto"/>
            <w:vMerge w:val="continue"/>
            <w:tcBorders>
              <w:top w:val="nil"/>
              <w:left w:val="single" w:color="666666" w:sz="6" w:space="0"/>
              <w:bottom w:val="single" w:color="666666" w:sz="6" w:space="0"/>
              <w:right w:val="single" w:color="666666" w:sz="6" w:space="0"/>
            </w:tcBorders>
            <w:vAlign w:val="center"/>
          </w:tcPr>
          <w:p w14:paraId="7FAD0051">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14:paraId="11E1D86D">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338C2E3C">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3770BC68">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5DD061BC">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55A1016E">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25DAAC37">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346FDDB8">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14:paraId="0607C522">
            <w:pPr>
              <w:widowControl/>
              <w:jc w:val="left"/>
              <w:rPr>
                <w:rFonts w:ascii="宋体" w:hAnsi="宋体" w:eastAsia="宋体"/>
                <w:kern w:val="0"/>
                <w:sz w:val="24"/>
                <w:szCs w:val="24"/>
              </w:rPr>
            </w:pPr>
          </w:p>
        </w:tc>
      </w:tr>
      <w:tr w14:paraId="058B06FB">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476CAA21">
            <w:pPr>
              <w:pStyle w:val="11"/>
              <w:rPr>
                <w:rFonts w:cs="Times New Roman"/>
              </w:rPr>
            </w:pPr>
            <w:r>
              <w:rPr>
                <w:rFonts w:hint="eastAsia" w:cs="Times New Roman"/>
                <w:b/>
                <w:bCs/>
                <w:sz w:val="22"/>
                <w:szCs w:val="22"/>
              </w:rPr>
              <w:t>301</w:t>
            </w:r>
          </w:p>
        </w:tc>
        <w:tc>
          <w:tcPr>
            <w:tcW w:w="1053" w:type="pct"/>
            <w:tcBorders>
              <w:top w:val="single" w:color="666666" w:sz="6" w:space="0"/>
              <w:left w:val="nil"/>
              <w:bottom w:val="single" w:color="666666" w:sz="6" w:space="0"/>
              <w:right w:val="single" w:color="666666" w:sz="6" w:space="0"/>
            </w:tcBorders>
            <w:vAlign w:val="center"/>
          </w:tcPr>
          <w:p w14:paraId="54A648AA">
            <w:pPr>
              <w:pStyle w:val="11"/>
              <w:rPr>
                <w:rFonts w:cs="Times New Roman"/>
              </w:rPr>
            </w:pPr>
            <w:r>
              <w:rPr>
                <w:rFonts w:hint="eastAsia" w:cs="Times New Roman"/>
                <w:b/>
                <w:bCs/>
                <w:sz w:val="22"/>
                <w:szCs w:val="22"/>
              </w:rPr>
              <w:t>工资福利支出</w:t>
            </w:r>
          </w:p>
        </w:tc>
        <w:tc>
          <w:tcPr>
            <w:tcW w:w="538" w:type="pct"/>
            <w:tcBorders>
              <w:top w:val="single" w:color="666666" w:sz="6" w:space="0"/>
              <w:left w:val="nil"/>
              <w:bottom w:val="single" w:color="666666" w:sz="6" w:space="0"/>
              <w:right w:val="single" w:color="666666" w:sz="6" w:space="0"/>
            </w:tcBorders>
            <w:vAlign w:val="center"/>
          </w:tcPr>
          <w:p w14:paraId="324D1920">
            <w:pPr>
              <w:pStyle w:val="11"/>
              <w:jc w:val="right"/>
              <w:rPr>
                <w:rFonts w:cs="Times New Roman"/>
              </w:rPr>
            </w:pPr>
            <w:r>
              <w:rPr>
                <w:rFonts w:hint="eastAsia" w:cs="Times New Roman"/>
                <w:b/>
                <w:bCs/>
                <w:sz w:val="22"/>
                <w:szCs w:val="22"/>
              </w:rPr>
              <w:t>77.47</w:t>
            </w:r>
          </w:p>
        </w:tc>
        <w:tc>
          <w:tcPr>
            <w:tcW w:w="224" w:type="pct"/>
            <w:tcBorders>
              <w:top w:val="single" w:color="666666" w:sz="6" w:space="0"/>
              <w:left w:val="nil"/>
              <w:bottom w:val="single" w:color="666666" w:sz="6" w:space="0"/>
              <w:right w:val="single" w:color="666666" w:sz="6" w:space="0"/>
            </w:tcBorders>
            <w:vAlign w:val="center"/>
          </w:tcPr>
          <w:p w14:paraId="19562417">
            <w:pPr>
              <w:pStyle w:val="11"/>
              <w:rPr>
                <w:rFonts w:cs="Times New Roman"/>
              </w:rPr>
            </w:pPr>
            <w:r>
              <w:rPr>
                <w:rFonts w:hint="eastAsia" w:cs="Times New Roman"/>
                <w:b/>
                <w:bCs/>
                <w:sz w:val="22"/>
                <w:szCs w:val="22"/>
              </w:rPr>
              <w:t>302</w:t>
            </w:r>
          </w:p>
        </w:tc>
        <w:tc>
          <w:tcPr>
            <w:tcW w:w="829" w:type="pct"/>
            <w:tcBorders>
              <w:top w:val="single" w:color="666666" w:sz="6" w:space="0"/>
              <w:left w:val="nil"/>
              <w:bottom w:val="single" w:color="666666" w:sz="6" w:space="0"/>
              <w:right w:val="single" w:color="666666" w:sz="6" w:space="0"/>
            </w:tcBorders>
            <w:vAlign w:val="center"/>
          </w:tcPr>
          <w:p w14:paraId="79A19BA4">
            <w:pPr>
              <w:pStyle w:val="11"/>
              <w:rPr>
                <w:rFonts w:cs="Times New Roman"/>
              </w:rPr>
            </w:pPr>
            <w:r>
              <w:rPr>
                <w:rFonts w:hint="eastAsia" w:cs="Times New Roman"/>
                <w:b/>
                <w:bCs/>
                <w:sz w:val="22"/>
                <w:szCs w:val="22"/>
              </w:rPr>
              <w:t>商品和服务支出</w:t>
            </w:r>
          </w:p>
        </w:tc>
        <w:tc>
          <w:tcPr>
            <w:tcW w:w="538" w:type="pct"/>
            <w:tcBorders>
              <w:top w:val="single" w:color="666666" w:sz="6" w:space="0"/>
              <w:left w:val="nil"/>
              <w:bottom w:val="single" w:color="666666" w:sz="6" w:space="0"/>
              <w:right w:val="single" w:color="666666" w:sz="6" w:space="0"/>
            </w:tcBorders>
            <w:vAlign w:val="center"/>
          </w:tcPr>
          <w:p w14:paraId="6CCD2741">
            <w:pPr>
              <w:pStyle w:val="11"/>
              <w:jc w:val="right"/>
              <w:rPr>
                <w:rFonts w:cs="Times New Roman"/>
              </w:rPr>
            </w:pPr>
            <w:r>
              <w:rPr>
                <w:rFonts w:hint="eastAsia" w:cs="Times New Roman"/>
                <w:b/>
                <w:bCs/>
                <w:sz w:val="22"/>
                <w:szCs w:val="22"/>
              </w:rPr>
              <w:t>26.50</w:t>
            </w:r>
          </w:p>
        </w:tc>
        <w:tc>
          <w:tcPr>
            <w:tcW w:w="224" w:type="pct"/>
            <w:tcBorders>
              <w:top w:val="single" w:color="666666" w:sz="6" w:space="0"/>
              <w:left w:val="nil"/>
              <w:bottom w:val="single" w:color="666666" w:sz="6" w:space="0"/>
              <w:right w:val="single" w:color="666666" w:sz="6" w:space="0"/>
            </w:tcBorders>
            <w:vAlign w:val="center"/>
          </w:tcPr>
          <w:p w14:paraId="60256752">
            <w:pPr>
              <w:pStyle w:val="11"/>
              <w:rPr>
                <w:rFonts w:cs="Times New Roman"/>
              </w:rPr>
            </w:pPr>
            <w:r>
              <w:rPr>
                <w:rFonts w:hint="eastAsia" w:cs="Times New Roman"/>
                <w:b/>
                <w:bCs/>
                <w:sz w:val="22"/>
                <w:szCs w:val="22"/>
              </w:rPr>
              <w:t>307</w:t>
            </w:r>
          </w:p>
        </w:tc>
        <w:tc>
          <w:tcPr>
            <w:tcW w:w="829" w:type="pct"/>
            <w:tcBorders>
              <w:top w:val="single" w:color="666666" w:sz="6" w:space="0"/>
              <w:left w:val="nil"/>
              <w:bottom w:val="single" w:color="666666" w:sz="6" w:space="0"/>
              <w:right w:val="single" w:color="666666" w:sz="6" w:space="0"/>
            </w:tcBorders>
            <w:vAlign w:val="center"/>
          </w:tcPr>
          <w:p w14:paraId="6C693696">
            <w:pPr>
              <w:pStyle w:val="11"/>
              <w:rPr>
                <w:rFonts w:cs="Times New Roman"/>
              </w:rPr>
            </w:pPr>
            <w:r>
              <w:rPr>
                <w:rFonts w:hint="eastAsia" w:cs="Times New Roman"/>
                <w:b/>
                <w:bCs/>
                <w:sz w:val="22"/>
                <w:szCs w:val="22"/>
              </w:rPr>
              <w:t>债务利息及费用支出</w:t>
            </w:r>
          </w:p>
        </w:tc>
        <w:tc>
          <w:tcPr>
            <w:tcW w:w="538" w:type="pct"/>
            <w:gridSpan w:val="2"/>
            <w:tcBorders>
              <w:top w:val="single" w:color="666666" w:sz="6" w:space="0"/>
              <w:left w:val="nil"/>
              <w:bottom w:val="single" w:color="666666" w:sz="6" w:space="0"/>
              <w:right w:val="single" w:color="666666" w:sz="6" w:space="0"/>
            </w:tcBorders>
            <w:vAlign w:val="center"/>
          </w:tcPr>
          <w:p w14:paraId="6FD7ECBA">
            <w:pPr>
              <w:rPr>
                <w:rFonts w:ascii="宋体"/>
                <w:b/>
                <w:bCs/>
                <w:sz w:val="22"/>
                <w:szCs w:val="22"/>
              </w:rPr>
            </w:pPr>
          </w:p>
        </w:tc>
      </w:tr>
      <w:tr w14:paraId="471452BB">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2B6E95D0">
            <w:pPr>
              <w:pStyle w:val="11"/>
              <w:rPr>
                <w:rFonts w:cs="Times New Roman"/>
              </w:rPr>
            </w:pPr>
            <w:r>
              <w:rPr>
                <w:rFonts w:hint="eastAsia" w:cs="Times New Roman"/>
                <w:sz w:val="22"/>
                <w:szCs w:val="22"/>
              </w:rPr>
              <w:t>30101</w:t>
            </w:r>
          </w:p>
        </w:tc>
        <w:tc>
          <w:tcPr>
            <w:tcW w:w="1053" w:type="pct"/>
            <w:tcBorders>
              <w:top w:val="single" w:color="666666" w:sz="6" w:space="0"/>
              <w:left w:val="nil"/>
              <w:bottom w:val="single" w:color="666666" w:sz="6" w:space="0"/>
              <w:right w:val="single" w:color="666666" w:sz="6" w:space="0"/>
            </w:tcBorders>
            <w:vAlign w:val="center"/>
          </w:tcPr>
          <w:p w14:paraId="6BA4D9B2">
            <w:pPr>
              <w:pStyle w:val="11"/>
              <w:rPr>
                <w:rFonts w:cs="Times New Roman"/>
              </w:rPr>
            </w:pPr>
            <w:r>
              <w:rPr>
                <w:rFonts w:hint="eastAsia" w:cs="Times New Roman"/>
                <w:sz w:val="22"/>
                <w:szCs w:val="22"/>
              </w:rPr>
              <w:t>基本工资</w:t>
            </w:r>
          </w:p>
        </w:tc>
        <w:tc>
          <w:tcPr>
            <w:tcW w:w="538" w:type="pct"/>
            <w:tcBorders>
              <w:top w:val="single" w:color="666666" w:sz="6" w:space="0"/>
              <w:left w:val="nil"/>
              <w:bottom w:val="single" w:color="666666" w:sz="6" w:space="0"/>
              <w:right w:val="single" w:color="666666" w:sz="6" w:space="0"/>
            </w:tcBorders>
            <w:vAlign w:val="center"/>
          </w:tcPr>
          <w:p w14:paraId="58973A73">
            <w:pPr>
              <w:pStyle w:val="11"/>
              <w:jc w:val="right"/>
              <w:rPr>
                <w:rFonts w:cs="Times New Roman"/>
              </w:rPr>
            </w:pPr>
            <w:r>
              <w:rPr>
                <w:rFonts w:hint="eastAsia" w:cs="Times New Roman"/>
                <w:sz w:val="22"/>
                <w:szCs w:val="22"/>
              </w:rPr>
              <w:t>29.07</w:t>
            </w:r>
          </w:p>
        </w:tc>
        <w:tc>
          <w:tcPr>
            <w:tcW w:w="224" w:type="pct"/>
            <w:tcBorders>
              <w:top w:val="single" w:color="666666" w:sz="6" w:space="0"/>
              <w:left w:val="nil"/>
              <w:bottom w:val="single" w:color="666666" w:sz="6" w:space="0"/>
              <w:right w:val="single" w:color="666666" w:sz="6" w:space="0"/>
            </w:tcBorders>
            <w:vAlign w:val="center"/>
          </w:tcPr>
          <w:p w14:paraId="6679BF5F">
            <w:pPr>
              <w:pStyle w:val="11"/>
              <w:rPr>
                <w:rFonts w:cs="Times New Roman"/>
              </w:rPr>
            </w:pPr>
            <w:r>
              <w:rPr>
                <w:rFonts w:hint="eastAsia" w:cs="Times New Roman"/>
                <w:sz w:val="22"/>
                <w:szCs w:val="22"/>
              </w:rPr>
              <w:t>30201</w:t>
            </w:r>
          </w:p>
        </w:tc>
        <w:tc>
          <w:tcPr>
            <w:tcW w:w="829" w:type="pct"/>
            <w:tcBorders>
              <w:top w:val="single" w:color="666666" w:sz="6" w:space="0"/>
              <w:left w:val="nil"/>
              <w:bottom w:val="single" w:color="666666" w:sz="6" w:space="0"/>
              <w:right w:val="single" w:color="666666" w:sz="6" w:space="0"/>
            </w:tcBorders>
            <w:vAlign w:val="center"/>
          </w:tcPr>
          <w:p w14:paraId="643A4EF9">
            <w:pPr>
              <w:pStyle w:val="11"/>
              <w:rPr>
                <w:rFonts w:cs="Times New Roman"/>
              </w:rPr>
            </w:pPr>
            <w:r>
              <w:rPr>
                <w:rFonts w:hint="eastAsia" w:cs="Times New Roman"/>
                <w:sz w:val="22"/>
                <w:szCs w:val="22"/>
              </w:rPr>
              <w:t>办公费</w:t>
            </w:r>
          </w:p>
        </w:tc>
        <w:tc>
          <w:tcPr>
            <w:tcW w:w="538" w:type="pct"/>
            <w:tcBorders>
              <w:top w:val="single" w:color="666666" w:sz="6" w:space="0"/>
              <w:left w:val="nil"/>
              <w:bottom w:val="single" w:color="666666" w:sz="6" w:space="0"/>
              <w:right w:val="single" w:color="666666" w:sz="6" w:space="0"/>
            </w:tcBorders>
            <w:vAlign w:val="center"/>
          </w:tcPr>
          <w:p w14:paraId="2F70C2DC">
            <w:pPr>
              <w:pStyle w:val="11"/>
              <w:jc w:val="right"/>
              <w:rPr>
                <w:rFonts w:cs="Times New Roman"/>
              </w:rPr>
            </w:pPr>
            <w:r>
              <w:rPr>
                <w:rFonts w:hint="eastAsia" w:cs="Times New Roman"/>
                <w:sz w:val="22"/>
                <w:szCs w:val="22"/>
              </w:rPr>
              <w:t>7.47</w:t>
            </w:r>
          </w:p>
        </w:tc>
        <w:tc>
          <w:tcPr>
            <w:tcW w:w="224" w:type="pct"/>
            <w:tcBorders>
              <w:top w:val="single" w:color="666666" w:sz="6" w:space="0"/>
              <w:left w:val="nil"/>
              <w:bottom w:val="single" w:color="666666" w:sz="6" w:space="0"/>
              <w:right w:val="single" w:color="666666" w:sz="6" w:space="0"/>
            </w:tcBorders>
            <w:vAlign w:val="center"/>
          </w:tcPr>
          <w:p w14:paraId="65380C3B">
            <w:pPr>
              <w:pStyle w:val="11"/>
              <w:rPr>
                <w:rFonts w:cs="Times New Roman"/>
              </w:rPr>
            </w:pPr>
            <w:r>
              <w:rPr>
                <w:rFonts w:hint="eastAsia" w:cs="Times New Roman"/>
                <w:sz w:val="22"/>
                <w:szCs w:val="22"/>
              </w:rPr>
              <w:t>30701</w:t>
            </w:r>
          </w:p>
        </w:tc>
        <w:tc>
          <w:tcPr>
            <w:tcW w:w="829" w:type="pct"/>
            <w:tcBorders>
              <w:top w:val="single" w:color="666666" w:sz="6" w:space="0"/>
              <w:left w:val="nil"/>
              <w:bottom w:val="single" w:color="666666" w:sz="6" w:space="0"/>
              <w:right w:val="single" w:color="666666" w:sz="6" w:space="0"/>
            </w:tcBorders>
            <w:vAlign w:val="center"/>
          </w:tcPr>
          <w:p w14:paraId="16685515">
            <w:pPr>
              <w:pStyle w:val="11"/>
              <w:rPr>
                <w:rFonts w:cs="Times New Roman"/>
              </w:rPr>
            </w:pPr>
            <w:r>
              <w:rPr>
                <w:rFonts w:hint="eastAsia" w:cs="Times New Roman"/>
                <w:sz w:val="22"/>
                <w:szCs w:val="22"/>
              </w:rPr>
              <w:t>国内债务付息</w:t>
            </w:r>
          </w:p>
        </w:tc>
        <w:tc>
          <w:tcPr>
            <w:tcW w:w="538" w:type="pct"/>
            <w:gridSpan w:val="2"/>
            <w:tcBorders>
              <w:top w:val="single" w:color="666666" w:sz="6" w:space="0"/>
              <w:left w:val="nil"/>
              <w:bottom w:val="single" w:color="666666" w:sz="6" w:space="0"/>
              <w:right w:val="single" w:color="666666" w:sz="6" w:space="0"/>
            </w:tcBorders>
            <w:vAlign w:val="center"/>
          </w:tcPr>
          <w:p w14:paraId="125772E4">
            <w:pPr>
              <w:rPr>
                <w:rFonts w:ascii="宋体"/>
                <w:sz w:val="22"/>
                <w:szCs w:val="22"/>
              </w:rPr>
            </w:pPr>
          </w:p>
        </w:tc>
      </w:tr>
      <w:tr w14:paraId="235DAEF3">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1192F501">
            <w:pPr>
              <w:pStyle w:val="11"/>
              <w:rPr>
                <w:rFonts w:cs="Times New Roman"/>
              </w:rPr>
            </w:pPr>
            <w:r>
              <w:rPr>
                <w:rFonts w:hint="eastAsia" w:cs="Times New Roman"/>
                <w:sz w:val="22"/>
                <w:szCs w:val="22"/>
              </w:rPr>
              <w:t>30102</w:t>
            </w:r>
          </w:p>
        </w:tc>
        <w:tc>
          <w:tcPr>
            <w:tcW w:w="1053" w:type="pct"/>
            <w:tcBorders>
              <w:top w:val="single" w:color="666666" w:sz="6" w:space="0"/>
              <w:left w:val="nil"/>
              <w:bottom w:val="single" w:color="666666" w:sz="6" w:space="0"/>
              <w:right w:val="single" w:color="666666" w:sz="6" w:space="0"/>
            </w:tcBorders>
            <w:vAlign w:val="center"/>
          </w:tcPr>
          <w:p w14:paraId="4DC5CC66">
            <w:pPr>
              <w:pStyle w:val="11"/>
              <w:rPr>
                <w:rFonts w:cs="Times New Roman"/>
              </w:rPr>
            </w:pPr>
            <w:r>
              <w:rPr>
                <w:rFonts w:hint="eastAsia" w:cs="Times New Roman"/>
                <w:sz w:val="22"/>
                <w:szCs w:val="22"/>
              </w:rPr>
              <w:t>津贴补贴</w:t>
            </w:r>
          </w:p>
        </w:tc>
        <w:tc>
          <w:tcPr>
            <w:tcW w:w="538" w:type="pct"/>
            <w:tcBorders>
              <w:top w:val="single" w:color="666666" w:sz="6" w:space="0"/>
              <w:left w:val="nil"/>
              <w:bottom w:val="single" w:color="666666" w:sz="6" w:space="0"/>
              <w:right w:val="single" w:color="666666" w:sz="6" w:space="0"/>
            </w:tcBorders>
            <w:vAlign w:val="center"/>
          </w:tcPr>
          <w:p w14:paraId="55F6B1B6">
            <w:pPr>
              <w:pStyle w:val="11"/>
              <w:jc w:val="right"/>
              <w:rPr>
                <w:rFonts w:cs="Times New Roman"/>
              </w:rPr>
            </w:pPr>
            <w:r>
              <w:rPr>
                <w:rFonts w:hint="eastAsia" w:cs="Times New Roman"/>
                <w:sz w:val="22"/>
                <w:szCs w:val="22"/>
              </w:rPr>
              <w:t>20.62</w:t>
            </w:r>
          </w:p>
        </w:tc>
        <w:tc>
          <w:tcPr>
            <w:tcW w:w="224" w:type="pct"/>
            <w:tcBorders>
              <w:top w:val="single" w:color="666666" w:sz="6" w:space="0"/>
              <w:left w:val="nil"/>
              <w:bottom w:val="single" w:color="666666" w:sz="6" w:space="0"/>
              <w:right w:val="single" w:color="666666" w:sz="6" w:space="0"/>
            </w:tcBorders>
            <w:vAlign w:val="center"/>
          </w:tcPr>
          <w:p w14:paraId="43C08B53">
            <w:pPr>
              <w:pStyle w:val="11"/>
              <w:rPr>
                <w:rFonts w:cs="Times New Roman"/>
              </w:rPr>
            </w:pPr>
            <w:r>
              <w:rPr>
                <w:rFonts w:hint="eastAsia" w:cs="Times New Roman"/>
                <w:sz w:val="22"/>
                <w:szCs w:val="22"/>
              </w:rPr>
              <w:t>30202</w:t>
            </w:r>
          </w:p>
        </w:tc>
        <w:tc>
          <w:tcPr>
            <w:tcW w:w="829" w:type="pct"/>
            <w:tcBorders>
              <w:top w:val="single" w:color="666666" w:sz="6" w:space="0"/>
              <w:left w:val="nil"/>
              <w:bottom w:val="single" w:color="666666" w:sz="6" w:space="0"/>
              <w:right w:val="single" w:color="666666" w:sz="6" w:space="0"/>
            </w:tcBorders>
            <w:vAlign w:val="center"/>
          </w:tcPr>
          <w:p w14:paraId="40D012CD">
            <w:pPr>
              <w:pStyle w:val="11"/>
              <w:rPr>
                <w:rFonts w:cs="Times New Roman"/>
              </w:rPr>
            </w:pPr>
            <w:r>
              <w:rPr>
                <w:rFonts w:hint="eastAsia" w:cs="Times New Roman"/>
                <w:sz w:val="22"/>
                <w:szCs w:val="22"/>
              </w:rPr>
              <w:t>印刷费</w:t>
            </w:r>
          </w:p>
        </w:tc>
        <w:tc>
          <w:tcPr>
            <w:tcW w:w="538" w:type="pct"/>
            <w:tcBorders>
              <w:top w:val="single" w:color="666666" w:sz="6" w:space="0"/>
              <w:left w:val="nil"/>
              <w:bottom w:val="single" w:color="666666" w:sz="6" w:space="0"/>
              <w:right w:val="single" w:color="666666" w:sz="6" w:space="0"/>
            </w:tcBorders>
            <w:vAlign w:val="center"/>
          </w:tcPr>
          <w:p w14:paraId="56F944A2">
            <w:pPr>
              <w:pStyle w:val="11"/>
              <w:jc w:val="right"/>
              <w:rPr>
                <w:rFonts w:cs="Times New Roman"/>
              </w:rPr>
            </w:pPr>
            <w:r>
              <w:rPr>
                <w:rFonts w:hint="eastAsia" w:cs="Times New Roman"/>
                <w:sz w:val="22"/>
                <w:szCs w:val="22"/>
              </w:rPr>
              <w:t>4.90</w:t>
            </w:r>
          </w:p>
        </w:tc>
        <w:tc>
          <w:tcPr>
            <w:tcW w:w="224" w:type="pct"/>
            <w:tcBorders>
              <w:top w:val="single" w:color="666666" w:sz="6" w:space="0"/>
              <w:left w:val="nil"/>
              <w:bottom w:val="single" w:color="666666" w:sz="6" w:space="0"/>
              <w:right w:val="single" w:color="666666" w:sz="6" w:space="0"/>
            </w:tcBorders>
            <w:vAlign w:val="center"/>
          </w:tcPr>
          <w:p w14:paraId="2D816760">
            <w:pPr>
              <w:pStyle w:val="11"/>
              <w:rPr>
                <w:rFonts w:cs="Times New Roman"/>
              </w:rPr>
            </w:pPr>
            <w:r>
              <w:rPr>
                <w:rFonts w:hint="eastAsia" w:cs="Times New Roman"/>
                <w:sz w:val="22"/>
                <w:szCs w:val="22"/>
              </w:rPr>
              <w:t>30702</w:t>
            </w:r>
          </w:p>
        </w:tc>
        <w:tc>
          <w:tcPr>
            <w:tcW w:w="829" w:type="pct"/>
            <w:tcBorders>
              <w:top w:val="single" w:color="666666" w:sz="6" w:space="0"/>
              <w:left w:val="nil"/>
              <w:bottom w:val="single" w:color="666666" w:sz="6" w:space="0"/>
              <w:right w:val="single" w:color="666666" w:sz="6" w:space="0"/>
            </w:tcBorders>
            <w:vAlign w:val="center"/>
          </w:tcPr>
          <w:p w14:paraId="15E428D4">
            <w:pPr>
              <w:pStyle w:val="11"/>
              <w:rPr>
                <w:rFonts w:cs="Times New Roman"/>
              </w:rPr>
            </w:pPr>
            <w:r>
              <w:rPr>
                <w:rFonts w:hint="eastAsia" w:cs="Times New Roman"/>
                <w:sz w:val="22"/>
                <w:szCs w:val="22"/>
              </w:rPr>
              <w:t>国外债务付息</w:t>
            </w:r>
          </w:p>
        </w:tc>
        <w:tc>
          <w:tcPr>
            <w:tcW w:w="538" w:type="pct"/>
            <w:gridSpan w:val="2"/>
            <w:tcBorders>
              <w:top w:val="single" w:color="666666" w:sz="6" w:space="0"/>
              <w:left w:val="nil"/>
              <w:bottom w:val="single" w:color="666666" w:sz="6" w:space="0"/>
              <w:right w:val="single" w:color="666666" w:sz="6" w:space="0"/>
            </w:tcBorders>
            <w:vAlign w:val="center"/>
          </w:tcPr>
          <w:p w14:paraId="1E466AA2">
            <w:pPr>
              <w:rPr>
                <w:rFonts w:ascii="宋体"/>
                <w:sz w:val="22"/>
                <w:szCs w:val="22"/>
              </w:rPr>
            </w:pPr>
          </w:p>
        </w:tc>
      </w:tr>
      <w:tr w14:paraId="222EF44E">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24C6C003">
            <w:pPr>
              <w:pStyle w:val="11"/>
              <w:rPr>
                <w:rFonts w:cs="Times New Roman"/>
              </w:rPr>
            </w:pPr>
            <w:r>
              <w:rPr>
                <w:rFonts w:hint="eastAsia" w:cs="Times New Roman"/>
                <w:sz w:val="22"/>
                <w:szCs w:val="22"/>
              </w:rPr>
              <w:t>30103</w:t>
            </w:r>
          </w:p>
        </w:tc>
        <w:tc>
          <w:tcPr>
            <w:tcW w:w="1053" w:type="pct"/>
            <w:tcBorders>
              <w:top w:val="single" w:color="666666" w:sz="6" w:space="0"/>
              <w:left w:val="nil"/>
              <w:bottom w:val="single" w:color="666666" w:sz="6" w:space="0"/>
              <w:right w:val="single" w:color="666666" w:sz="6" w:space="0"/>
            </w:tcBorders>
            <w:vAlign w:val="center"/>
          </w:tcPr>
          <w:p w14:paraId="047FC17F">
            <w:pPr>
              <w:pStyle w:val="11"/>
              <w:rPr>
                <w:rFonts w:cs="Times New Roman"/>
              </w:rPr>
            </w:pPr>
            <w:r>
              <w:rPr>
                <w:rFonts w:hint="eastAsia" w:cs="Times New Roman"/>
                <w:sz w:val="22"/>
                <w:szCs w:val="22"/>
              </w:rPr>
              <w:t>奖金</w:t>
            </w:r>
          </w:p>
        </w:tc>
        <w:tc>
          <w:tcPr>
            <w:tcW w:w="538" w:type="pct"/>
            <w:tcBorders>
              <w:top w:val="single" w:color="666666" w:sz="6" w:space="0"/>
              <w:left w:val="nil"/>
              <w:bottom w:val="single" w:color="666666" w:sz="6" w:space="0"/>
              <w:right w:val="single" w:color="666666" w:sz="6" w:space="0"/>
            </w:tcBorders>
            <w:vAlign w:val="center"/>
          </w:tcPr>
          <w:p w14:paraId="5B38CD60">
            <w:pPr>
              <w:pStyle w:val="11"/>
              <w:jc w:val="right"/>
              <w:rPr>
                <w:rFonts w:cs="Times New Roman"/>
              </w:rPr>
            </w:pPr>
            <w:r>
              <w:rPr>
                <w:rFonts w:hint="eastAsia" w:cs="Times New Roman"/>
                <w:sz w:val="22"/>
                <w:szCs w:val="22"/>
              </w:rPr>
              <w:t>12.83</w:t>
            </w:r>
          </w:p>
        </w:tc>
        <w:tc>
          <w:tcPr>
            <w:tcW w:w="224" w:type="pct"/>
            <w:tcBorders>
              <w:top w:val="single" w:color="666666" w:sz="6" w:space="0"/>
              <w:left w:val="nil"/>
              <w:bottom w:val="single" w:color="666666" w:sz="6" w:space="0"/>
              <w:right w:val="single" w:color="666666" w:sz="6" w:space="0"/>
            </w:tcBorders>
            <w:vAlign w:val="center"/>
          </w:tcPr>
          <w:p w14:paraId="09F57F23">
            <w:pPr>
              <w:pStyle w:val="11"/>
              <w:rPr>
                <w:rFonts w:cs="Times New Roman"/>
              </w:rPr>
            </w:pPr>
            <w:r>
              <w:rPr>
                <w:rFonts w:hint="eastAsia" w:cs="Times New Roman"/>
                <w:sz w:val="22"/>
                <w:szCs w:val="22"/>
              </w:rPr>
              <w:t>30203</w:t>
            </w:r>
          </w:p>
        </w:tc>
        <w:tc>
          <w:tcPr>
            <w:tcW w:w="829" w:type="pct"/>
            <w:tcBorders>
              <w:top w:val="single" w:color="666666" w:sz="6" w:space="0"/>
              <w:left w:val="nil"/>
              <w:bottom w:val="single" w:color="666666" w:sz="6" w:space="0"/>
              <w:right w:val="single" w:color="666666" w:sz="6" w:space="0"/>
            </w:tcBorders>
            <w:vAlign w:val="center"/>
          </w:tcPr>
          <w:p w14:paraId="277CEC13">
            <w:pPr>
              <w:pStyle w:val="11"/>
              <w:rPr>
                <w:rFonts w:cs="Times New Roman"/>
              </w:rPr>
            </w:pPr>
            <w:r>
              <w:rPr>
                <w:rFonts w:hint="eastAsia" w:cs="Times New Roman"/>
                <w:sz w:val="22"/>
                <w:szCs w:val="22"/>
              </w:rPr>
              <w:t>咨询费</w:t>
            </w:r>
          </w:p>
        </w:tc>
        <w:tc>
          <w:tcPr>
            <w:tcW w:w="538" w:type="pct"/>
            <w:tcBorders>
              <w:top w:val="single" w:color="666666" w:sz="6" w:space="0"/>
              <w:left w:val="nil"/>
              <w:bottom w:val="single" w:color="666666" w:sz="6" w:space="0"/>
              <w:right w:val="single" w:color="666666" w:sz="6" w:space="0"/>
            </w:tcBorders>
            <w:vAlign w:val="center"/>
          </w:tcPr>
          <w:p w14:paraId="3A25D464">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2934AC0F">
            <w:pPr>
              <w:pStyle w:val="11"/>
              <w:rPr>
                <w:rFonts w:cs="Times New Roman"/>
              </w:rPr>
            </w:pPr>
            <w:r>
              <w:rPr>
                <w:rFonts w:hint="eastAsia" w:cs="Times New Roman"/>
                <w:b/>
                <w:bCs/>
                <w:sz w:val="22"/>
                <w:szCs w:val="22"/>
              </w:rPr>
              <w:t>310</w:t>
            </w:r>
          </w:p>
        </w:tc>
        <w:tc>
          <w:tcPr>
            <w:tcW w:w="829" w:type="pct"/>
            <w:tcBorders>
              <w:top w:val="single" w:color="666666" w:sz="6" w:space="0"/>
              <w:left w:val="nil"/>
              <w:bottom w:val="single" w:color="666666" w:sz="6" w:space="0"/>
              <w:right w:val="single" w:color="666666" w:sz="6" w:space="0"/>
            </w:tcBorders>
            <w:vAlign w:val="center"/>
          </w:tcPr>
          <w:p w14:paraId="179227D6">
            <w:pPr>
              <w:pStyle w:val="11"/>
              <w:rPr>
                <w:rFonts w:cs="Times New Roman"/>
              </w:rPr>
            </w:pPr>
            <w:r>
              <w:rPr>
                <w:rFonts w:hint="eastAsia" w:cs="Times New Roman"/>
                <w:b/>
                <w:bCs/>
                <w:sz w:val="22"/>
                <w:szCs w:val="22"/>
              </w:rPr>
              <w:t>资本性支出</w:t>
            </w:r>
          </w:p>
        </w:tc>
        <w:tc>
          <w:tcPr>
            <w:tcW w:w="538" w:type="pct"/>
            <w:gridSpan w:val="2"/>
            <w:tcBorders>
              <w:top w:val="single" w:color="666666" w:sz="6" w:space="0"/>
              <w:left w:val="nil"/>
              <w:bottom w:val="single" w:color="666666" w:sz="6" w:space="0"/>
              <w:right w:val="single" w:color="666666" w:sz="6" w:space="0"/>
            </w:tcBorders>
            <w:vAlign w:val="center"/>
          </w:tcPr>
          <w:p w14:paraId="37BDC9ED">
            <w:pPr>
              <w:rPr>
                <w:rFonts w:ascii="宋体"/>
                <w:b/>
                <w:bCs/>
                <w:sz w:val="22"/>
                <w:szCs w:val="22"/>
              </w:rPr>
            </w:pPr>
          </w:p>
        </w:tc>
      </w:tr>
      <w:tr w14:paraId="483DEFEA">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6E650324">
            <w:pPr>
              <w:pStyle w:val="11"/>
              <w:rPr>
                <w:rFonts w:cs="Times New Roman"/>
              </w:rPr>
            </w:pPr>
            <w:r>
              <w:rPr>
                <w:rFonts w:hint="eastAsia" w:cs="Times New Roman"/>
                <w:sz w:val="22"/>
                <w:szCs w:val="22"/>
              </w:rPr>
              <w:t>30106</w:t>
            </w:r>
          </w:p>
        </w:tc>
        <w:tc>
          <w:tcPr>
            <w:tcW w:w="1053" w:type="pct"/>
            <w:tcBorders>
              <w:top w:val="single" w:color="666666" w:sz="6" w:space="0"/>
              <w:left w:val="nil"/>
              <w:bottom w:val="single" w:color="666666" w:sz="6" w:space="0"/>
              <w:right w:val="single" w:color="666666" w:sz="6" w:space="0"/>
            </w:tcBorders>
            <w:vAlign w:val="center"/>
          </w:tcPr>
          <w:p w14:paraId="5B548E99">
            <w:pPr>
              <w:pStyle w:val="11"/>
              <w:rPr>
                <w:rFonts w:cs="Times New Roman"/>
              </w:rPr>
            </w:pPr>
            <w:r>
              <w:rPr>
                <w:rFonts w:hint="eastAsia" w:cs="Times New Roman"/>
                <w:sz w:val="22"/>
                <w:szCs w:val="22"/>
              </w:rPr>
              <w:t>伙食补助费</w:t>
            </w:r>
          </w:p>
        </w:tc>
        <w:tc>
          <w:tcPr>
            <w:tcW w:w="538" w:type="pct"/>
            <w:tcBorders>
              <w:top w:val="single" w:color="666666" w:sz="6" w:space="0"/>
              <w:left w:val="nil"/>
              <w:bottom w:val="single" w:color="666666" w:sz="6" w:space="0"/>
              <w:right w:val="single" w:color="666666" w:sz="6" w:space="0"/>
            </w:tcBorders>
            <w:vAlign w:val="center"/>
          </w:tcPr>
          <w:p w14:paraId="7FEA8AE8">
            <w:pPr>
              <w:pStyle w:val="11"/>
              <w:jc w:val="right"/>
              <w:rPr>
                <w:rFonts w:cs="Times New Roman"/>
              </w:rPr>
            </w:pPr>
            <w:r>
              <w:rPr>
                <w:rFonts w:hint="eastAsia" w:cs="Times New Roman"/>
                <w:sz w:val="22"/>
                <w:szCs w:val="22"/>
              </w:rPr>
              <w:t>4.00</w:t>
            </w:r>
          </w:p>
        </w:tc>
        <w:tc>
          <w:tcPr>
            <w:tcW w:w="224" w:type="pct"/>
            <w:tcBorders>
              <w:top w:val="single" w:color="666666" w:sz="6" w:space="0"/>
              <w:left w:val="nil"/>
              <w:bottom w:val="single" w:color="666666" w:sz="6" w:space="0"/>
              <w:right w:val="single" w:color="666666" w:sz="6" w:space="0"/>
            </w:tcBorders>
            <w:vAlign w:val="center"/>
          </w:tcPr>
          <w:p w14:paraId="583D6BD8">
            <w:pPr>
              <w:pStyle w:val="11"/>
              <w:rPr>
                <w:rFonts w:cs="Times New Roman"/>
              </w:rPr>
            </w:pPr>
            <w:r>
              <w:rPr>
                <w:rFonts w:hint="eastAsia" w:cs="Times New Roman"/>
                <w:sz w:val="22"/>
                <w:szCs w:val="22"/>
              </w:rPr>
              <w:t>30204</w:t>
            </w:r>
          </w:p>
        </w:tc>
        <w:tc>
          <w:tcPr>
            <w:tcW w:w="829" w:type="pct"/>
            <w:tcBorders>
              <w:top w:val="single" w:color="666666" w:sz="6" w:space="0"/>
              <w:left w:val="nil"/>
              <w:bottom w:val="single" w:color="666666" w:sz="6" w:space="0"/>
              <w:right w:val="single" w:color="666666" w:sz="6" w:space="0"/>
            </w:tcBorders>
            <w:vAlign w:val="center"/>
          </w:tcPr>
          <w:p w14:paraId="33ECF043">
            <w:pPr>
              <w:pStyle w:val="11"/>
              <w:rPr>
                <w:rFonts w:cs="Times New Roman"/>
              </w:rPr>
            </w:pPr>
            <w:r>
              <w:rPr>
                <w:rFonts w:hint="eastAsia" w:cs="Times New Roman"/>
                <w:sz w:val="22"/>
                <w:szCs w:val="22"/>
              </w:rPr>
              <w:t>手续费</w:t>
            </w:r>
          </w:p>
        </w:tc>
        <w:tc>
          <w:tcPr>
            <w:tcW w:w="538" w:type="pct"/>
            <w:tcBorders>
              <w:top w:val="single" w:color="666666" w:sz="6" w:space="0"/>
              <w:left w:val="nil"/>
              <w:bottom w:val="single" w:color="666666" w:sz="6" w:space="0"/>
              <w:right w:val="single" w:color="666666" w:sz="6" w:space="0"/>
            </w:tcBorders>
            <w:vAlign w:val="center"/>
          </w:tcPr>
          <w:p w14:paraId="56AE23DA">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5C2D073B">
            <w:pPr>
              <w:pStyle w:val="11"/>
              <w:rPr>
                <w:rFonts w:cs="Times New Roman"/>
              </w:rPr>
            </w:pPr>
            <w:r>
              <w:rPr>
                <w:rFonts w:hint="eastAsia" w:cs="Times New Roman"/>
                <w:sz w:val="22"/>
                <w:szCs w:val="22"/>
              </w:rPr>
              <w:t>31001</w:t>
            </w:r>
          </w:p>
        </w:tc>
        <w:tc>
          <w:tcPr>
            <w:tcW w:w="829" w:type="pct"/>
            <w:tcBorders>
              <w:top w:val="single" w:color="666666" w:sz="6" w:space="0"/>
              <w:left w:val="nil"/>
              <w:bottom w:val="single" w:color="666666" w:sz="6" w:space="0"/>
              <w:right w:val="single" w:color="666666" w:sz="6" w:space="0"/>
            </w:tcBorders>
            <w:vAlign w:val="center"/>
          </w:tcPr>
          <w:p w14:paraId="7A96580B">
            <w:pPr>
              <w:pStyle w:val="11"/>
              <w:rPr>
                <w:rFonts w:cs="Times New Roman"/>
              </w:rPr>
            </w:pPr>
            <w:r>
              <w:rPr>
                <w:rFonts w:hint="eastAsia" w:cs="Times New Roman"/>
                <w:sz w:val="22"/>
                <w:szCs w:val="22"/>
              </w:rPr>
              <w:t>房屋建筑物购建</w:t>
            </w:r>
          </w:p>
        </w:tc>
        <w:tc>
          <w:tcPr>
            <w:tcW w:w="538" w:type="pct"/>
            <w:gridSpan w:val="2"/>
            <w:tcBorders>
              <w:top w:val="single" w:color="666666" w:sz="6" w:space="0"/>
              <w:left w:val="nil"/>
              <w:bottom w:val="single" w:color="666666" w:sz="6" w:space="0"/>
              <w:right w:val="single" w:color="666666" w:sz="6" w:space="0"/>
            </w:tcBorders>
            <w:vAlign w:val="center"/>
          </w:tcPr>
          <w:p w14:paraId="663D6DBB">
            <w:pPr>
              <w:rPr>
                <w:rFonts w:ascii="宋体"/>
                <w:sz w:val="22"/>
                <w:szCs w:val="22"/>
              </w:rPr>
            </w:pPr>
          </w:p>
        </w:tc>
      </w:tr>
      <w:tr w14:paraId="3491EE2F">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26808668">
            <w:pPr>
              <w:pStyle w:val="11"/>
              <w:rPr>
                <w:rFonts w:cs="Times New Roman"/>
              </w:rPr>
            </w:pPr>
            <w:r>
              <w:rPr>
                <w:rFonts w:hint="eastAsia" w:cs="Times New Roman"/>
                <w:sz w:val="22"/>
                <w:szCs w:val="22"/>
              </w:rPr>
              <w:t>30107</w:t>
            </w:r>
          </w:p>
        </w:tc>
        <w:tc>
          <w:tcPr>
            <w:tcW w:w="1053" w:type="pct"/>
            <w:tcBorders>
              <w:top w:val="single" w:color="666666" w:sz="6" w:space="0"/>
              <w:left w:val="nil"/>
              <w:bottom w:val="single" w:color="666666" w:sz="6" w:space="0"/>
              <w:right w:val="single" w:color="666666" w:sz="6" w:space="0"/>
            </w:tcBorders>
            <w:vAlign w:val="center"/>
          </w:tcPr>
          <w:p w14:paraId="5982308F">
            <w:pPr>
              <w:pStyle w:val="11"/>
              <w:rPr>
                <w:rFonts w:cs="Times New Roman"/>
              </w:rPr>
            </w:pPr>
            <w:r>
              <w:rPr>
                <w:rFonts w:hint="eastAsia" w:cs="Times New Roman"/>
                <w:sz w:val="22"/>
                <w:szCs w:val="22"/>
              </w:rPr>
              <w:t>绩效工资</w:t>
            </w:r>
          </w:p>
        </w:tc>
        <w:tc>
          <w:tcPr>
            <w:tcW w:w="538" w:type="pct"/>
            <w:tcBorders>
              <w:top w:val="single" w:color="666666" w:sz="6" w:space="0"/>
              <w:left w:val="nil"/>
              <w:bottom w:val="single" w:color="666666" w:sz="6" w:space="0"/>
              <w:right w:val="single" w:color="666666" w:sz="6" w:space="0"/>
            </w:tcBorders>
            <w:vAlign w:val="center"/>
          </w:tcPr>
          <w:p w14:paraId="6E9A6A1E">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719A4BB6">
            <w:pPr>
              <w:pStyle w:val="11"/>
              <w:rPr>
                <w:rFonts w:cs="Times New Roman"/>
              </w:rPr>
            </w:pPr>
            <w:r>
              <w:rPr>
                <w:rFonts w:hint="eastAsia" w:cs="Times New Roman"/>
                <w:sz w:val="22"/>
                <w:szCs w:val="22"/>
              </w:rPr>
              <w:t>30205</w:t>
            </w:r>
          </w:p>
        </w:tc>
        <w:tc>
          <w:tcPr>
            <w:tcW w:w="829" w:type="pct"/>
            <w:tcBorders>
              <w:top w:val="single" w:color="666666" w:sz="6" w:space="0"/>
              <w:left w:val="nil"/>
              <w:bottom w:val="single" w:color="666666" w:sz="6" w:space="0"/>
              <w:right w:val="single" w:color="666666" w:sz="6" w:space="0"/>
            </w:tcBorders>
            <w:vAlign w:val="center"/>
          </w:tcPr>
          <w:p w14:paraId="79457F73">
            <w:pPr>
              <w:pStyle w:val="11"/>
              <w:rPr>
                <w:rFonts w:cs="Times New Roman"/>
              </w:rPr>
            </w:pPr>
            <w:r>
              <w:rPr>
                <w:rFonts w:hint="eastAsia" w:cs="Times New Roman"/>
                <w:sz w:val="22"/>
                <w:szCs w:val="22"/>
              </w:rPr>
              <w:t>水费</w:t>
            </w:r>
          </w:p>
        </w:tc>
        <w:tc>
          <w:tcPr>
            <w:tcW w:w="538" w:type="pct"/>
            <w:tcBorders>
              <w:top w:val="single" w:color="666666" w:sz="6" w:space="0"/>
              <w:left w:val="nil"/>
              <w:bottom w:val="single" w:color="666666" w:sz="6" w:space="0"/>
              <w:right w:val="single" w:color="666666" w:sz="6" w:space="0"/>
            </w:tcBorders>
            <w:vAlign w:val="center"/>
          </w:tcPr>
          <w:p w14:paraId="58B38529">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57BB9B4E">
            <w:pPr>
              <w:pStyle w:val="11"/>
              <w:rPr>
                <w:rFonts w:cs="Times New Roman"/>
              </w:rPr>
            </w:pPr>
            <w:r>
              <w:rPr>
                <w:rFonts w:hint="eastAsia" w:cs="Times New Roman"/>
                <w:sz w:val="22"/>
                <w:szCs w:val="22"/>
              </w:rPr>
              <w:t>31002</w:t>
            </w:r>
          </w:p>
        </w:tc>
        <w:tc>
          <w:tcPr>
            <w:tcW w:w="829" w:type="pct"/>
            <w:tcBorders>
              <w:top w:val="single" w:color="666666" w:sz="6" w:space="0"/>
              <w:left w:val="nil"/>
              <w:bottom w:val="single" w:color="666666" w:sz="6" w:space="0"/>
              <w:right w:val="single" w:color="666666" w:sz="6" w:space="0"/>
            </w:tcBorders>
            <w:vAlign w:val="center"/>
          </w:tcPr>
          <w:p w14:paraId="15DE84A9">
            <w:pPr>
              <w:pStyle w:val="11"/>
              <w:rPr>
                <w:rFonts w:cs="Times New Roman"/>
              </w:rPr>
            </w:pPr>
            <w:r>
              <w:rPr>
                <w:rFonts w:hint="eastAsia" w:cs="Times New Roman"/>
                <w:sz w:val="22"/>
                <w:szCs w:val="22"/>
              </w:rPr>
              <w:t>办公设备购置</w:t>
            </w:r>
          </w:p>
        </w:tc>
        <w:tc>
          <w:tcPr>
            <w:tcW w:w="538" w:type="pct"/>
            <w:gridSpan w:val="2"/>
            <w:tcBorders>
              <w:top w:val="single" w:color="666666" w:sz="6" w:space="0"/>
              <w:left w:val="nil"/>
              <w:bottom w:val="single" w:color="666666" w:sz="6" w:space="0"/>
              <w:right w:val="single" w:color="666666" w:sz="6" w:space="0"/>
            </w:tcBorders>
            <w:vAlign w:val="center"/>
          </w:tcPr>
          <w:p w14:paraId="1E70C044">
            <w:pPr>
              <w:rPr>
                <w:rFonts w:ascii="宋体"/>
                <w:sz w:val="22"/>
                <w:szCs w:val="22"/>
              </w:rPr>
            </w:pPr>
          </w:p>
        </w:tc>
      </w:tr>
      <w:tr w14:paraId="215D9ADD">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5D3F1338">
            <w:pPr>
              <w:pStyle w:val="11"/>
              <w:rPr>
                <w:rFonts w:cs="Times New Roman"/>
              </w:rPr>
            </w:pPr>
            <w:r>
              <w:rPr>
                <w:rFonts w:hint="eastAsia" w:cs="Times New Roman"/>
                <w:sz w:val="22"/>
                <w:szCs w:val="22"/>
              </w:rPr>
              <w:t>30108</w:t>
            </w:r>
          </w:p>
        </w:tc>
        <w:tc>
          <w:tcPr>
            <w:tcW w:w="1053" w:type="pct"/>
            <w:tcBorders>
              <w:top w:val="single" w:color="666666" w:sz="6" w:space="0"/>
              <w:left w:val="nil"/>
              <w:bottom w:val="single" w:color="666666" w:sz="6" w:space="0"/>
              <w:right w:val="single" w:color="666666" w:sz="6" w:space="0"/>
            </w:tcBorders>
            <w:vAlign w:val="center"/>
          </w:tcPr>
          <w:p w14:paraId="0EE9503E">
            <w:pPr>
              <w:pStyle w:val="11"/>
              <w:rPr>
                <w:rFonts w:cs="Times New Roman"/>
              </w:rPr>
            </w:pPr>
            <w:r>
              <w:rPr>
                <w:rFonts w:hint="eastAsia" w:cs="Times New Roman"/>
                <w:sz w:val="22"/>
                <w:szCs w:val="22"/>
              </w:rPr>
              <w:t>机关事业单位基本养老保险缴费</w:t>
            </w:r>
          </w:p>
        </w:tc>
        <w:tc>
          <w:tcPr>
            <w:tcW w:w="538" w:type="pct"/>
            <w:tcBorders>
              <w:top w:val="single" w:color="666666" w:sz="6" w:space="0"/>
              <w:left w:val="nil"/>
              <w:bottom w:val="single" w:color="666666" w:sz="6" w:space="0"/>
              <w:right w:val="single" w:color="666666" w:sz="6" w:space="0"/>
            </w:tcBorders>
            <w:vAlign w:val="center"/>
          </w:tcPr>
          <w:p w14:paraId="335F9EF1">
            <w:pPr>
              <w:pStyle w:val="11"/>
              <w:jc w:val="right"/>
              <w:rPr>
                <w:rFonts w:cs="Times New Roman"/>
              </w:rPr>
            </w:pPr>
            <w:r>
              <w:rPr>
                <w:rFonts w:hint="eastAsia" w:cs="Times New Roman"/>
                <w:sz w:val="22"/>
                <w:szCs w:val="22"/>
              </w:rPr>
              <w:t>7.13</w:t>
            </w:r>
          </w:p>
        </w:tc>
        <w:tc>
          <w:tcPr>
            <w:tcW w:w="224" w:type="pct"/>
            <w:tcBorders>
              <w:top w:val="single" w:color="666666" w:sz="6" w:space="0"/>
              <w:left w:val="nil"/>
              <w:bottom w:val="single" w:color="666666" w:sz="6" w:space="0"/>
              <w:right w:val="single" w:color="666666" w:sz="6" w:space="0"/>
            </w:tcBorders>
            <w:vAlign w:val="center"/>
          </w:tcPr>
          <w:p w14:paraId="02521EAE">
            <w:pPr>
              <w:pStyle w:val="11"/>
              <w:rPr>
                <w:rFonts w:cs="Times New Roman"/>
              </w:rPr>
            </w:pPr>
            <w:r>
              <w:rPr>
                <w:rFonts w:hint="eastAsia" w:cs="Times New Roman"/>
                <w:sz w:val="22"/>
                <w:szCs w:val="22"/>
              </w:rPr>
              <w:t>30206</w:t>
            </w:r>
          </w:p>
        </w:tc>
        <w:tc>
          <w:tcPr>
            <w:tcW w:w="829" w:type="pct"/>
            <w:tcBorders>
              <w:top w:val="single" w:color="666666" w:sz="6" w:space="0"/>
              <w:left w:val="nil"/>
              <w:bottom w:val="single" w:color="666666" w:sz="6" w:space="0"/>
              <w:right w:val="single" w:color="666666" w:sz="6" w:space="0"/>
            </w:tcBorders>
            <w:vAlign w:val="center"/>
          </w:tcPr>
          <w:p w14:paraId="60841624">
            <w:pPr>
              <w:pStyle w:val="11"/>
              <w:rPr>
                <w:rFonts w:cs="Times New Roman"/>
              </w:rPr>
            </w:pPr>
            <w:r>
              <w:rPr>
                <w:rFonts w:hint="eastAsia" w:cs="Times New Roman"/>
                <w:sz w:val="22"/>
                <w:szCs w:val="22"/>
              </w:rPr>
              <w:t>电费</w:t>
            </w:r>
          </w:p>
        </w:tc>
        <w:tc>
          <w:tcPr>
            <w:tcW w:w="538" w:type="pct"/>
            <w:tcBorders>
              <w:top w:val="single" w:color="666666" w:sz="6" w:space="0"/>
              <w:left w:val="nil"/>
              <w:bottom w:val="single" w:color="666666" w:sz="6" w:space="0"/>
              <w:right w:val="single" w:color="666666" w:sz="6" w:space="0"/>
            </w:tcBorders>
            <w:vAlign w:val="center"/>
          </w:tcPr>
          <w:p w14:paraId="1FBF8939">
            <w:pPr>
              <w:pStyle w:val="11"/>
              <w:jc w:val="right"/>
              <w:rPr>
                <w:rFonts w:cs="Times New Roman"/>
              </w:rPr>
            </w:pPr>
            <w:r>
              <w:rPr>
                <w:rFonts w:hint="eastAsia" w:cs="Times New Roman"/>
                <w:sz w:val="22"/>
                <w:szCs w:val="22"/>
              </w:rPr>
              <w:t>1.47</w:t>
            </w:r>
          </w:p>
        </w:tc>
        <w:tc>
          <w:tcPr>
            <w:tcW w:w="224" w:type="pct"/>
            <w:tcBorders>
              <w:top w:val="single" w:color="666666" w:sz="6" w:space="0"/>
              <w:left w:val="nil"/>
              <w:bottom w:val="single" w:color="666666" w:sz="6" w:space="0"/>
              <w:right w:val="single" w:color="666666" w:sz="6" w:space="0"/>
            </w:tcBorders>
            <w:vAlign w:val="center"/>
          </w:tcPr>
          <w:p w14:paraId="5E1D6828">
            <w:pPr>
              <w:pStyle w:val="11"/>
              <w:rPr>
                <w:rFonts w:cs="Times New Roman"/>
              </w:rPr>
            </w:pPr>
            <w:r>
              <w:rPr>
                <w:rFonts w:hint="eastAsia" w:cs="Times New Roman"/>
                <w:sz w:val="22"/>
                <w:szCs w:val="22"/>
              </w:rPr>
              <w:t>31003</w:t>
            </w:r>
          </w:p>
        </w:tc>
        <w:tc>
          <w:tcPr>
            <w:tcW w:w="829" w:type="pct"/>
            <w:tcBorders>
              <w:top w:val="single" w:color="666666" w:sz="6" w:space="0"/>
              <w:left w:val="nil"/>
              <w:bottom w:val="single" w:color="666666" w:sz="6" w:space="0"/>
              <w:right w:val="single" w:color="666666" w:sz="6" w:space="0"/>
            </w:tcBorders>
            <w:vAlign w:val="center"/>
          </w:tcPr>
          <w:p w14:paraId="4F2272D4">
            <w:pPr>
              <w:pStyle w:val="11"/>
              <w:rPr>
                <w:rFonts w:cs="Times New Roman"/>
              </w:rPr>
            </w:pPr>
            <w:r>
              <w:rPr>
                <w:rFonts w:hint="eastAsia" w:cs="Times New Roman"/>
                <w:sz w:val="22"/>
                <w:szCs w:val="22"/>
              </w:rPr>
              <w:t>专用设备购置</w:t>
            </w:r>
          </w:p>
        </w:tc>
        <w:tc>
          <w:tcPr>
            <w:tcW w:w="538" w:type="pct"/>
            <w:gridSpan w:val="2"/>
            <w:tcBorders>
              <w:top w:val="single" w:color="666666" w:sz="6" w:space="0"/>
              <w:left w:val="nil"/>
              <w:bottom w:val="single" w:color="666666" w:sz="6" w:space="0"/>
              <w:right w:val="single" w:color="666666" w:sz="6" w:space="0"/>
            </w:tcBorders>
            <w:vAlign w:val="center"/>
          </w:tcPr>
          <w:p w14:paraId="6DAAB752">
            <w:pPr>
              <w:rPr>
                <w:rFonts w:ascii="宋体"/>
                <w:sz w:val="22"/>
                <w:szCs w:val="22"/>
              </w:rPr>
            </w:pPr>
          </w:p>
        </w:tc>
      </w:tr>
      <w:tr w14:paraId="38E30419">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5C101EB0">
            <w:pPr>
              <w:pStyle w:val="11"/>
              <w:rPr>
                <w:rFonts w:cs="Times New Roman"/>
              </w:rPr>
            </w:pPr>
            <w:r>
              <w:rPr>
                <w:rFonts w:hint="eastAsia" w:cs="Times New Roman"/>
                <w:sz w:val="22"/>
                <w:szCs w:val="22"/>
              </w:rPr>
              <w:t>30109</w:t>
            </w:r>
          </w:p>
        </w:tc>
        <w:tc>
          <w:tcPr>
            <w:tcW w:w="1053" w:type="pct"/>
            <w:tcBorders>
              <w:top w:val="single" w:color="666666" w:sz="6" w:space="0"/>
              <w:left w:val="nil"/>
              <w:bottom w:val="single" w:color="666666" w:sz="6" w:space="0"/>
              <w:right w:val="single" w:color="666666" w:sz="6" w:space="0"/>
            </w:tcBorders>
            <w:vAlign w:val="center"/>
          </w:tcPr>
          <w:p w14:paraId="6B9B53A7">
            <w:pPr>
              <w:pStyle w:val="11"/>
              <w:rPr>
                <w:rFonts w:cs="Times New Roman"/>
              </w:rPr>
            </w:pPr>
            <w:r>
              <w:rPr>
                <w:rFonts w:hint="eastAsia" w:cs="Times New Roman"/>
                <w:sz w:val="22"/>
                <w:szCs w:val="22"/>
              </w:rPr>
              <w:t>职业年金缴费</w:t>
            </w:r>
          </w:p>
        </w:tc>
        <w:tc>
          <w:tcPr>
            <w:tcW w:w="538" w:type="pct"/>
            <w:tcBorders>
              <w:top w:val="single" w:color="666666" w:sz="6" w:space="0"/>
              <w:left w:val="nil"/>
              <w:bottom w:val="single" w:color="666666" w:sz="6" w:space="0"/>
              <w:right w:val="single" w:color="666666" w:sz="6" w:space="0"/>
            </w:tcBorders>
            <w:vAlign w:val="center"/>
          </w:tcPr>
          <w:p w14:paraId="39FF4DE6">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0524AD0A">
            <w:pPr>
              <w:pStyle w:val="11"/>
              <w:rPr>
                <w:rFonts w:cs="Times New Roman"/>
              </w:rPr>
            </w:pPr>
            <w:r>
              <w:rPr>
                <w:rFonts w:hint="eastAsia" w:cs="Times New Roman"/>
                <w:sz w:val="22"/>
                <w:szCs w:val="22"/>
              </w:rPr>
              <w:t>30207</w:t>
            </w:r>
          </w:p>
        </w:tc>
        <w:tc>
          <w:tcPr>
            <w:tcW w:w="829" w:type="pct"/>
            <w:tcBorders>
              <w:top w:val="single" w:color="666666" w:sz="6" w:space="0"/>
              <w:left w:val="nil"/>
              <w:bottom w:val="single" w:color="666666" w:sz="6" w:space="0"/>
              <w:right w:val="single" w:color="666666" w:sz="6" w:space="0"/>
            </w:tcBorders>
            <w:vAlign w:val="center"/>
          </w:tcPr>
          <w:p w14:paraId="486F94C9">
            <w:pPr>
              <w:pStyle w:val="11"/>
              <w:rPr>
                <w:rFonts w:cs="Times New Roman"/>
              </w:rPr>
            </w:pPr>
            <w:r>
              <w:rPr>
                <w:rFonts w:hint="eastAsia" w:cs="Times New Roman"/>
                <w:sz w:val="22"/>
                <w:szCs w:val="22"/>
              </w:rPr>
              <w:t>邮电费</w:t>
            </w:r>
          </w:p>
        </w:tc>
        <w:tc>
          <w:tcPr>
            <w:tcW w:w="538" w:type="pct"/>
            <w:tcBorders>
              <w:top w:val="single" w:color="666666" w:sz="6" w:space="0"/>
              <w:left w:val="nil"/>
              <w:bottom w:val="single" w:color="666666" w:sz="6" w:space="0"/>
              <w:right w:val="single" w:color="666666" w:sz="6" w:space="0"/>
            </w:tcBorders>
            <w:vAlign w:val="center"/>
          </w:tcPr>
          <w:p w14:paraId="488F8519">
            <w:pPr>
              <w:pStyle w:val="11"/>
              <w:jc w:val="right"/>
              <w:rPr>
                <w:rFonts w:cs="Times New Roman"/>
              </w:rPr>
            </w:pPr>
            <w:r>
              <w:rPr>
                <w:rFonts w:hint="eastAsia" w:cs="Times New Roman"/>
                <w:sz w:val="22"/>
                <w:szCs w:val="22"/>
              </w:rPr>
              <w:t>0.30</w:t>
            </w:r>
          </w:p>
        </w:tc>
        <w:tc>
          <w:tcPr>
            <w:tcW w:w="224" w:type="pct"/>
            <w:tcBorders>
              <w:top w:val="single" w:color="666666" w:sz="6" w:space="0"/>
              <w:left w:val="nil"/>
              <w:bottom w:val="single" w:color="666666" w:sz="6" w:space="0"/>
              <w:right w:val="single" w:color="666666" w:sz="6" w:space="0"/>
            </w:tcBorders>
            <w:vAlign w:val="center"/>
          </w:tcPr>
          <w:p w14:paraId="2285C0E6">
            <w:pPr>
              <w:pStyle w:val="11"/>
              <w:rPr>
                <w:rFonts w:cs="Times New Roman"/>
              </w:rPr>
            </w:pPr>
            <w:r>
              <w:rPr>
                <w:rFonts w:hint="eastAsia" w:cs="Times New Roman"/>
                <w:sz w:val="22"/>
                <w:szCs w:val="22"/>
              </w:rPr>
              <w:t>31005</w:t>
            </w:r>
          </w:p>
        </w:tc>
        <w:tc>
          <w:tcPr>
            <w:tcW w:w="829" w:type="pct"/>
            <w:tcBorders>
              <w:top w:val="single" w:color="666666" w:sz="6" w:space="0"/>
              <w:left w:val="nil"/>
              <w:bottom w:val="single" w:color="666666" w:sz="6" w:space="0"/>
              <w:right w:val="single" w:color="666666" w:sz="6" w:space="0"/>
            </w:tcBorders>
            <w:vAlign w:val="center"/>
          </w:tcPr>
          <w:p w14:paraId="250D33E5">
            <w:pPr>
              <w:pStyle w:val="11"/>
              <w:rPr>
                <w:rFonts w:cs="Times New Roman"/>
              </w:rPr>
            </w:pPr>
            <w:r>
              <w:rPr>
                <w:rFonts w:hint="eastAsia" w:cs="Times New Roman"/>
                <w:sz w:val="22"/>
                <w:szCs w:val="22"/>
              </w:rPr>
              <w:t>基础设施建设</w:t>
            </w:r>
          </w:p>
        </w:tc>
        <w:tc>
          <w:tcPr>
            <w:tcW w:w="538" w:type="pct"/>
            <w:gridSpan w:val="2"/>
            <w:tcBorders>
              <w:top w:val="single" w:color="666666" w:sz="6" w:space="0"/>
              <w:left w:val="nil"/>
              <w:bottom w:val="single" w:color="666666" w:sz="6" w:space="0"/>
              <w:right w:val="single" w:color="666666" w:sz="6" w:space="0"/>
            </w:tcBorders>
            <w:vAlign w:val="center"/>
          </w:tcPr>
          <w:p w14:paraId="1BFACE8B">
            <w:pPr>
              <w:rPr>
                <w:rFonts w:ascii="宋体"/>
                <w:sz w:val="22"/>
                <w:szCs w:val="22"/>
              </w:rPr>
            </w:pPr>
          </w:p>
        </w:tc>
      </w:tr>
      <w:tr w14:paraId="747C7479">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0AE32A55">
            <w:pPr>
              <w:pStyle w:val="11"/>
              <w:rPr>
                <w:rFonts w:cs="Times New Roman"/>
              </w:rPr>
            </w:pPr>
            <w:r>
              <w:rPr>
                <w:rFonts w:hint="eastAsia" w:cs="Times New Roman"/>
                <w:sz w:val="22"/>
                <w:szCs w:val="22"/>
              </w:rPr>
              <w:t>30110</w:t>
            </w:r>
          </w:p>
        </w:tc>
        <w:tc>
          <w:tcPr>
            <w:tcW w:w="1053" w:type="pct"/>
            <w:tcBorders>
              <w:top w:val="single" w:color="666666" w:sz="6" w:space="0"/>
              <w:left w:val="nil"/>
              <w:bottom w:val="single" w:color="666666" w:sz="6" w:space="0"/>
              <w:right w:val="single" w:color="666666" w:sz="6" w:space="0"/>
            </w:tcBorders>
            <w:vAlign w:val="center"/>
          </w:tcPr>
          <w:p w14:paraId="14610A10">
            <w:pPr>
              <w:pStyle w:val="11"/>
              <w:rPr>
                <w:rFonts w:cs="Times New Roman"/>
              </w:rPr>
            </w:pPr>
            <w:r>
              <w:rPr>
                <w:rFonts w:hint="eastAsia" w:cs="Times New Roman"/>
                <w:sz w:val="22"/>
                <w:szCs w:val="22"/>
              </w:rPr>
              <w:t>职工基本医疗保险缴费</w:t>
            </w:r>
          </w:p>
        </w:tc>
        <w:tc>
          <w:tcPr>
            <w:tcW w:w="538" w:type="pct"/>
            <w:tcBorders>
              <w:top w:val="single" w:color="666666" w:sz="6" w:space="0"/>
              <w:left w:val="nil"/>
              <w:bottom w:val="single" w:color="666666" w:sz="6" w:space="0"/>
              <w:right w:val="single" w:color="666666" w:sz="6" w:space="0"/>
            </w:tcBorders>
            <w:vAlign w:val="center"/>
          </w:tcPr>
          <w:p w14:paraId="12C4C1B1">
            <w:pPr>
              <w:pStyle w:val="11"/>
              <w:jc w:val="right"/>
              <w:rPr>
                <w:rFonts w:cs="Times New Roman"/>
              </w:rPr>
            </w:pPr>
            <w:r>
              <w:rPr>
                <w:rFonts w:hint="eastAsia" w:cs="Times New Roman"/>
                <w:sz w:val="22"/>
                <w:szCs w:val="22"/>
              </w:rPr>
              <w:t>3.68</w:t>
            </w:r>
          </w:p>
        </w:tc>
        <w:tc>
          <w:tcPr>
            <w:tcW w:w="224" w:type="pct"/>
            <w:tcBorders>
              <w:top w:val="single" w:color="666666" w:sz="6" w:space="0"/>
              <w:left w:val="nil"/>
              <w:bottom w:val="single" w:color="666666" w:sz="6" w:space="0"/>
              <w:right w:val="single" w:color="666666" w:sz="6" w:space="0"/>
            </w:tcBorders>
            <w:vAlign w:val="center"/>
          </w:tcPr>
          <w:p w14:paraId="624B94D6">
            <w:pPr>
              <w:pStyle w:val="11"/>
              <w:rPr>
                <w:rFonts w:cs="Times New Roman"/>
              </w:rPr>
            </w:pPr>
            <w:r>
              <w:rPr>
                <w:rFonts w:hint="eastAsia" w:cs="Times New Roman"/>
                <w:sz w:val="22"/>
                <w:szCs w:val="22"/>
              </w:rPr>
              <w:t>30208</w:t>
            </w:r>
          </w:p>
        </w:tc>
        <w:tc>
          <w:tcPr>
            <w:tcW w:w="829" w:type="pct"/>
            <w:tcBorders>
              <w:top w:val="single" w:color="666666" w:sz="6" w:space="0"/>
              <w:left w:val="nil"/>
              <w:bottom w:val="single" w:color="666666" w:sz="6" w:space="0"/>
              <w:right w:val="single" w:color="666666" w:sz="6" w:space="0"/>
            </w:tcBorders>
            <w:vAlign w:val="center"/>
          </w:tcPr>
          <w:p w14:paraId="17F6AC68">
            <w:pPr>
              <w:pStyle w:val="11"/>
              <w:rPr>
                <w:rFonts w:cs="Times New Roman"/>
              </w:rPr>
            </w:pPr>
            <w:r>
              <w:rPr>
                <w:rFonts w:hint="eastAsia" w:cs="Times New Roman"/>
                <w:sz w:val="22"/>
                <w:szCs w:val="22"/>
              </w:rPr>
              <w:t>取暖费</w:t>
            </w:r>
          </w:p>
        </w:tc>
        <w:tc>
          <w:tcPr>
            <w:tcW w:w="538" w:type="pct"/>
            <w:tcBorders>
              <w:top w:val="single" w:color="666666" w:sz="6" w:space="0"/>
              <w:left w:val="nil"/>
              <w:bottom w:val="single" w:color="666666" w:sz="6" w:space="0"/>
              <w:right w:val="single" w:color="666666" w:sz="6" w:space="0"/>
            </w:tcBorders>
            <w:vAlign w:val="center"/>
          </w:tcPr>
          <w:p w14:paraId="3BCFE864">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5E8A3C7B">
            <w:pPr>
              <w:pStyle w:val="11"/>
              <w:rPr>
                <w:rFonts w:cs="Times New Roman"/>
              </w:rPr>
            </w:pPr>
            <w:r>
              <w:rPr>
                <w:rFonts w:hint="eastAsia" w:cs="Times New Roman"/>
                <w:sz w:val="22"/>
                <w:szCs w:val="22"/>
              </w:rPr>
              <w:t>31006</w:t>
            </w:r>
          </w:p>
        </w:tc>
        <w:tc>
          <w:tcPr>
            <w:tcW w:w="829" w:type="pct"/>
            <w:tcBorders>
              <w:top w:val="single" w:color="666666" w:sz="6" w:space="0"/>
              <w:left w:val="nil"/>
              <w:bottom w:val="single" w:color="666666" w:sz="6" w:space="0"/>
              <w:right w:val="single" w:color="666666" w:sz="6" w:space="0"/>
            </w:tcBorders>
            <w:vAlign w:val="center"/>
          </w:tcPr>
          <w:p w14:paraId="173D46EE">
            <w:pPr>
              <w:pStyle w:val="11"/>
              <w:rPr>
                <w:rFonts w:cs="Times New Roman"/>
              </w:rPr>
            </w:pPr>
            <w:r>
              <w:rPr>
                <w:rFonts w:hint="eastAsia" w:cs="Times New Roman"/>
                <w:sz w:val="22"/>
                <w:szCs w:val="22"/>
              </w:rPr>
              <w:t>大型修缮</w:t>
            </w:r>
          </w:p>
        </w:tc>
        <w:tc>
          <w:tcPr>
            <w:tcW w:w="538" w:type="pct"/>
            <w:gridSpan w:val="2"/>
            <w:tcBorders>
              <w:top w:val="single" w:color="666666" w:sz="6" w:space="0"/>
              <w:left w:val="nil"/>
              <w:bottom w:val="single" w:color="666666" w:sz="6" w:space="0"/>
              <w:right w:val="single" w:color="666666" w:sz="6" w:space="0"/>
            </w:tcBorders>
            <w:vAlign w:val="center"/>
          </w:tcPr>
          <w:p w14:paraId="24E50018">
            <w:pPr>
              <w:rPr>
                <w:rFonts w:ascii="宋体"/>
                <w:sz w:val="22"/>
                <w:szCs w:val="22"/>
              </w:rPr>
            </w:pPr>
          </w:p>
        </w:tc>
      </w:tr>
      <w:tr w14:paraId="52EAFC8D">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4009C293">
            <w:pPr>
              <w:pStyle w:val="11"/>
              <w:rPr>
                <w:rFonts w:cs="Times New Roman"/>
              </w:rPr>
            </w:pPr>
            <w:r>
              <w:rPr>
                <w:rFonts w:hint="eastAsia" w:cs="Times New Roman"/>
                <w:sz w:val="22"/>
                <w:szCs w:val="22"/>
              </w:rPr>
              <w:t>30111</w:t>
            </w:r>
          </w:p>
        </w:tc>
        <w:tc>
          <w:tcPr>
            <w:tcW w:w="1053" w:type="pct"/>
            <w:tcBorders>
              <w:top w:val="single" w:color="666666" w:sz="6" w:space="0"/>
              <w:left w:val="nil"/>
              <w:bottom w:val="single" w:color="666666" w:sz="6" w:space="0"/>
              <w:right w:val="single" w:color="666666" w:sz="6" w:space="0"/>
            </w:tcBorders>
            <w:vAlign w:val="center"/>
          </w:tcPr>
          <w:p w14:paraId="45EDAAE6">
            <w:pPr>
              <w:pStyle w:val="11"/>
              <w:rPr>
                <w:rFonts w:cs="Times New Roman"/>
              </w:rPr>
            </w:pPr>
            <w:r>
              <w:rPr>
                <w:rFonts w:hint="eastAsia" w:cs="Times New Roman"/>
                <w:sz w:val="22"/>
                <w:szCs w:val="22"/>
              </w:rPr>
              <w:t>公务员医疗补助缴费</w:t>
            </w:r>
          </w:p>
        </w:tc>
        <w:tc>
          <w:tcPr>
            <w:tcW w:w="538" w:type="pct"/>
            <w:tcBorders>
              <w:top w:val="single" w:color="666666" w:sz="6" w:space="0"/>
              <w:left w:val="nil"/>
              <w:bottom w:val="single" w:color="666666" w:sz="6" w:space="0"/>
              <w:right w:val="single" w:color="666666" w:sz="6" w:space="0"/>
            </w:tcBorders>
            <w:vAlign w:val="center"/>
          </w:tcPr>
          <w:p w14:paraId="3F0BC933">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0F99100B">
            <w:pPr>
              <w:pStyle w:val="11"/>
              <w:rPr>
                <w:rFonts w:cs="Times New Roman"/>
              </w:rPr>
            </w:pPr>
            <w:r>
              <w:rPr>
                <w:rFonts w:hint="eastAsia" w:cs="Times New Roman"/>
                <w:sz w:val="22"/>
                <w:szCs w:val="22"/>
              </w:rPr>
              <w:t>30209</w:t>
            </w:r>
          </w:p>
        </w:tc>
        <w:tc>
          <w:tcPr>
            <w:tcW w:w="829" w:type="pct"/>
            <w:tcBorders>
              <w:top w:val="single" w:color="666666" w:sz="6" w:space="0"/>
              <w:left w:val="nil"/>
              <w:bottom w:val="single" w:color="666666" w:sz="6" w:space="0"/>
              <w:right w:val="single" w:color="666666" w:sz="6" w:space="0"/>
            </w:tcBorders>
            <w:vAlign w:val="center"/>
          </w:tcPr>
          <w:p w14:paraId="2892DDF3">
            <w:pPr>
              <w:pStyle w:val="11"/>
              <w:rPr>
                <w:rFonts w:cs="Times New Roman"/>
              </w:rPr>
            </w:pPr>
            <w:r>
              <w:rPr>
                <w:rFonts w:hint="eastAsia" w:cs="Times New Roman"/>
                <w:sz w:val="22"/>
                <w:szCs w:val="22"/>
              </w:rPr>
              <w:t>物业管理费</w:t>
            </w:r>
          </w:p>
        </w:tc>
        <w:tc>
          <w:tcPr>
            <w:tcW w:w="538" w:type="pct"/>
            <w:tcBorders>
              <w:top w:val="single" w:color="666666" w:sz="6" w:space="0"/>
              <w:left w:val="nil"/>
              <w:bottom w:val="single" w:color="666666" w:sz="6" w:space="0"/>
              <w:right w:val="single" w:color="666666" w:sz="6" w:space="0"/>
            </w:tcBorders>
            <w:vAlign w:val="center"/>
          </w:tcPr>
          <w:p w14:paraId="0B381263">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721CF404">
            <w:pPr>
              <w:pStyle w:val="11"/>
              <w:rPr>
                <w:rFonts w:cs="Times New Roman"/>
              </w:rPr>
            </w:pPr>
            <w:r>
              <w:rPr>
                <w:rFonts w:hint="eastAsia" w:cs="Times New Roman"/>
                <w:sz w:val="22"/>
                <w:szCs w:val="22"/>
              </w:rPr>
              <w:t>31007</w:t>
            </w:r>
          </w:p>
        </w:tc>
        <w:tc>
          <w:tcPr>
            <w:tcW w:w="829" w:type="pct"/>
            <w:tcBorders>
              <w:top w:val="single" w:color="666666" w:sz="6" w:space="0"/>
              <w:left w:val="nil"/>
              <w:bottom w:val="single" w:color="666666" w:sz="6" w:space="0"/>
              <w:right w:val="single" w:color="666666" w:sz="6" w:space="0"/>
            </w:tcBorders>
            <w:vAlign w:val="center"/>
          </w:tcPr>
          <w:p w14:paraId="61D57A91">
            <w:pPr>
              <w:pStyle w:val="11"/>
              <w:rPr>
                <w:rFonts w:cs="Times New Roman"/>
              </w:rPr>
            </w:pPr>
            <w:r>
              <w:rPr>
                <w:rFonts w:hint="eastAsia" w:cs="Times New Roman"/>
                <w:sz w:val="22"/>
                <w:szCs w:val="22"/>
              </w:rPr>
              <w:t>信息网络及软件购置更新</w:t>
            </w:r>
          </w:p>
        </w:tc>
        <w:tc>
          <w:tcPr>
            <w:tcW w:w="538" w:type="pct"/>
            <w:gridSpan w:val="2"/>
            <w:tcBorders>
              <w:top w:val="single" w:color="666666" w:sz="6" w:space="0"/>
              <w:left w:val="nil"/>
              <w:bottom w:val="single" w:color="666666" w:sz="6" w:space="0"/>
              <w:right w:val="single" w:color="666666" w:sz="6" w:space="0"/>
            </w:tcBorders>
            <w:vAlign w:val="center"/>
          </w:tcPr>
          <w:p w14:paraId="2E391146">
            <w:pPr>
              <w:rPr>
                <w:rFonts w:ascii="宋体"/>
                <w:sz w:val="22"/>
                <w:szCs w:val="22"/>
              </w:rPr>
            </w:pPr>
          </w:p>
        </w:tc>
      </w:tr>
      <w:tr w14:paraId="2406EA89">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258DA5AA">
            <w:pPr>
              <w:pStyle w:val="11"/>
              <w:rPr>
                <w:rFonts w:cs="Times New Roman"/>
              </w:rPr>
            </w:pPr>
            <w:r>
              <w:rPr>
                <w:rFonts w:hint="eastAsia" w:cs="Times New Roman"/>
                <w:sz w:val="22"/>
                <w:szCs w:val="22"/>
              </w:rPr>
              <w:t>30112</w:t>
            </w:r>
          </w:p>
        </w:tc>
        <w:tc>
          <w:tcPr>
            <w:tcW w:w="1053" w:type="pct"/>
            <w:tcBorders>
              <w:top w:val="single" w:color="666666" w:sz="6" w:space="0"/>
              <w:left w:val="nil"/>
              <w:bottom w:val="single" w:color="666666" w:sz="6" w:space="0"/>
              <w:right w:val="single" w:color="666666" w:sz="6" w:space="0"/>
            </w:tcBorders>
            <w:vAlign w:val="center"/>
          </w:tcPr>
          <w:p w14:paraId="16413AB0">
            <w:pPr>
              <w:pStyle w:val="11"/>
              <w:rPr>
                <w:rFonts w:cs="Times New Roman"/>
              </w:rPr>
            </w:pPr>
            <w:r>
              <w:rPr>
                <w:rFonts w:hint="eastAsia" w:cs="Times New Roman"/>
                <w:sz w:val="22"/>
                <w:szCs w:val="22"/>
              </w:rPr>
              <w:t>其他社会保障缴费</w:t>
            </w:r>
          </w:p>
        </w:tc>
        <w:tc>
          <w:tcPr>
            <w:tcW w:w="538" w:type="pct"/>
            <w:tcBorders>
              <w:top w:val="single" w:color="666666" w:sz="6" w:space="0"/>
              <w:left w:val="nil"/>
              <w:bottom w:val="single" w:color="666666" w:sz="6" w:space="0"/>
              <w:right w:val="single" w:color="666666" w:sz="6" w:space="0"/>
            </w:tcBorders>
            <w:vAlign w:val="center"/>
          </w:tcPr>
          <w:p w14:paraId="7D39D583">
            <w:pPr>
              <w:pStyle w:val="11"/>
              <w:jc w:val="right"/>
              <w:rPr>
                <w:rFonts w:cs="Times New Roman"/>
              </w:rPr>
            </w:pPr>
            <w:r>
              <w:rPr>
                <w:rFonts w:hint="eastAsia" w:cs="Times New Roman"/>
                <w:sz w:val="22"/>
                <w:szCs w:val="22"/>
              </w:rPr>
              <w:t>0.14</w:t>
            </w:r>
          </w:p>
        </w:tc>
        <w:tc>
          <w:tcPr>
            <w:tcW w:w="224" w:type="pct"/>
            <w:tcBorders>
              <w:top w:val="single" w:color="666666" w:sz="6" w:space="0"/>
              <w:left w:val="nil"/>
              <w:bottom w:val="single" w:color="666666" w:sz="6" w:space="0"/>
              <w:right w:val="single" w:color="666666" w:sz="6" w:space="0"/>
            </w:tcBorders>
            <w:vAlign w:val="center"/>
          </w:tcPr>
          <w:p w14:paraId="1E381A3C">
            <w:pPr>
              <w:pStyle w:val="11"/>
              <w:rPr>
                <w:rFonts w:cs="Times New Roman"/>
              </w:rPr>
            </w:pPr>
            <w:r>
              <w:rPr>
                <w:rFonts w:hint="eastAsia" w:cs="Times New Roman"/>
                <w:sz w:val="22"/>
                <w:szCs w:val="22"/>
              </w:rPr>
              <w:t>30211</w:t>
            </w:r>
          </w:p>
        </w:tc>
        <w:tc>
          <w:tcPr>
            <w:tcW w:w="829" w:type="pct"/>
            <w:tcBorders>
              <w:top w:val="single" w:color="666666" w:sz="6" w:space="0"/>
              <w:left w:val="nil"/>
              <w:bottom w:val="single" w:color="666666" w:sz="6" w:space="0"/>
              <w:right w:val="single" w:color="666666" w:sz="6" w:space="0"/>
            </w:tcBorders>
            <w:vAlign w:val="center"/>
          </w:tcPr>
          <w:p w14:paraId="5937CCDB">
            <w:pPr>
              <w:pStyle w:val="11"/>
              <w:rPr>
                <w:rFonts w:cs="Times New Roman"/>
              </w:rPr>
            </w:pPr>
            <w:r>
              <w:rPr>
                <w:rFonts w:hint="eastAsia" w:cs="Times New Roman"/>
                <w:sz w:val="22"/>
                <w:szCs w:val="22"/>
              </w:rPr>
              <w:t>差旅费</w:t>
            </w:r>
          </w:p>
        </w:tc>
        <w:tc>
          <w:tcPr>
            <w:tcW w:w="538" w:type="pct"/>
            <w:tcBorders>
              <w:top w:val="single" w:color="666666" w:sz="6" w:space="0"/>
              <w:left w:val="nil"/>
              <w:bottom w:val="single" w:color="666666" w:sz="6" w:space="0"/>
              <w:right w:val="single" w:color="666666" w:sz="6" w:space="0"/>
            </w:tcBorders>
            <w:vAlign w:val="center"/>
          </w:tcPr>
          <w:p w14:paraId="3EA7FE93">
            <w:pPr>
              <w:pStyle w:val="11"/>
              <w:jc w:val="right"/>
              <w:rPr>
                <w:rFonts w:cs="Times New Roman"/>
              </w:rPr>
            </w:pPr>
            <w:r>
              <w:rPr>
                <w:rFonts w:hint="eastAsia" w:cs="Times New Roman"/>
                <w:sz w:val="22"/>
                <w:szCs w:val="22"/>
              </w:rPr>
              <w:t>5.00</w:t>
            </w:r>
          </w:p>
        </w:tc>
        <w:tc>
          <w:tcPr>
            <w:tcW w:w="224" w:type="pct"/>
            <w:tcBorders>
              <w:top w:val="single" w:color="666666" w:sz="6" w:space="0"/>
              <w:left w:val="nil"/>
              <w:bottom w:val="single" w:color="666666" w:sz="6" w:space="0"/>
              <w:right w:val="single" w:color="666666" w:sz="6" w:space="0"/>
            </w:tcBorders>
            <w:vAlign w:val="center"/>
          </w:tcPr>
          <w:p w14:paraId="3B721078">
            <w:pPr>
              <w:pStyle w:val="11"/>
              <w:rPr>
                <w:rFonts w:cs="Times New Roman"/>
              </w:rPr>
            </w:pPr>
            <w:r>
              <w:rPr>
                <w:rFonts w:hint="eastAsia" w:cs="Times New Roman"/>
                <w:sz w:val="22"/>
                <w:szCs w:val="22"/>
              </w:rPr>
              <w:t>31008</w:t>
            </w:r>
          </w:p>
        </w:tc>
        <w:tc>
          <w:tcPr>
            <w:tcW w:w="829" w:type="pct"/>
            <w:tcBorders>
              <w:top w:val="single" w:color="666666" w:sz="6" w:space="0"/>
              <w:left w:val="nil"/>
              <w:bottom w:val="single" w:color="666666" w:sz="6" w:space="0"/>
              <w:right w:val="single" w:color="666666" w:sz="6" w:space="0"/>
            </w:tcBorders>
            <w:vAlign w:val="center"/>
          </w:tcPr>
          <w:p w14:paraId="3A994EEA">
            <w:pPr>
              <w:pStyle w:val="11"/>
              <w:rPr>
                <w:rFonts w:cs="Times New Roman"/>
              </w:rPr>
            </w:pPr>
            <w:r>
              <w:rPr>
                <w:rFonts w:hint="eastAsia" w:cs="Times New Roman"/>
                <w:sz w:val="22"/>
                <w:szCs w:val="22"/>
              </w:rPr>
              <w:t>物资储备</w:t>
            </w:r>
          </w:p>
        </w:tc>
        <w:tc>
          <w:tcPr>
            <w:tcW w:w="538" w:type="pct"/>
            <w:gridSpan w:val="2"/>
            <w:tcBorders>
              <w:top w:val="single" w:color="666666" w:sz="6" w:space="0"/>
              <w:left w:val="nil"/>
              <w:bottom w:val="single" w:color="666666" w:sz="6" w:space="0"/>
              <w:right w:val="single" w:color="666666" w:sz="6" w:space="0"/>
            </w:tcBorders>
            <w:vAlign w:val="center"/>
          </w:tcPr>
          <w:p w14:paraId="52CD816C">
            <w:pPr>
              <w:rPr>
                <w:rFonts w:ascii="宋体"/>
                <w:sz w:val="22"/>
                <w:szCs w:val="22"/>
              </w:rPr>
            </w:pPr>
          </w:p>
        </w:tc>
      </w:tr>
      <w:tr w14:paraId="3E441CEF">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3CA276DF">
            <w:pPr>
              <w:pStyle w:val="11"/>
              <w:rPr>
                <w:rFonts w:cs="Times New Roman"/>
              </w:rPr>
            </w:pPr>
            <w:r>
              <w:rPr>
                <w:rFonts w:hint="eastAsia" w:cs="Times New Roman"/>
                <w:sz w:val="22"/>
                <w:szCs w:val="22"/>
              </w:rPr>
              <w:t>30113</w:t>
            </w:r>
          </w:p>
        </w:tc>
        <w:tc>
          <w:tcPr>
            <w:tcW w:w="1053" w:type="pct"/>
            <w:tcBorders>
              <w:top w:val="single" w:color="666666" w:sz="6" w:space="0"/>
              <w:left w:val="nil"/>
              <w:bottom w:val="single" w:color="666666" w:sz="6" w:space="0"/>
              <w:right w:val="single" w:color="666666" w:sz="6" w:space="0"/>
            </w:tcBorders>
            <w:vAlign w:val="center"/>
          </w:tcPr>
          <w:p w14:paraId="312DD363">
            <w:pPr>
              <w:pStyle w:val="11"/>
              <w:rPr>
                <w:rFonts w:cs="Times New Roman"/>
              </w:rPr>
            </w:pPr>
            <w:r>
              <w:rPr>
                <w:rFonts w:hint="eastAsia" w:cs="Times New Roman"/>
                <w:sz w:val="22"/>
                <w:szCs w:val="22"/>
              </w:rPr>
              <w:t>住房公积金</w:t>
            </w:r>
          </w:p>
        </w:tc>
        <w:tc>
          <w:tcPr>
            <w:tcW w:w="538" w:type="pct"/>
            <w:tcBorders>
              <w:top w:val="single" w:color="666666" w:sz="6" w:space="0"/>
              <w:left w:val="nil"/>
              <w:bottom w:val="single" w:color="666666" w:sz="6" w:space="0"/>
              <w:right w:val="single" w:color="666666" w:sz="6" w:space="0"/>
            </w:tcBorders>
            <w:vAlign w:val="center"/>
          </w:tcPr>
          <w:p w14:paraId="5F22F1A9">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6264560B">
            <w:pPr>
              <w:pStyle w:val="11"/>
              <w:rPr>
                <w:rFonts w:cs="Times New Roman"/>
              </w:rPr>
            </w:pPr>
            <w:r>
              <w:rPr>
                <w:rFonts w:hint="eastAsia" w:cs="Times New Roman"/>
                <w:sz w:val="22"/>
                <w:szCs w:val="22"/>
              </w:rPr>
              <w:t>30212</w:t>
            </w:r>
          </w:p>
        </w:tc>
        <w:tc>
          <w:tcPr>
            <w:tcW w:w="829" w:type="pct"/>
            <w:tcBorders>
              <w:top w:val="single" w:color="666666" w:sz="6" w:space="0"/>
              <w:left w:val="nil"/>
              <w:bottom w:val="single" w:color="666666" w:sz="6" w:space="0"/>
              <w:right w:val="single" w:color="666666" w:sz="6" w:space="0"/>
            </w:tcBorders>
            <w:vAlign w:val="center"/>
          </w:tcPr>
          <w:p w14:paraId="06BF7B20">
            <w:pPr>
              <w:pStyle w:val="11"/>
              <w:rPr>
                <w:rFonts w:cs="Times New Roman"/>
              </w:rPr>
            </w:pPr>
            <w:r>
              <w:rPr>
                <w:rFonts w:hint="eastAsia" w:cs="Times New Roman"/>
                <w:sz w:val="22"/>
                <w:szCs w:val="22"/>
              </w:rPr>
              <w:t>因公出国（境）费用</w:t>
            </w:r>
          </w:p>
        </w:tc>
        <w:tc>
          <w:tcPr>
            <w:tcW w:w="538" w:type="pct"/>
            <w:tcBorders>
              <w:top w:val="single" w:color="666666" w:sz="6" w:space="0"/>
              <w:left w:val="nil"/>
              <w:bottom w:val="single" w:color="666666" w:sz="6" w:space="0"/>
              <w:right w:val="single" w:color="666666" w:sz="6" w:space="0"/>
            </w:tcBorders>
            <w:vAlign w:val="center"/>
          </w:tcPr>
          <w:p w14:paraId="424F0AF5">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5FC6D090">
            <w:pPr>
              <w:pStyle w:val="11"/>
              <w:rPr>
                <w:rFonts w:cs="Times New Roman"/>
              </w:rPr>
            </w:pPr>
            <w:r>
              <w:rPr>
                <w:rFonts w:hint="eastAsia" w:cs="Times New Roman"/>
                <w:sz w:val="22"/>
                <w:szCs w:val="22"/>
              </w:rPr>
              <w:t>31009</w:t>
            </w:r>
          </w:p>
        </w:tc>
        <w:tc>
          <w:tcPr>
            <w:tcW w:w="829" w:type="pct"/>
            <w:tcBorders>
              <w:top w:val="single" w:color="666666" w:sz="6" w:space="0"/>
              <w:left w:val="nil"/>
              <w:bottom w:val="single" w:color="666666" w:sz="6" w:space="0"/>
              <w:right w:val="single" w:color="666666" w:sz="6" w:space="0"/>
            </w:tcBorders>
            <w:vAlign w:val="center"/>
          </w:tcPr>
          <w:p w14:paraId="55872651">
            <w:pPr>
              <w:pStyle w:val="11"/>
              <w:rPr>
                <w:rFonts w:cs="Times New Roman"/>
              </w:rPr>
            </w:pPr>
            <w:r>
              <w:rPr>
                <w:rFonts w:hint="eastAsia" w:cs="Times New Roman"/>
                <w:sz w:val="22"/>
                <w:szCs w:val="22"/>
              </w:rPr>
              <w:t>土地补偿</w:t>
            </w:r>
          </w:p>
        </w:tc>
        <w:tc>
          <w:tcPr>
            <w:tcW w:w="538" w:type="pct"/>
            <w:gridSpan w:val="2"/>
            <w:tcBorders>
              <w:top w:val="single" w:color="666666" w:sz="6" w:space="0"/>
              <w:left w:val="nil"/>
              <w:bottom w:val="single" w:color="666666" w:sz="6" w:space="0"/>
              <w:right w:val="single" w:color="666666" w:sz="6" w:space="0"/>
            </w:tcBorders>
            <w:vAlign w:val="center"/>
          </w:tcPr>
          <w:p w14:paraId="23BA157E">
            <w:pPr>
              <w:rPr>
                <w:rFonts w:ascii="宋体"/>
                <w:sz w:val="22"/>
                <w:szCs w:val="22"/>
              </w:rPr>
            </w:pPr>
          </w:p>
        </w:tc>
      </w:tr>
      <w:tr w14:paraId="59364AA3">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702ED926">
            <w:pPr>
              <w:pStyle w:val="11"/>
              <w:rPr>
                <w:rFonts w:cs="Times New Roman"/>
              </w:rPr>
            </w:pPr>
            <w:r>
              <w:rPr>
                <w:rFonts w:hint="eastAsia" w:cs="Times New Roman"/>
                <w:sz w:val="22"/>
                <w:szCs w:val="22"/>
              </w:rPr>
              <w:t>30114</w:t>
            </w:r>
          </w:p>
        </w:tc>
        <w:tc>
          <w:tcPr>
            <w:tcW w:w="1053" w:type="pct"/>
            <w:tcBorders>
              <w:top w:val="single" w:color="666666" w:sz="6" w:space="0"/>
              <w:left w:val="nil"/>
              <w:bottom w:val="single" w:color="666666" w:sz="6" w:space="0"/>
              <w:right w:val="single" w:color="666666" w:sz="6" w:space="0"/>
            </w:tcBorders>
            <w:vAlign w:val="center"/>
          </w:tcPr>
          <w:p w14:paraId="04247713">
            <w:pPr>
              <w:pStyle w:val="11"/>
              <w:rPr>
                <w:rFonts w:cs="Times New Roman"/>
              </w:rPr>
            </w:pPr>
            <w:r>
              <w:rPr>
                <w:rFonts w:hint="eastAsia" w:cs="Times New Roman"/>
                <w:sz w:val="22"/>
                <w:szCs w:val="22"/>
              </w:rPr>
              <w:t>医疗费</w:t>
            </w:r>
          </w:p>
        </w:tc>
        <w:tc>
          <w:tcPr>
            <w:tcW w:w="538" w:type="pct"/>
            <w:tcBorders>
              <w:top w:val="single" w:color="666666" w:sz="6" w:space="0"/>
              <w:left w:val="nil"/>
              <w:bottom w:val="single" w:color="666666" w:sz="6" w:space="0"/>
              <w:right w:val="single" w:color="666666" w:sz="6" w:space="0"/>
            </w:tcBorders>
            <w:vAlign w:val="center"/>
          </w:tcPr>
          <w:p w14:paraId="3CEDF4F2">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0486C820">
            <w:pPr>
              <w:pStyle w:val="11"/>
              <w:rPr>
                <w:rFonts w:cs="Times New Roman"/>
              </w:rPr>
            </w:pPr>
            <w:r>
              <w:rPr>
                <w:rFonts w:hint="eastAsia" w:cs="Times New Roman"/>
                <w:sz w:val="22"/>
                <w:szCs w:val="22"/>
              </w:rPr>
              <w:t>30213</w:t>
            </w:r>
          </w:p>
        </w:tc>
        <w:tc>
          <w:tcPr>
            <w:tcW w:w="829" w:type="pct"/>
            <w:tcBorders>
              <w:top w:val="single" w:color="666666" w:sz="6" w:space="0"/>
              <w:left w:val="nil"/>
              <w:bottom w:val="single" w:color="666666" w:sz="6" w:space="0"/>
              <w:right w:val="single" w:color="666666" w:sz="6" w:space="0"/>
            </w:tcBorders>
            <w:vAlign w:val="center"/>
          </w:tcPr>
          <w:p w14:paraId="64C18A5A">
            <w:pPr>
              <w:pStyle w:val="11"/>
              <w:rPr>
                <w:rFonts w:cs="Times New Roman"/>
              </w:rPr>
            </w:pPr>
            <w:r>
              <w:rPr>
                <w:rFonts w:hint="eastAsia" w:cs="Times New Roman"/>
                <w:sz w:val="22"/>
                <w:szCs w:val="22"/>
              </w:rPr>
              <w:t>维修（护）费</w:t>
            </w:r>
          </w:p>
        </w:tc>
        <w:tc>
          <w:tcPr>
            <w:tcW w:w="538" w:type="pct"/>
            <w:tcBorders>
              <w:top w:val="single" w:color="666666" w:sz="6" w:space="0"/>
              <w:left w:val="nil"/>
              <w:bottom w:val="single" w:color="666666" w:sz="6" w:space="0"/>
              <w:right w:val="single" w:color="666666" w:sz="6" w:space="0"/>
            </w:tcBorders>
            <w:vAlign w:val="center"/>
          </w:tcPr>
          <w:p w14:paraId="62F3DA0D">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5142FE04">
            <w:pPr>
              <w:pStyle w:val="11"/>
              <w:rPr>
                <w:rFonts w:cs="Times New Roman"/>
              </w:rPr>
            </w:pPr>
            <w:r>
              <w:rPr>
                <w:rFonts w:hint="eastAsia" w:cs="Times New Roman"/>
                <w:sz w:val="22"/>
                <w:szCs w:val="22"/>
              </w:rPr>
              <w:t>31010</w:t>
            </w:r>
          </w:p>
        </w:tc>
        <w:tc>
          <w:tcPr>
            <w:tcW w:w="829" w:type="pct"/>
            <w:tcBorders>
              <w:top w:val="single" w:color="666666" w:sz="6" w:space="0"/>
              <w:left w:val="nil"/>
              <w:bottom w:val="single" w:color="666666" w:sz="6" w:space="0"/>
              <w:right w:val="single" w:color="666666" w:sz="6" w:space="0"/>
            </w:tcBorders>
            <w:vAlign w:val="center"/>
          </w:tcPr>
          <w:p w14:paraId="3F10DB29">
            <w:pPr>
              <w:pStyle w:val="11"/>
              <w:rPr>
                <w:rFonts w:cs="Times New Roman"/>
              </w:rPr>
            </w:pPr>
            <w:r>
              <w:rPr>
                <w:rFonts w:hint="eastAsia" w:cs="Times New Roman"/>
                <w:sz w:val="22"/>
                <w:szCs w:val="22"/>
              </w:rPr>
              <w:t>安置补助</w:t>
            </w:r>
          </w:p>
        </w:tc>
        <w:tc>
          <w:tcPr>
            <w:tcW w:w="538" w:type="pct"/>
            <w:gridSpan w:val="2"/>
            <w:tcBorders>
              <w:top w:val="single" w:color="666666" w:sz="6" w:space="0"/>
              <w:left w:val="nil"/>
              <w:bottom w:val="single" w:color="666666" w:sz="6" w:space="0"/>
              <w:right w:val="single" w:color="666666" w:sz="6" w:space="0"/>
            </w:tcBorders>
            <w:vAlign w:val="center"/>
          </w:tcPr>
          <w:p w14:paraId="40DD6335">
            <w:pPr>
              <w:rPr>
                <w:rFonts w:ascii="宋体"/>
                <w:sz w:val="22"/>
                <w:szCs w:val="22"/>
              </w:rPr>
            </w:pPr>
          </w:p>
        </w:tc>
      </w:tr>
      <w:tr w14:paraId="32A58291">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5A62AF0A">
            <w:pPr>
              <w:pStyle w:val="11"/>
              <w:rPr>
                <w:rFonts w:cs="Times New Roman"/>
              </w:rPr>
            </w:pPr>
            <w:r>
              <w:rPr>
                <w:rFonts w:hint="eastAsia" w:cs="Times New Roman"/>
                <w:sz w:val="22"/>
                <w:szCs w:val="22"/>
              </w:rPr>
              <w:t>30199</w:t>
            </w:r>
          </w:p>
        </w:tc>
        <w:tc>
          <w:tcPr>
            <w:tcW w:w="1053" w:type="pct"/>
            <w:tcBorders>
              <w:top w:val="single" w:color="666666" w:sz="6" w:space="0"/>
              <w:left w:val="nil"/>
              <w:bottom w:val="single" w:color="666666" w:sz="6" w:space="0"/>
              <w:right w:val="single" w:color="666666" w:sz="6" w:space="0"/>
            </w:tcBorders>
            <w:vAlign w:val="center"/>
          </w:tcPr>
          <w:p w14:paraId="5637DDC1">
            <w:pPr>
              <w:pStyle w:val="11"/>
              <w:rPr>
                <w:rFonts w:cs="Times New Roman"/>
              </w:rPr>
            </w:pPr>
            <w:r>
              <w:rPr>
                <w:rFonts w:hint="eastAsia" w:cs="Times New Roman"/>
                <w:sz w:val="22"/>
                <w:szCs w:val="22"/>
              </w:rPr>
              <w:t>其他工资福利支出</w:t>
            </w:r>
          </w:p>
        </w:tc>
        <w:tc>
          <w:tcPr>
            <w:tcW w:w="538" w:type="pct"/>
            <w:tcBorders>
              <w:top w:val="single" w:color="666666" w:sz="6" w:space="0"/>
              <w:left w:val="nil"/>
              <w:bottom w:val="single" w:color="666666" w:sz="6" w:space="0"/>
              <w:right w:val="single" w:color="666666" w:sz="6" w:space="0"/>
            </w:tcBorders>
            <w:vAlign w:val="center"/>
          </w:tcPr>
          <w:p w14:paraId="1678EC95">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1B10A3A9">
            <w:pPr>
              <w:pStyle w:val="11"/>
              <w:rPr>
                <w:rFonts w:cs="Times New Roman"/>
              </w:rPr>
            </w:pPr>
            <w:r>
              <w:rPr>
                <w:rFonts w:hint="eastAsia" w:cs="Times New Roman"/>
                <w:sz w:val="22"/>
                <w:szCs w:val="22"/>
              </w:rPr>
              <w:t>30214</w:t>
            </w:r>
          </w:p>
        </w:tc>
        <w:tc>
          <w:tcPr>
            <w:tcW w:w="829" w:type="pct"/>
            <w:tcBorders>
              <w:top w:val="single" w:color="666666" w:sz="6" w:space="0"/>
              <w:left w:val="nil"/>
              <w:bottom w:val="single" w:color="666666" w:sz="6" w:space="0"/>
              <w:right w:val="single" w:color="666666" w:sz="6" w:space="0"/>
            </w:tcBorders>
            <w:vAlign w:val="center"/>
          </w:tcPr>
          <w:p w14:paraId="3A5C47EA">
            <w:pPr>
              <w:pStyle w:val="11"/>
              <w:rPr>
                <w:rFonts w:cs="Times New Roman"/>
              </w:rPr>
            </w:pPr>
            <w:r>
              <w:rPr>
                <w:rFonts w:hint="eastAsia" w:cs="Times New Roman"/>
                <w:sz w:val="22"/>
                <w:szCs w:val="22"/>
              </w:rPr>
              <w:t>租赁费</w:t>
            </w:r>
          </w:p>
        </w:tc>
        <w:tc>
          <w:tcPr>
            <w:tcW w:w="538" w:type="pct"/>
            <w:tcBorders>
              <w:top w:val="single" w:color="666666" w:sz="6" w:space="0"/>
              <w:left w:val="nil"/>
              <w:bottom w:val="single" w:color="666666" w:sz="6" w:space="0"/>
              <w:right w:val="single" w:color="666666" w:sz="6" w:space="0"/>
            </w:tcBorders>
            <w:vAlign w:val="center"/>
          </w:tcPr>
          <w:p w14:paraId="7F40DA05">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0E0F1450">
            <w:pPr>
              <w:pStyle w:val="11"/>
              <w:rPr>
                <w:rFonts w:cs="Times New Roman"/>
              </w:rPr>
            </w:pPr>
            <w:r>
              <w:rPr>
                <w:rFonts w:hint="eastAsia" w:cs="Times New Roman"/>
                <w:sz w:val="22"/>
                <w:szCs w:val="22"/>
              </w:rPr>
              <w:t>31011</w:t>
            </w:r>
          </w:p>
        </w:tc>
        <w:tc>
          <w:tcPr>
            <w:tcW w:w="829" w:type="pct"/>
            <w:tcBorders>
              <w:top w:val="single" w:color="666666" w:sz="6" w:space="0"/>
              <w:left w:val="nil"/>
              <w:bottom w:val="single" w:color="666666" w:sz="6" w:space="0"/>
              <w:right w:val="single" w:color="666666" w:sz="6" w:space="0"/>
            </w:tcBorders>
            <w:vAlign w:val="center"/>
          </w:tcPr>
          <w:p w14:paraId="183F9631">
            <w:pPr>
              <w:pStyle w:val="11"/>
              <w:rPr>
                <w:rFonts w:cs="Times New Roman"/>
              </w:rPr>
            </w:pPr>
            <w:r>
              <w:rPr>
                <w:rFonts w:hint="eastAsia" w:cs="Times New Roman"/>
                <w:sz w:val="22"/>
                <w:szCs w:val="22"/>
              </w:rPr>
              <w:t>地上附着物和青苗补偿</w:t>
            </w:r>
          </w:p>
        </w:tc>
        <w:tc>
          <w:tcPr>
            <w:tcW w:w="538" w:type="pct"/>
            <w:gridSpan w:val="2"/>
            <w:tcBorders>
              <w:top w:val="single" w:color="666666" w:sz="6" w:space="0"/>
              <w:left w:val="nil"/>
              <w:bottom w:val="single" w:color="666666" w:sz="6" w:space="0"/>
              <w:right w:val="single" w:color="666666" w:sz="6" w:space="0"/>
            </w:tcBorders>
            <w:vAlign w:val="center"/>
          </w:tcPr>
          <w:p w14:paraId="720AE9D8">
            <w:pPr>
              <w:rPr>
                <w:rFonts w:ascii="宋体"/>
                <w:sz w:val="22"/>
                <w:szCs w:val="22"/>
              </w:rPr>
            </w:pPr>
          </w:p>
        </w:tc>
      </w:tr>
      <w:tr w14:paraId="7484E07B">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4BE29789">
            <w:pPr>
              <w:pStyle w:val="11"/>
              <w:rPr>
                <w:rFonts w:cs="Times New Roman"/>
              </w:rPr>
            </w:pPr>
            <w:r>
              <w:rPr>
                <w:rFonts w:hint="eastAsia" w:cs="Times New Roman"/>
                <w:b/>
                <w:bCs/>
                <w:sz w:val="22"/>
                <w:szCs w:val="22"/>
              </w:rPr>
              <w:t>303</w:t>
            </w:r>
          </w:p>
        </w:tc>
        <w:tc>
          <w:tcPr>
            <w:tcW w:w="1053" w:type="pct"/>
            <w:tcBorders>
              <w:top w:val="single" w:color="666666" w:sz="6" w:space="0"/>
              <w:left w:val="nil"/>
              <w:bottom w:val="single" w:color="666666" w:sz="6" w:space="0"/>
              <w:right w:val="single" w:color="666666" w:sz="6" w:space="0"/>
            </w:tcBorders>
            <w:vAlign w:val="center"/>
          </w:tcPr>
          <w:p w14:paraId="63457F26">
            <w:pPr>
              <w:pStyle w:val="11"/>
              <w:rPr>
                <w:rFonts w:cs="Times New Roman"/>
              </w:rPr>
            </w:pPr>
            <w:r>
              <w:rPr>
                <w:rFonts w:hint="eastAsia" w:cs="Times New Roman"/>
                <w:b/>
                <w:bCs/>
                <w:sz w:val="22"/>
                <w:szCs w:val="22"/>
              </w:rPr>
              <w:t>对个人和家庭的补助</w:t>
            </w:r>
          </w:p>
        </w:tc>
        <w:tc>
          <w:tcPr>
            <w:tcW w:w="538" w:type="pct"/>
            <w:tcBorders>
              <w:top w:val="single" w:color="666666" w:sz="6" w:space="0"/>
              <w:left w:val="nil"/>
              <w:bottom w:val="single" w:color="666666" w:sz="6" w:space="0"/>
              <w:right w:val="single" w:color="666666" w:sz="6" w:space="0"/>
            </w:tcBorders>
            <w:vAlign w:val="center"/>
          </w:tcPr>
          <w:p w14:paraId="196D4A3B">
            <w:pPr>
              <w:pStyle w:val="11"/>
              <w:jc w:val="right"/>
              <w:rPr>
                <w:rFonts w:cs="Times New Roman"/>
              </w:rPr>
            </w:pPr>
            <w:r>
              <w:rPr>
                <w:rFonts w:hint="eastAsia" w:cs="Times New Roman"/>
                <w:b/>
                <w:bCs/>
                <w:sz w:val="22"/>
                <w:szCs w:val="22"/>
              </w:rPr>
              <w:t>1.09</w:t>
            </w:r>
          </w:p>
        </w:tc>
        <w:tc>
          <w:tcPr>
            <w:tcW w:w="224" w:type="pct"/>
            <w:tcBorders>
              <w:top w:val="single" w:color="666666" w:sz="6" w:space="0"/>
              <w:left w:val="nil"/>
              <w:bottom w:val="single" w:color="666666" w:sz="6" w:space="0"/>
              <w:right w:val="single" w:color="666666" w:sz="6" w:space="0"/>
            </w:tcBorders>
            <w:vAlign w:val="center"/>
          </w:tcPr>
          <w:p w14:paraId="3E3FDF06">
            <w:pPr>
              <w:pStyle w:val="11"/>
              <w:rPr>
                <w:rFonts w:cs="Times New Roman"/>
              </w:rPr>
            </w:pPr>
            <w:r>
              <w:rPr>
                <w:rFonts w:hint="eastAsia" w:cs="Times New Roman"/>
                <w:sz w:val="22"/>
                <w:szCs w:val="22"/>
              </w:rPr>
              <w:t>30215</w:t>
            </w:r>
          </w:p>
        </w:tc>
        <w:tc>
          <w:tcPr>
            <w:tcW w:w="829" w:type="pct"/>
            <w:tcBorders>
              <w:top w:val="single" w:color="666666" w:sz="6" w:space="0"/>
              <w:left w:val="nil"/>
              <w:bottom w:val="single" w:color="666666" w:sz="6" w:space="0"/>
              <w:right w:val="single" w:color="666666" w:sz="6" w:space="0"/>
            </w:tcBorders>
            <w:vAlign w:val="center"/>
          </w:tcPr>
          <w:p w14:paraId="6057E2FF">
            <w:pPr>
              <w:pStyle w:val="11"/>
              <w:rPr>
                <w:rFonts w:cs="Times New Roman"/>
              </w:rPr>
            </w:pPr>
            <w:r>
              <w:rPr>
                <w:rFonts w:hint="eastAsia" w:cs="Times New Roman"/>
                <w:sz w:val="22"/>
                <w:szCs w:val="22"/>
              </w:rPr>
              <w:t>会议费</w:t>
            </w:r>
          </w:p>
        </w:tc>
        <w:tc>
          <w:tcPr>
            <w:tcW w:w="538" w:type="pct"/>
            <w:tcBorders>
              <w:top w:val="single" w:color="666666" w:sz="6" w:space="0"/>
              <w:left w:val="nil"/>
              <w:bottom w:val="single" w:color="666666" w:sz="6" w:space="0"/>
              <w:right w:val="single" w:color="666666" w:sz="6" w:space="0"/>
            </w:tcBorders>
            <w:vAlign w:val="center"/>
          </w:tcPr>
          <w:p w14:paraId="618F4F63">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01A5A990">
            <w:pPr>
              <w:pStyle w:val="11"/>
              <w:rPr>
                <w:rFonts w:cs="Times New Roman"/>
              </w:rPr>
            </w:pPr>
            <w:r>
              <w:rPr>
                <w:rFonts w:hint="eastAsia" w:cs="Times New Roman"/>
                <w:sz w:val="22"/>
                <w:szCs w:val="22"/>
              </w:rPr>
              <w:t>31012</w:t>
            </w:r>
          </w:p>
        </w:tc>
        <w:tc>
          <w:tcPr>
            <w:tcW w:w="829" w:type="pct"/>
            <w:tcBorders>
              <w:top w:val="single" w:color="666666" w:sz="6" w:space="0"/>
              <w:left w:val="nil"/>
              <w:bottom w:val="single" w:color="666666" w:sz="6" w:space="0"/>
              <w:right w:val="single" w:color="666666" w:sz="6" w:space="0"/>
            </w:tcBorders>
            <w:vAlign w:val="center"/>
          </w:tcPr>
          <w:p w14:paraId="0D73F9B8">
            <w:pPr>
              <w:pStyle w:val="11"/>
              <w:rPr>
                <w:rFonts w:cs="Times New Roman"/>
              </w:rPr>
            </w:pPr>
            <w:r>
              <w:rPr>
                <w:rFonts w:hint="eastAsia" w:cs="Times New Roman"/>
                <w:sz w:val="22"/>
                <w:szCs w:val="22"/>
              </w:rPr>
              <w:t>拆迁补偿</w:t>
            </w:r>
          </w:p>
        </w:tc>
        <w:tc>
          <w:tcPr>
            <w:tcW w:w="538" w:type="pct"/>
            <w:gridSpan w:val="2"/>
            <w:tcBorders>
              <w:top w:val="single" w:color="666666" w:sz="6" w:space="0"/>
              <w:left w:val="nil"/>
              <w:bottom w:val="single" w:color="666666" w:sz="6" w:space="0"/>
              <w:right w:val="single" w:color="666666" w:sz="6" w:space="0"/>
            </w:tcBorders>
            <w:vAlign w:val="center"/>
          </w:tcPr>
          <w:p w14:paraId="7CFBE2A4">
            <w:pPr>
              <w:rPr>
                <w:rFonts w:ascii="宋体"/>
                <w:sz w:val="22"/>
                <w:szCs w:val="22"/>
              </w:rPr>
            </w:pPr>
          </w:p>
        </w:tc>
      </w:tr>
      <w:tr w14:paraId="22CAF1C0">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74684F76">
            <w:pPr>
              <w:pStyle w:val="11"/>
              <w:rPr>
                <w:rFonts w:cs="Times New Roman"/>
              </w:rPr>
            </w:pPr>
            <w:r>
              <w:rPr>
                <w:rFonts w:hint="eastAsia" w:cs="Times New Roman"/>
                <w:sz w:val="22"/>
                <w:szCs w:val="22"/>
              </w:rPr>
              <w:t>30301</w:t>
            </w:r>
          </w:p>
        </w:tc>
        <w:tc>
          <w:tcPr>
            <w:tcW w:w="1053" w:type="pct"/>
            <w:tcBorders>
              <w:top w:val="single" w:color="666666" w:sz="6" w:space="0"/>
              <w:left w:val="nil"/>
              <w:bottom w:val="single" w:color="666666" w:sz="6" w:space="0"/>
              <w:right w:val="single" w:color="666666" w:sz="6" w:space="0"/>
            </w:tcBorders>
            <w:vAlign w:val="center"/>
          </w:tcPr>
          <w:p w14:paraId="38E641C2">
            <w:pPr>
              <w:pStyle w:val="11"/>
              <w:rPr>
                <w:rFonts w:cs="Times New Roman"/>
              </w:rPr>
            </w:pPr>
            <w:r>
              <w:rPr>
                <w:rFonts w:hint="eastAsia" w:cs="Times New Roman"/>
                <w:sz w:val="22"/>
                <w:szCs w:val="22"/>
              </w:rPr>
              <w:t>离休费</w:t>
            </w:r>
          </w:p>
        </w:tc>
        <w:tc>
          <w:tcPr>
            <w:tcW w:w="538" w:type="pct"/>
            <w:tcBorders>
              <w:top w:val="single" w:color="666666" w:sz="6" w:space="0"/>
              <w:left w:val="nil"/>
              <w:bottom w:val="single" w:color="666666" w:sz="6" w:space="0"/>
              <w:right w:val="single" w:color="666666" w:sz="6" w:space="0"/>
            </w:tcBorders>
            <w:vAlign w:val="center"/>
          </w:tcPr>
          <w:p w14:paraId="37BD75CF">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657519D0">
            <w:pPr>
              <w:pStyle w:val="11"/>
              <w:rPr>
                <w:rFonts w:cs="Times New Roman"/>
              </w:rPr>
            </w:pPr>
            <w:r>
              <w:rPr>
                <w:rFonts w:hint="eastAsia" w:cs="Times New Roman"/>
                <w:sz w:val="22"/>
                <w:szCs w:val="22"/>
              </w:rPr>
              <w:t>30216</w:t>
            </w:r>
          </w:p>
        </w:tc>
        <w:tc>
          <w:tcPr>
            <w:tcW w:w="829" w:type="pct"/>
            <w:tcBorders>
              <w:top w:val="single" w:color="666666" w:sz="6" w:space="0"/>
              <w:left w:val="nil"/>
              <w:bottom w:val="single" w:color="666666" w:sz="6" w:space="0"/>
              <w:right w:val="single" w:color="666666" w:sz="6" w:space="0"/>
            </w:tcBorders>
            <w:vAlign w:val="center"/>
          </w:tcPr>
          <w:p w14:paraId="3100C62E">
            <w:pPr>
              <w:pStyle w:val="11"/>
              <w:rPr>
                <w:rFonts w:cs="Times New Roman"/>
              </w:rPr>
            </w:pPr>
            <w:r>
              <w:rPr>
                <w:rFonts w:hint="eastAsia" w:cs="Times New Roman"/>
                <w:sz w:val="22"/>
                <w:szCs w:val="22"/>
              </w:rPr>
              <w:t>培训费</w:t>
            </w:r>
          </w:p>
        </w:tc>
        <w:tc>
          <w:tcPr>
            <w:tcW w:w="538" w:type="pct"/>
            <w:tcBorders>
              <w:top w:val="single" w:color="666666" w:sz="6" w:space="0"/>
              <w:left w:val="nil"/>
              <w:bottom w:val="single" w:color="666666" w:sz="6" w:space="0"/>
              <w:right w:val="single" w:color="666666" w:sz="6" w:space="0"/>
            </w:tcBorders>
            <w:vAlign w:val="center"/>
          </w:tcPr>
          <w:p w14:paraId="03E6BE3F">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166FB5FD">
            <w:pPr>
              <w:pStyle w:val="11"/>
              <w:rPr>
                <w:rFonts w:cs="Times New Roman"/>
              </w:rPr>
            </w:pPr>
            <w:r>
              <w:rPr>
                <w:rFonts w:hint="eastAsia" w:cs="Times New Roman"/>
                <w:sz w:val="22"/>
                <w:szCs w:val="22"/>
              </w:rPr>
              <w:t>31013</w:t>
            </w:r>
          </w:p>
        </w:tc>
        <w:tc>
          <w:tcPr>
            <w:tcW w:w="829" w:type="pct"/>
            <w:tcBorders>
              <w:top w:val="single" w:color="666666" w:sz="6" w:space="0"/>
              <w:left w:val="nil"/>
              <w:bottom w:val="single" w:color="666666" w:sz="6" w:space="0"/>
              <w:right w:val="single" w:color="666666" w:sz="6" w:space="0"/>
            </w:tcBorders>
            <w:vAlign w:val="center"/>
          </w:tcPr>
          <w:p w14:paraId="08B692BC">
            <w:pPr>
              <w:pStyle w:val="11"/>
              <w:rPr>
                <w:rFonts w:cs="Times New Roman"/>
              </w:rPr>
            </w:pPr>
            <w:r>
              <w:rPr>
                <w:rFonts w:hint="eastAsia" w:cs="Times New Roman"/>
                <w:sz w:val="22"/>
                <w:szCs w:val="22"/>
              </w:rPr>
              <w:t>公务用车购置</w:t>
            </w:r>
          </w:p>
        </w:tc>
        <w:tc>
          <w:tcPr>
            <w:tcW w:w="538" w:type="pct"/>
            <w:gridSpan w:val="2"/>
            <w:tcBorders>
              <w:top w:val="single" w:color="666666" w:sz="6" w:space="0"/>
              <w:left w:val="nil"/>
              <w:bottom w:val="single" w:color="666666" w:sz="6" w:space="0"/>
              <w:right w:val="single" w:color="666666" w:sz="6" w:space="0"/>
            </w:tcBorders>
            <w:vAlign w:val="center"/>
          </w:tcPr>
          <w:p w14:paraId="70A15B92">
            <w:pPr>
              <w:rPr>
                <w:rFonts w:ascii="宋体"/>
                <w:sz w:val="22"/>
                <w:szCs w:val="22"/>
              </w:rPr>
            </w:pPr>
          </w:p>
        </w:tc>
      </w:tr>
      <w:tr w14:paraId="0537E350">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6BCD6EE6">
            <w:pPr>
              <w:pStyle w:val="11"/>
              <w:rPr>
                <w:rFonts w:cs="Times New Roman"/>
              </w:rPr>
            </w:pPr>
            <w:r>
              <w:rPr>
                <w:rFonts w:hint="eastAsia" w:cs="Times New Roman"/>
                <w:sz w:val="22"/>
                <w:szCs w:val="22"/>
              </w:rPr>
              <w:t>30302</w:t>
            </w:r>
          </w:p>
        </w:tc>
        <w:tc>
          <w:tcPr>
            <w:tcW w:w="1053" w:type="pct"/>
            <w:tcBorders>
              <w:top w:val="single" w:color="666666" w:sz="6" w:space="0"/>
              <w:left w:val="nil"/>
              <w:bottom w:val="single" w:color="666666" w:sz="6" w:space="0"/>
              <w:right w:val="single" w:color="666666" w:sz="6" w:space="0"/>
            </w:tcBorders>
            <w:vAlign w:val="center"/>
          </w:tcPr>
          <w:p w14:paraId="436647F9">
            <w:pPr>
              <w:pStyle w:val="11"/>
              <w:rPr>
                <w:rFonts w:cs="Times New Roman"/>
              </w:rPr>
            </w:pPr>
            <w:r>
              <w:rPr>
                <w:rFonts w:hint="eastAsia" w:cs="Times New Roman"/>
                <w:sz w:val="22"/>
                <w:szCs w:val="22"/>
              </w:rPr>
              <w:t>退休费</w:t>
            </w:r>
          </w:p>
        </w:tc>
        <w:tc>
          <w:tcPr>
            <w:tcW w:w="538" w:type="pct"/>
            <w:tcBorders>
              <w:top w:val="single" w:color="666666" w:sz="6" w:space="0"/>
              <w:left w:val="nil"/>
              <w:bottom w:val="single" w:color="666666" w:sz="6" w:space="0"/>
              <w:right w:val="single" w:color="666666" w:sz="6" w:space="0"/>
            </w:tcBorders>
            <w:vAlign w:val="center"/>
          </w:tcPr>
          <w:p w14:paraId="4D7D480D">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019CB422">
            <w:pPr>
              <w:pStyle w:val="11"/>
              <w:rPr>
                <w:rFonts w:cs="Times New Roman"/>
              </w:rPr>
            </w:pPr>
            <w:r>
              <w:rPr>
                <w:rFonts w:hint="eastAsia" w:cs="Times New Roman"/>
                <w:sz w:val="22"/>
                <w:szCs w:val="22"/>
              </w:rPr>
              <w:t>30217</w:t>
            </w:r>
          </w:p>
        </w:tc>
        <w:tc>
          <w:tcPr>
            <w:tcW w:w="829" w:type="pct"/>
            <w:tcBorders>
              <w:top w:val="single" w:color="666666" w:sz="6" w:space="0"/>
              <w:left w:val="nil"/>
              <w:bottom w:val="single" w:color="666666" w:sz="6" w:space="0"/>
              <w:right w:val="single" w:color="666666" w:sz="6" w:space="0"/>
            </w:tcBorders>
            <w:vAlign w:val="center"/>
          </w:tcPr>
          <w:p w14:paraId="41F68BC8">
            <w:pPr>
              <w:pStyle w:val="11"/>
              <w:rPr>
                <w:rFonts w:cs="Times New Roman"/>
              </w:rPr>
            </w:pPr>
            <w:r>
              <w:rPr>
                <w:rFonts w:hint="eastAsia" w:cs="Times New Roman"/>
                <w:sz w:val="22"/>
                <w:szCs w:val="22"/>
              </w:rPr>
              <w:t>公务接待费</w:t>
            </w:r>
          </w:p>
        </w:tc>
        <w:tc>
          <w:tcPr>
            <w:tcW w:w="538" w:type="pct"/>
            <w:tcBorders>
              <w:top w:val="single" w:color="666666" w:sz="6" w:space="0"/>
              <w:left w:val="nil"/>
              <w:bottom w:val="single" w:color="666666" w:sz="6" w:space="0"/>
              <w:right w:val="single" w:color="666666" w:sz="6" w:space="0"/>
            </w:tcBorders>
            <w:vAlign w:val="center"/>
          </w:tcPr>
          <w:p w14:paraId="10A67723">
            <w:pPr>
              <w:pStyle w:val="11"/>
              <w:jc w:val="right"/>
              <w:rPr>
                <w:rFonts w:cs="Times New Roman"/>
              </w:rPr>
            </w:pPr>
            <w:r>
              <w:rPr>
                <w:rFonts w:hint="eastAsia" w:cs="Times New Roman"/>
                <w:sz w:val="22"/>
                <w:szCs w:val="22"/>
              </w:rPr>
              <w:t>1.50</w:t>
            </w:r>
          </w:p>
        </w:tc>
        <w:tc>
          <w:tcPr>
            <w:tcW w:w="224" w:type="pct"/>
            <w:tcBorders>
              <w:top w:val="single" w:color="666666" w:sz="6" w:space="0"/>
              <w:left w:val="nil"/>
              <w:bottom w:val="single" w:color="666666" w:sz="6" w:space="0"/>
              <w:right w:val="single" w:color="666666" w:sz="6" w:space="0"/>
            </w:tcBorders>
            <w:vAlign w:val="center"/>
          </w:tcPr>
          <w:p w14:paraId="6B31CA0B">
            <w:pPr>
              <w:pStyle w:val="11"/>
              <w:rPr>
                <w:rFonts w:cs="Times New Roman"/>
              </w:rPr>
            </w:pPr>
            <w:r>
              <w:rPr>
                <w:rFonts w:hint="eastAsia" w:cs="Times New Roman"/>
                <w:sz w:val="22"/>
                <w:szCs w:val="22"/>
              </w:rPr>
              <w:t>31019</w:t>
            </w:r>
          </w:p>
        </w:tc>
        <w:tc>
          <w:tcPr>
            <w:tcW w:w="829" w:type="pct"/>
            <w:tcBorders>
              <w:top w:val="single" w:color="666666" w:sz="6" w:space="0"/>
              <w:left w:val="nil"/>
              <w:bottom w:val="single" w:color="666666" w:sz="6" w:space="0"/>
              <w:right w:val="single" w:color="666666" w:sz="6" w:space="0"/>
            </w:tcBorders>
            <w:vAlign w:val="center"/>
          </w:tcPr>
          <w:p w14:paraId="14404F98">
            <w:pPr>
              <w:pStyle w:val="11"/>
              <w:rPr>
                <w:rFonts w:cs="Times New Roman"/>
              </w:rPr>
            </w:pPr>
            <w:r>
              <w:rPr>
                <w:rFonts w:hint="eastAsia" w:cs="Times New Roman"/>
                <w:sz w:val="22"/>
                <w:szCs w:val="22"/>
              </w:rPr>
              <w:t>其他交通工具购置</w:t>
            </w:r>
          </w:p>
        </w:tc>
        <w:tc>
          <w:tcPr>
            <w:tcW w:w="538" w:type="pct"/>
            <w:gridSpan w:val="2"/>
            <w:tcBorders>
              <w:top w:val="single" w:color="666666" w:sz="6" w:space="0"/>
              <w:left w:val="nil"/>
              <w:bottom w:val="single" w:color="666666" w:sz="6" w:space="0"/>
              <w:right w:val="single" w:color="666666" w:sz="6" w:space="0"/>
            </w:tcBorders>
            <w:vAlign w:val="center"/>
          </w:tcPr>
          <w:p w14:paraId="23479B70">
            <w:pPr>
              <w:rPr>
                <w:rFonts w:ascii="宋体"/>
                <w:sz w:val="22"/>
                <w:szCs w:val="22"/>
              </w:rPr>
            </w:pPr>
          </w:p>
        </w:tc>
      </w:tr>
      <w:tr w14:paraId="1E9BC08A">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0CE6A19C">
            <w:pPr>
              <w:pStyle w:val="11"/>
              <w:rPr>
                <w:rFonts w:cs="Times New Roman"/>
              </w:rPr>
            </w:pPr>
            <w:r>
              <w:rPr>
                <w:rFonts w:hint="eastAsia" w:cs="Times New Roman"/>
                <w:sz w:val="22"/>
                <w:szCs w:val="22"/>
              </w:rPr>
              <w:t>30303</w:t>
            </w:r>
          </w:p>
        </w:tc>
        <w:tc>
          <w:tcPr>
            <w:tcW w:w="1053" w:type="pct"/>
            <w:tcBorders>
              <w:top w:val="single" w:color="666666" w:sz="6" w:space="0"/>
              <w:left w:val="nil"/>
              <w:bottom w:val="single" w:color="666666" w:sz="6" w:space="0"/>
              <w:right w:val="single" w:color="666666" w:sz="6" w:space="0"/>
            </w:tcBorders>
            <w:vAlign w:val="center"/>
          </w:tcPr>
          <w:p w14:paraId="66D017EB">
            <w:pPr>
              <w:pStyle w:val="11"/>
              <w:rPr>
                <w:rFonts w:cs="Times New Roman"/>
              </w:rPr>
            </w:pPr>
            <w:r>
              <w:rPr>
                <w:rFonts w:hint="eastAsia" w:cs="Times New Roman"/>
                <w:sz w:val="22"/>
                <w:szCs w:val="22"/>
              </w:rPr>
              <w:t>退职（役）费</w:t>
            </w:r>
          </w:p>
        </w:tc>
        <w:tc>
          <w:tcPr>
            <w:tcW w:w="538" w:type="pct"/>
            <w:tcBorders>
              <w:top w:val="single" w:color="666666" w:sz="6" w:space="0"/>
              <w:left w:val="nil"/>
              <w:bottom w:val="single" w:color="666666" w:sz="6" w:space="0"/>
              <w:right w:val="single" w:color="666666" w:sz="6" w:space="0"/>
            </w:tcBorders>
            <w:vAlign w:val="center"/>
          </w:tcPr>
          <w:p w14:paraId="58F4E60C">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22712C38">
            <w:pPr>
              <w:pStyle w:val="11"/>
              <w:rPr>
                <w:rFonts w:cs="Times New Roman"/>
              </w:rPr>
            </w:pPr>
            <w:r>
              <w:rPr>
                <w:rFonts w:hint="eastAsia" w:cs="Times New Roman"/>
                <w:sz w:val="22"/>
                <w:szCs w:val="22"/>
              </w:rPr>
              <w:t>30218</w:t>
            </w:r>
          </w:p>
        </w:tc>
        <w:tc>
          <w:tcPr>
            <w:tcW w:w="829" w:type="pct"/>
            <w:tcBorders>
              <w:top w:val="single" w:color="666666" w:sz="6" w:space="0"/>
              <w:left w:val="nil"/>
              <w:bottom w:val="single" w:color="666666" w:sz="6" w:space="0"/>
              <w:right w:val="single" w:color="666666" w:sz="6" w:space="0"/>
            </w:tcBorders>
            <w:vAlign w:val="center"/>
          </w:tcPr>
          <w:p w14:paraId="12F194E2">
            <w:pPr>
              <w:pStyle w:val="11"/>
              <w:rPr>
                <w:rFonts w:cs="Times New Roman"/>
              </w:rPr>
            </w:pPr>
            <w:r>
              <w:rPr>
                <w:rFonts w:hint="eastAsia" w:cs="Times New Roman"/>
                <w:sz w:val="22"/>
                <w:szCs w:val="22"/>
              </w:rPr>
              <w:t>专用材料费</w:t>
            </w:r>
          </w:p>
        </w:tc>
        <w:tc>
          <w:tcPr>
            <w:tcW w:w="538" w:type="pct"/>
            <w:tcBorders>
              <w:top w:val="single" w:color="666666" w:sz="6" w:space="0"/>
              <w:left w:val="nil"/>
              <w:bottom w:val="single" w:color="666666" w:sz="6" w:space="0"/>
              <w:right w:val="single" w:color="666666" w:sz="6" w:space="0"/>
            </w:tcBorders>
            <w:vAlign w:val="center"/>
          </w:tcPr>
          <w:p w14:paraId="368BA767">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3F2304FB">
            <w:pPr>
              <w:pStyle w:val="11"/>
              <w:rPr>
                <w:rFonts w:cs="Times New Roman"/>
              </w:rPr>
            </w:pPr>
            <w:r>
              <w:rPr>
                <w:rFonts w:hint="eastAsia" w:cs="Times New Roman"/>
                <w:sz w:val="22"/>
                <w:szCs w:val="22"/>
              </w:rPr>
              <w:t>31021</w:t>
            </w:r>
          </w:p>
        </w:tc>
        <w:tc>
          <w:tcPr>
            <w:tcW w:w="829" w:type="pct"/>
            <w:tcBorders>
              <w:top w:val="single" w:color="666666" w:sz="6" w:space="0"/>
              <w:left w:val="nil"/>
              <w:bottom w:val="single" w:color="666666" w:sz="6" w:space="0"/>
              <w:right w:val="single" w:color="666666" w:sz="6" w:space="0"/>
            </w:tcBorders>
            <w:vAlign w:val="center"/>
          </w:tcPr>
          <w:p w14:paraId="57440FB2">
            <w:pPr>
              <w:pStyle w:val="11"/>
              <w:rPr>
                <w:rFonts w:cs="Times New Roman"/>
              </w:rPr>
            </w:pPr>
            <w:r>
              <w:rPr>
                <w:rFonts w:hint="eastAsia" w:cs="Times New Roman"/>
                <w:sz w:val="22"/>
                <w:szCs w:val="22"/>
              </w:rPr>
              <w:t>文物和陈列品购置</w:t>
            </w:r>
          </w:p>
        </w:tc>
        <w:tc>
          <w:tcPr>
            <w:tcW w:w="538" w:type="pct"/>
            <w:gridSpan w:val="2"/>
            <w:tcBorders>
              <w:top w:val="single" w:color="666666" w:sz="6" w:space="0"/>
              <w:left w:val="nil"/>
              <w:bottom w:val="single" w:color="666666" w:sz="6" w:space="0"/>
              <w:right w:val="single" w:color="666666" w:sz="6" w:space="0"/>
            </w:tcBorders>
            <w:vAlign w:val="center"/>
          </w:tcPr>
          <w:p w14:paraId="0B280973">
            <w:pPr>
              <w:rPr>
                <w:rFonts w:ascii="宋体"/>
                <w:sz w:val="22"/>
                <w:szCs w:val="22"/>
              </w:rPr>
            </w:pPr>
          </w:p>
        </w:tc>
      </w:tr>
      <w:tr w14:paraId="4AA5D7D1">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4101E1A6">
            <w:pPr>
              <w:pStyle w:val="11"/>
              <w:rPr>
                <w:rFonts w:cs="Times New Roman"/>
              </w:rPr>
            </w:pPr>
            <w:r>
              <w:rPr>
                <w:rFonts w:hint="eastAsia" w:cs="Times New Roman"/>
                <w:sz w:val="22"/>
                <w:szCs w:val="22"/>
              </w:rPr>
              <w:t>30304</w:t>
            </w:r>
          </w:p>
        </w:tc>
        <w:tc>
          <w:tcPr>
            <w:tcW w:w="1053" w:type="pct"/>
            <w:tcBorders>
              <w:top w:val="single" w:color="666666" w:sz="6" w:space="0"/>
              <w:left w:val="nil"/>
              <w:bottom w:val="single" w:color="666666" w:sz="6" w:space="0"/>
              <w:right w:val="single" w:color="666666" w:sz="6" w:space="0"/>
            </w:tcBorders>
            <w:vAlign w:val="center"/>
          </w:tcPr>
          <w:p w14:paraId="14FB26BB">
            <w:pPr>
              <w:pStyle w:val="11"/>
              <w:rPr>
                <w:rFonts w:cs="Times New Roman"/>
              </w:rPr>
            </w:pPr>
            <w:r>
              <w:rPr>
                <w:rFonts w:hint="eastAsia" w:cs="Times New Roman"/>
                <w:sz w:val="22"/>
                <w:szCs w:val="22"/>
              </w:rPr>
              <w:t>抚恤金</w:t>
            </w:r>
          </w:p>
        </w:tc>
        <w:tc>
          <w:tcPr>
            <w:tcW w:w="538" w:type="pct"/>
            <w:tcBorders>
              <w:top w:val="single" w:color="666666" w:sz="6" w:space="0"/>
              <w:left w:val="nil"/>
              <w:bottom w:val="single" w:color="666666" w:sz="6" w:space="0"/>
              <w:right w:val="single" w:color="666666" w:sz="6" w:space="0"/>
            </w:tcBorders>
            <w:vAlign w:val="center"/>
          </w:tcPr>
          <w:p w14:paraId="4A572284">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1EBEB66C">
            <w:pPr>
              <w:pStyle w:val="11"/>
              <w:rPr>
                <w:rFonts w:cs="Times New Roman"/>
              </w:rPr>
            </w:pPr>
            <w:r>
              <w:rPr>
                <w:rFonts w:hint="eastAsia" w:cs="Times New Roman"/>
                <w:sz w:val="22"/>
                <w:szCs w:val="22"/>
              </w:rPr>
              <w:t>30224</w:t>
            </w:r>
          </w:p>
        </w:tc>
        <w:tc>
          <w:tcPr>
            <w:tcW w:w="829" w:type="pct"/>
            <w:tcBorders>
              <w:top w:val="single" w:color="666666" w:sz="6" w:space="0"/>
              <w:left w:val="nil"/>
              <w:bottom w:val="single" w:color="666666" w:sz="6" w:space="0"/>
              <w:right w:val="single" w:color="666666" w:sz="6" w:space="0"/>
            </w:tcBorders>
            <w:vAlign w:val="center"/>
          </w:tcPr>
          <w:p w14:paraId="68495743">
            <w:pPr>
              <w:pStyle w:val="11"/>
              <w:rPr>
                <w:rFonts w:cs="Times New Roman"/>
              </w:rPr>
            </w:pPr>
            <w:r>
              <w:rPr>
                <w:rFonts w:hint="eastAsia" w:cs="Times New Roman"/>
                <w:sz w:val="22"/>
                <w:szCs w:val="22"/>
              </w:rPr>
              <w:t>被装购置费</w:t>
            </w:r>
          </w:p>
        </w:tc>
        <w:tc>
          <w:tcPr>
            <w:tcW w:w="538" w:type="pct"/>
            <w:tcBorders>
              <w:top w:val="single" w:color="666666" w:sz="6" w:space="0"/>
              <w:left w:val="nil"/>
              <w:bottom w:val="single" w:color="666666" w:sz="6" w:space="0"/>
              <w:right w:val="single" w:color="666666" w:sz="6" w:space="0"/>
            </w:tcBorders>
            <w:vAlign w:val="center"/>
          </w:tcPr>
          <w:p w14:paraId="7725857B">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1C7322FA">
            <w:pPr>
              <w:pStyle w:val="11"/>
              <w:rPr>
                <w:rFonts w:cs="Times New Roman"/>
              </w:rPr>
            </w:pPr>
            <w:r>
              <w:rPr>
                <w:rFonts w:hint="eastAsia" w:cs="Times New Roman"/>
                <w:sz w:val="22"/>
                <w:szCs w:val="22"/>
              </w:rPr>
              <w:t>31022</w:t>
            </w:r>
          </w:p>
        </w:tc>
        <w:tc>
          <w:tcPr>
            <w:tcW w:w="829" w:type="pct"/>
            <w:tcBorders>
              <w:top w:val="single" w:color="666666" w:sz="6" w:space="0"/>
              <w:left w:val="nil"/>
              <w:bottom w:val="single" w:color="666666" w:sz="6" w:space="0"/>
              <w:right w:val="single" w:color="666666" w:sz="6" w:space="0"/>
            </w:tcBorders>
            <w:vAlign w:val="center"/>
          </w:tcPr>
          <w:p w14:paraId="3F0D8D22">
            <w:pPr>
              <w:pStyle w:val="11"/>
              <w:rPr>
                <w:rFonts w:cs="Times New Roman"/>
              </w:rPr>
            </w:pPr>
            <w:r>
              <w:rPr>
                <w:rFonts w:hint="eastAsia" w:cs="Times New Roman"/>
                <w:sz w:val="22"/>
                <w:szCs w:val="22"/>
              </w:rPr>
              <w:t>无形资产购置</w:t>
            </w:r>
          </w:p>
        </w:tc>
        <w:tc>
          <w:tcPr>
            <w:tcW w:w="538" w:type="pct"/>
            <w:gridSpan w:val="2"/>
            <w:tcBorders>
              <w:top w:val="single" w:color="666666" w:sz="6" w:space="0"/>
              <w:left w:val="nil"/>
              <w:bottom w:val="single" w:color="666666" w:sz="6" w:space="0"/>
              <w:right w:val="single" w:color="666666" w:sz="6" w:space="0"/>
            </w:tcBorders>
            <w:vAlign w:val="center"/>
          </w:tcPr>
          <w:p w14:paraId="76A4D0C5">
            <w:pPr>
              <w:rPr>
                <w:rFonts w:ascii="宋体"/>
                <w:sz w:val="22"/>
                <w:szCs w:val="22"/>
              </w:rPr>
            </w:pPr>
          </w:p>
        </w:tc>
      </w:tr>
      <w:tr w14:paraId="60E110E3">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2B948785">
            <w:pPr>
              <w:pStyle w:val="11"/>
              <w:rPr>
                <w:rFonts w:cs="Times New Roman"/>
              </w:rPr>
            </w:pPr>
            <w:r>
              <w:rPr>
                <w:rFonts w:hint="eastAsia" w:cs="Times New Roman"/>
                <w:sz w:val="22"/>
                <w:szCs w:val="22"/>
              </w:rPr>
              <w:t>30305</w:t>
            </w:r>
          </w:p>
        </w:tc>
        <w:tc>
          <w:tcPr>
            <w:tcW w:w="1053" w:type="pct"/>
            <w:tcBorders>
              <w:top w:val="single" w:color="666666" w:sz="6" w:space="0"/>
              <w:left w:val="nil"/>
              <w:bottom w:val="single" w:color="666666" w:sz="6" w:space="0"/>
              <w:right w:val="single" w:color="666666" w:sz="6" w:space="0"/>
            </w:tcBorders>
            <w:vAlign w:val="center"/>
          </w:tcPr>
          <w:p w14:paraId="2D8E208C">
            <w:pPr>
              <w:pStyle w:val="11"/>
              <w:rPr>
                <w:rFonts w:cs="Times New Roman"/>
              </w:rPr>
            </w:pPr>
            <w:r>
              <w:rPr>
                <w:rFonts w:hint="eastAsia" w:cs="Times New Roman"/>
                <w:sz w:val="22"/>
                <w:szCs w:val="22"/>
              </w:rPr>
              <w:t>生活补助</w:t>
            </w:r>
          </w:p>
        </w:tc>
        <w:tc>
          <w:tcPr>
            <w:tcW w:w="538" w:type="pct"/>
            <w:tcBorders>
              <w:top w:val="single" w:color="666666" w:sz="6" w:space="0"/>
              <w:left w:val="nil"/>
              <w:bottom w:val="single" w:color="666666" w:sz="6" w:space="0"/>
              <w:right w:val="single" w:color="666666" w:sz="6" w:space="0"/>
            </w:tcBorders>
            <w:vAlign w:val="center"/>
          </w:tcPr>
          <w:p w14:paraId="110BBAF6">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42D4E06A">
            <w:pPr>
              <w:pStyle w:val="11"/>
              <w:rPr>
                <w:rFonts w:cs="Times New Roman"/>
              </w:rPr>
            </w:pPr>
            <w:r>
              <w:rPr>
                <w:rFonts w:hint="eastAsia" w:cs="Times New Roman"/>
                <w:sz w:val="22"/>
                <w:szCs w:val="22"/>
              </w:rPr>
              <w:t>30225</w:t>
            </w:r>
          </w:p>
        </w:tc>
        <w:tc>
          <w:tcPr>
            <w:tcW w:w="829" w:type="pct"/>
            <w:tcBorders>
              <w:top w:val="single" w:color="666666" w:sz="6" w:space="0"/>
              <w:left w:val="nil"/>
              <w:bottom w:val="single" w:color="666666" w:sz="6" w:space="0"/>
              <w:right w:val="single" w:color="666666" w:sz="6" w:space="0"/>
            </w:tcBorders>
            <w:vAlign w:val="center"/>
          </w:tcPr>
          <w:p w14:paraId="0E3A18ED">
            <w:pPr>
              <w:pStyle w:val="11"/>
              <w:rPr>
                <w:rFonts w:cs="Times New Roman"/>
              </w:rPr>
            </w:pPr>
            <w:r>
              <w:rPr>
                <w:rFonts w:hint="eastAsia" w:cs="Times New Roman"/>
                <w:sz w:val="22"/>
                <w:szCs w:val="22"/>
              </w:rPr>
              <w:t>专用燃料费</w:t>
            </w:r>
          </w:p>
        </w:tc>
        <w:tc>
          <w:tcPr>
            <w:tcW w:w="538" w:type="pct"/>
            <w:tcBorders>
              <w:top w:val="single" w:color="666666" w:sz="6" w:space="0"/>
              <w:left w:val="nil"/>
              <w:bottom w:val="single" w:color="666666" w:sz="6" w:space="0"/>
              <w:right w:val="single" w:color="666666" w:sz="6" w:space="0"/>
            </w:tcBorders>
            <w:vAlign w:val="center"/>
          </w:tcPr>
          <w:p w14:paraId="159C6369">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535477F7">
            <w:pPr>
              <w:pStyle w:val="11"/>
              <w:rPr>
                <w:rFonts w:cs="Times New Roman"/>
              </w:rPr>
            </w:pPr>
            <w:r>
              <w:rPr>
                <w:rFonts w:hint="eastAsia" w:cs="Times New Roman"/>
                <w:sz w:val="22"/>
                <w:szCs w:val="22"/>
              </w:rPr>
              <w:t>31099</w:t>
            </w:r>
          </w:p>
        </w:tc>
        <w:tc>
          <w:tcPr>
            <w:tcW w:w="829" w:type="pct"/>
            <w:tcBorders>
              <w:top w:val="single" w:color="666666" w:sz="6" w:space="0"/>
              <w:left w:val="nil"/>
              <w:bottom w:val="single" w:color="666666" w:sz="6" w:space="0"/>
              <w:right w:val="single" w:color="666666" w:sz="6" w:space="0"/>
            </w:tcBorders>
            <w:vAlign w:val="center"/>
          </w:tcPr>
          <w:p w14:paraId="0F449E89">
            <w:pPr>
              <w:pStyle w:val="11"/>
              <w:rPr>
                <w:rFonts w:cs="Times New Roman"/>
              </w:rPr>
            </w:pPr>
            <w:r>
              <w:rPr>
                <w:rFonts w:hint="eastAsia" w:cs="Times New Roman"/>
                <w:sz w:val="22"/>
                <w:szCs w:val="22"/>
              </w:rPr>
              <w:t>其他资本性支出</w:t>
            </w:r>
          </w:p>
        </w:tc>
        <w:tc>
          <w:tcPr>
            <w:tcW w:w="538" w:type="pct"/>
            <w:gridSpan w:val="2"/>
            <w:tcBorders>
              <w:top w:val="single" w:color="666666" w:sz="6" w:space="0"/>
              <w:left w:val="nil"/>
              <w:bottom w:val="single" w:color="666666" w:sz="6" w:space="0"/>
              <w:right w:val="single" w:color="666666" w:sz="6" w:space="0"/>
            </w:tcBorders>
            <w:vAlign w:val="center"/>
          </w:tcPr>
          <w:p w14:paraId="0F9C5CD4">
            <w:pPr>
              <w:rPr>
                <w:rFonts w:ascii="宋体"/>
                <w:sz w:val="22"/>
                <w:szCs w:val="22"/>
              </w:rPr>
            </w:pPr>
          </w:p>
        </w:tc>
      </w:tr>
      <w:tr w14:paraId="5297E835">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43EACEAA">
            <w:pPr>
              <w:pStyle w:val="11"/>
              <w:rPr>
                <w:rFonts w:cs="Times New Roman"/>
              </w:rPr>
            </w:pPr>
            <w:r>
              <w:rPr>
                <w:rFonts w:hint="eastAsia" w:cs="Times New Roman"/>
                <w:sz w:val="22"/>
                <w:szCs w:val="22"/>
              </w:rPr>
              <w:t>30306</w:t>
            </w:r>
          </w:p>
        </w:tc>
        <w:tc>
          <w:tcPr>
            <w:tcW w:w="1053" w:type="pct"/>
            <w:tcBorders>
              <w:top w:val="single" w:color="666666" w:sz="6" w:space="0"/>
              <w:left w:val="nil"/>
              <w:bottom w:val="single" w:color="666666" w:sz="6" w:space="0"/>
              <w:right w:val="single" w:color="666666" w:sz="6" w:space="0"/>
            </w:tcBorders>
            <w:vAlign w:val="center"/>
          </w:tcPr>
          <w:p w14:paraId="3884E303">
            <w:pPr>
              <w:pStyle w:val="11"/>
              <w:rPr>
                <w:rFonts w:cs="Times New Roman"/>
              </w:rPr>
            </w:pPr>
            <w:r>
              <w:rPr>
                <w:rFonts w:hint="eastAsia" w:cs="Times New Roman"/>
                <w:sz w:val="22"/>
                <w:szCs w:val="22"/>
              </w:rPr>
              <w:t>救济费</w:t>
            </w:r>
          </w:p>
        </w:tc>
        <w:tc>
          <w:tcPr>
            <w:tcW w:w="538" w:type="pct"/>
            <w:tcBorders>
              <w:top w:val="single" w:color="666666" w:sz="6" w:space="0"/>
              <w:left w:val="nil"/>
              <w:bottom w:val="single" w:color="666666" w:sz="6" w:space="0"/>
              <w:right w:val="single" w:color="666666" w:sz="6" w:space="0"/>
            </w:tcBorders>
            <w:vAlign w:val="center"/>
          </w:tcPr>
          <w:p w14:paraId="5B5B195C">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19473E24">
            <w:pPr>
              <w:pStyle w:val="11"/>
              <w:rPr>
                <w:rFonts w:cs="Times New Roman"/>
              </w:rPr>
            </w:pPr>
            <w:r>
              <w:rPr>
                <w:rFonts w:hint="eastAsia" w:cs="Times New Roman"/>
                <w:sz w:val="22"/>
                <w:szCs w:val="22"/>
              </w:rPr>
              <w:t>30226</w:t>
            </w:r>
          </w:p>
        </w:tc>
        <w:tc>
          <w:tcPr>
            <w:tcW w:w="829" w:type="pct"/>
            <w:tcBorders>
              <w:top w:val="single" w:color="666666" w:sz="6" w:space="0"/>
              <w:left w:val="nil"/>
              <w:bottom w:val="single" w:color="666666" w:sz="6" w:space="0"/>
              <w:right w:val="single" w:color="666666" w:sz="6" w:space="0"/>
            </w:tcBorders>
            <w:vAlign w:val="center"/>
          </w:tcPr>
          <w:p w14:paraId="585F28F1">
            <w:pPr>
              <w:pStyle w:val="11"/>
              <w:rPr>
                <w:rFonts w:cs="Times New Roman"/>
              </w:rPr>
            </w:pPr>
            <w:r>
              <w:rPr>
                <w:rFonts w:hint="eastAsia" w:cs="Times New Roman"/>
                <w:sz w:val="22"/>
                <w:szCs w:val="22"/>
              </w:rPr>
              <w:t>劳务费</w:t>
            </w:r>
          </w:p>
        </w:tc>
        <w:tc>
          <w:tcPr>
            <w:tcW w:w="538" w:type="pct"/>
            <w:tcBorders>
              <w:top w:val="single" w:color="666666" w:sz="6" w:space="0"/>
              <w:left w:val="nil"/>
              <w:bottom w:val="single" w:color="666666" w:sz="6" w:space="0"/>
              <w:right w:val="single" w:color="666666" w:sz="6" w:space="0"/>
            </w:tcBorders>
            <w:vAlign w:val="center"/>
          </w:tcPr>
          <w:p w14:paraId="409793B2">
            <w:pPr>
              <w:pStyle w:val="11"/>
              <w:jc w:val="right"/>
              <w:rPr>
                <w:rFonts w:cs="Times New Roman"/>
              </w:rPr>
            </w:pPr>
            <w:r>
              <w:rPr>
                <w:rFonts w:hint="eastAsia" w:cs="Times New Roman"/>
                <w:sz w:val="22"/>
                <w:szCs w:val="22"/>
              </w:rPr>
              <w:t>0.06</w:t>
            </w:r>
          </w:p>
        </w:tc>
        <w:tc>
          <w:tcPr>
            <w:tcW w:w="224" w:type="pct"/>
            <w:tcBorders>
              <w:top w:val="single" w:color="666666" w:sz="6" w:space="0"/>
              <w:left w:val="nil"/>
              <w:bottom w:val="single" w:color="666666" w:sz="6" w:space="0"/>
              <w:right w:val="single" w:color="666666" w:sz="6" w:space="0"/>
            </w:tcBorders>
            <w:vAlign w:val="center"/>
          </w:tcPr>
          <w:p w14:paraId="4EAD39E3">
            <w:pPr>
              <w:pStyle w:val="11"/>
              <w:rPr>
                <w:rFonts w:cs="Times New Roman"/>
              </w:rPr>
            </w:pPr>
            <w:r>
              <w:rPr>
                <w:rFonts w:hint="eastAsia" w:cs="Times New Roman"/>
                <w:b/>
                <w:bCs/>
                <w:sz w:val="22"/>
                <w:szCs w:val="22"/>
              </w:rPr>
              <w:t>399</w:t>
            </w:r>
          </w:p>
        </w:tc>
        <w:tc>
          <w:tcPr>
            <w:tcW w:w="829" w:type="pct"/>
            <w:tcBorders>
              <w:top w:val="single" w:color="666666" w:sz="6" w:space="0"/>
              <w:left w:val="nil"/>
              <w:bottom w:val="single" w:color="666666" w:sz="6" w:space="0"/>
              <w:right w:val="single" w:color="666666" w:sz="6" w:space="0"/>
            </w:tcBorders>
            <w:vAlign w:val="center"/>
          </w:tcPr>
          <w:p w14:paraId="0194576A">
            <w:pPr>
              <w:pStyle w:val="11"/>
              <w:rPr>
                <w:rFonts w:cs="Times New Roman"/>
              </w:rPr>
            </w:pPr>
            <w:r>
              <w:rPr>
                <w:rFonts w:hint="eastAsia" w:cs="Times New Roman"/>
                <w:b/>
                <w:bCs/>
                <w:sz w:val="22"/>
                <w:szCs w:val="22"/>
              </w:rPr>
              <w:t>其他支出</w:t>
            </w:r>
          </w:p>
        </w:tc>
        <w:tc>
          <w:tcPr>
            <w:tcW w:w="538" w:type="pct"/>
            <w:gridSpan w:val="2"/>
            <w:tcBorders>
              <w:top w:val="single" w:color="666666" w:sz="6" w:space="0"/>
              <w:left w:val="nil"/>
              <w:bottom w:val="single" w:color="666666" w:sz="6" w:space="0"/>
              <w:right w:val="single" w:color="666666" w:sz="6" w:space="0"/>
            </w:tcBorders>
            <w:vAlign w:val="center"/>
          </w:tcPr>
          <w:p w14:paraId="231CBD92">
            <w:pPr>
              <w:rPr>
                <w:rFonts w:ascii="宋体"/>
                <w:b/>
                <w:bCs/>
                <w:sz w:val="22"/>
                <w:szCs w:val="22"/>
              </w:rPr>
            </w:pPr>
          </w:p>
        </w:tc>
      </w:tr>
      <w:tr w14:paraId="5C604828">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75BFE338">
            <w:pPr>
              <w:pStyle w:val="11"/>
              <w:rPr>
                <w:rFonts w:cs="Times New Roman"/>
              </w:rPr>
            </w:pPr>
            <w:r>
              <w:rPr>
                <w:rFonts w:hint="eastAsia" w:cs="Times New Roman"/>
                <w:sz w:val="22"/>
                <w:szCs w:val="22"/>
              </w:rPr>
              <w:t>30307</w:t>
            </w:r>
          </w:p>
        </w:tc>
        <w:tc>
          <w:tcPr>
            <w:tcW w:w="1053" w:type="pct"/>
            <w:tcBorders>
              <w:top w:val="single" w:color="666666" w:sz="6" w:space="0"/>
              <w:left w:val="nil"/>
              <w:bottom w:val="single" w:color="666666" w:sz="6" w:space="0"/>
              <w:right w:val="single" w:color="666666" w:sz="6" w:space="0"/>
            </w:tcBorders>
            <w:vAlign w:val="center"/>
          </w:tcPr>
          <w:p w14:paraId="79341378">
            <w:pPr>
              <w:pStyle w:val="11"/>
              <w:rPr>
                <w:rFonts w:cs="Times New Roman"/>
              </w:rPr>
            </w:pPr>
            <w:r>
              <w:rPr>
                <w:rFonts w:hint="eastAsia" w:cs="Times New Roman"/>
                <w:sz w:val="22"/>
                <w:szCs w:val="22"/>
              </w:rPr>
              <w:t>医疗费补助</w:t>
            </w:r>
          </w:p>
        </w:tc>
        <w:tc>
          <w:tcPr>
            <w:tcW w:w="538" w:type="pct"/>
            <w:tcBorders>
              <w:top w:val="single" w:color="666666" w:sz="6" w:space="0"/>
              <w:left w:val="nil"/>
              <w:bottom w:val="single" w:color="666666" w:sz="6" w:space="0"/>
              <w:right w:val="single" w:color="666666" w:sz="6" w:space="0"/>
            </w:tcBorders>
            <w:vAlign w:val="center"/>
          </w:tcPr>
          <w:p w14:paraId="1699651A">
            <w:pPr>
              <w:pStyle w:val="11"/>
              <w:jc w:val="right"/>
              <w:rPr>
                <w:rFonts w:cs="Times New Roman"/>
              </w:rPr>
            </w:pPr>
            <w:r>
              <w:rPr>
                <w:rFonts w:hint="eastAsia" w:cs="Times New Roman"/>
                <w:sz w:val="22"/>
                <w:szCs w:val="22"/>
              </w:rPr>
              <w:t>1.09</w:t>
            </w:r>
          </w:p>
        </w:tc>
        <w:tc>
          <w:tcPr>
            <w:tcW w:w="224" w:type="pct"/>
            <w:tcBorders>
              <w:top w:val="single" w:color="666666" w:sz="6" w:space="0"/>
              <w:left w:val="nil"/>
              <w:bottom w:val="single" w:color="666666" w:sz="6" w:space="0"/>
              <w:right w:val="single" w:color="666666" w:sz="6" w:space="0"/>
            </w:tcBorders>
            <w:vAlign w:val="center"/>
          </w:tcPr>
          <w:p w14:paraId="0CF604C6">
            <w:pPr>
              <w:pStyle w:val="11"/>
              <w:rPr>
                <w:rFonts w:cs="Times New Roman"/>
              </w:rPr>
            </w:pPr>
            <w:r>
              <w:rPr>
                <w:rFonts w:hint="eastAsia" w:cs="Times New Roman"/>
                <w:sz w:val="22"/>
                <w:szCs w:val="22"/>
              </w:rPr>
              <w:t>30227</w:t>
            </w:r>
          </w:p>
        </w:tc>
        <w:tc>
          <w:tcPr>
            <w:tcW w:w="829" w:type="pct"/>
            <w:tcBorders>
              <w:top w:val="single" w:color="666666" w:sz="6" w:space="0"/>
              <w:left w:val="nil"/>
              <w:bottom w:val="single" w:color="666666" w:sz="6" w:space="0"/>
              <w:right w:val="single" w:color="666666" w:sz="6" w:space="0"/>
            </w:tcBorders>
            <w:vAlign w:val="center"/>
          </w:tcPr>
          <w:p w14:paraId="3DBFECB3">
            <w:pPr>
              <w:pStyle w:val="11"/>
              <w:rPr>
                <w:rFonts w:cs="Times New Roman"/>
              </w:rPr>
            </w:pPr>
            <w:r>
              <w:rPr>
                <w:rFonts w:hint="eastAsia" w:cs="Times New Roman"/>
                <w:sz w:val="22"/>
                <w:szCs w:val="22"/>
              </w:rPr>
              <w:t>委托业务费</w:t>
            </w:r>
          </w:p>
        </w:tc>
        <w:tc>
          <w:tcPr>
            <w:tcW w:w="538" w:type="pct"/>
            <w:tcBorders>
              <w:top w:val="single" w:color="666666" w:sz="6" w:space="0"/>
              <w:left w:val="nil"/>
              <w:bottom w:val="single" w:color="666666" w:sz="6" w:space="0"/>
              <w:right w:val="single" w:color="666666" w:sz="6" w:space="0"/>
            </w:tcBorders>
            <w:vAlign w:val="center"/>
          </w:tcPr>
          <w:p w14:paraId="1C0BE97C">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29448724">
            <w:pPr>
              <w:pStyle w:val="11"/>
              <w:rPr>
                <w:rFonts w:cs="Times New Roman"/>
              </w:rPr>
            </w:pPr>
            <w:r>
              <w:rPr>
                <w:rFonts w:hint="eastAsia" w:cs="Times New Roman"/>
                <w:sz w:val="22"/>
                <w:szCs w:val="22"/>
              </w:rPr>
              <w:t>39906</w:t>
            </w:r>
          </w:p>
        </w:tc>
        <w:tc>
          <w:tcPr>
            <w:tcW w:w="829" w:type="pct"/>
            <w:tcBorders>
              <w:top w:val="single" w:color="666666" w:sz="6" w:space="0"/>
              <w:left w:val="nil"/>
              <w:bottom w:val="single" w:color="666666" w:sz="6" w:space="0"/>
              <w:right w:val="single" w:color="666666" w:sz="6" w:space="0"/>
            </w:tcBorders>
            <w:vAlign w:val="center"/>
          </w:tcPr>
          <w:p w14:paraId="06AECE84">
            <w:pPr>
              <w:pStyle w:val="11"/>
              <w:rPr>
                <w:rFonts w:cs="Times New Roman"/>
              </w:rPr>
            </w:pPr>
            <w:r>
              <w:rPr>
                <w:rFonts w:hint="eastAsia" w:cs="Times New Roman"/>
                <w:sz w:val="22"/>
                <w:szCs w:val="22"/>
              </w:rPr>
              <w:t>赠与</w:t>
            </w:r>
          </w:p>
        </w:tc>
        <w:tc>
          <w:tcPr>
            <w:tcW w:w="538" w:type="pct"/>
            <w:gridSpan w:val="2"/>
            <w:tcBorders>
              <w:top w:val="single" w:color="666666" w:sz="6" w:space="0"/>
              <w:left w:val="nil"/>
              <w:bottom w:val="single" w:color="666666" w:sz="6" w:space="0"/>
              <w:right w:val="single" w:color="666666" w:sz="6" w:space="0"/>
            </w:tcBorders>
            <w:vAlign w:val="center"/>
          </w:tcPr>
          <w:p w14:paraId="5C1D2F42">
            <w:pPr>
              <w:rPr>
                <w:rFonts w:ascii="宋体"/>
                <w:sz w:val="22"/>
                <w:szCs w:val="22"/>
              </w:rPr>
            </w:pPr>
          </w:p>
        </w:tc>
      </w:tr>
      <w:tr w14:paraId="5B2C4451">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1A10D29F">
            <w:pPr>
              <w:pStyle w:val="11"/>
              <w:rPr>
                <w:rFonts w:cs="Times New Roman"/>
              </w:rPr>
            </w:pPr>
            <w:r>
              <w:rPr>
                <w:rFonts w:hint="eastAsia" w:cs="Times New Roman"/>
                <w:sz w:val="22"/>
                <w:szCs w:val="22"/>
              </w:rPr>
              <w:t>30308</w:t>
            </w:r>
          </w:p>
        </w:tc>
        <w:tc>
          <w:tcPr>
            <w:tcW w:w="1053" w:type="pct"/>
            <w:tcBorders>
              <w:top w:val="single" w:color="666666" w:sz="6" w:space="0"/>
              <w:left w:val="nil"/>
              <w:bottom w:val="single" w:color="666666" w:sz="6" w:space="0"/>
              <w:right w:val="single" w:color="666666" w:sz="6" w:space="0"/>
            </w:tcBorders>
            <w:vAlign w:val="center"/>
          </w:tcPr>
          <w:p w14:paraId="40CFDAEB">
            <w:pPr>
              <w:pStyle w:val="11"/>
              <w:rPr>
                <w:rFonts w:cs="Times New Roman"/>
              </w:rPr>
            </w:pPr>
            <w:r>
              <w:rPr>
                <w:rFonts w:hint="eastAsia" w:cs="Times New Roman"/>
                <w:sz w:val="22"/>
                <w:szCs w:val="22"/>
              </w:rPr>
              <w:t>助学金</w:t>
            </w:r>
          </w:p>
        </w:tc>
        <w:tc>
          <w:tcPr>
            <w:tcW w:w="538" w:type="pct"/>
            <w:tcBorders>
              <w:top w:val="single" w:color="666666" w:sz="6" w:space="0"/>
              <w:left w:val="nil"/>
              <w:bottom w:val="single" w:color="666666" w:sz="6" w:space="0"/>
              <w:right w:val="single" w:color="666666" w:sz="6" w:space="0"/>
            </w:tcBorders>
            <w:vAlign w:val="center"/>
          </w:tcPr>
          <w:p w14:paraId="0FCA86B3">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22A83A0D">
            <w:pPr>
              <w:pStyle w:val="11"/>
              <w:rPr>
                <w:rFonts w:cs="Times New Roman"/>
              </w:rPr>
            </w:pPr>
            <w:r>
              <w:rPr>
                <w:rFonts w:hint="eastAsia" w:cs="Times New Roman"/>
                <w:sz w:val="22"/>
                <w:szCs w:val="22"/>
              </w:rPr>
              <w:t>30228</w:t>
            </w:r>
          </w:p>
        </w:tc>
        <w:tc>
          <w:tcPr>
            <w:tcW w:w="829" w:type="pct"/>
            <w:tcBorders>
              <w:top w:val="single" w:color="666666" w:sz="6" w:space="0"/>
              <w:left w:val="nil"/>
              <w:bottom w:val="single" w:color="666666" w:sz="6" w:space="0"/>
              <w:right w:val="single" w:color="666666" w:sz="6" w:space="0"/>
            </w:tcBorders>
            <w:vAlign w:val="center"/>
          </w:tcPr>
          <w:p w14:paraId="04BD5745">
            <w:pPr>
              <w:pStyle w:val="11"/>
              <w:rPr>
                <w:rFonts w:cs="Times New Roman"/>
              </w:rPr>
            </w:pPr>
            <w:r>
              <w:rPr>
                <w:rFonts w:hint="eastAsia" w:cs="Times New Roman"/>
                <w:sz w:val="22"/>
                <w:szCs w:val="22"/>
              </w:rPr>
              <w:t>工会经费</w:t>
            </w:r>
          </w:p>
        </w:tc>
        <w:tc>
          <w:tcPr>
            <w:tcW w:w="538" w:type="pct"/>
            <w:tcBorders>
              <w:top w:val="single" w:color="666666" w:sz="6" w:space="0"/>
              <w:left w:val="nil"/>
              <w:bottom w:val="single" w:color="666666" w:sz="6" w:space="0"/>
              <w:right w:val="single" w:color="666666" w:sz="6" w:space="0"/>
            </w:tcBorders>
            <w:vAlign w:val="center"/>
          </w:tcPr>
          <w:p w14:paraId="11B71BFA">
            <w:pPr>
              <w:pStyle w:val="11"/>
              <w:jc w:val="right"/>
              <w:rPr>
                <w:rFonts w:cs="Times New Roman"/>
              </w:rPr>
            </w:pPr>
            <w:r>
              <w:rPr>
                <w:rFonts w:hint="eastAsia" w:cs="Times New Roman"/>
                <w:sz w:val="22"/>
                <w:szCs w:val="22"/>
              </w:rPr>
              <w:t>2.50</w:t>
            </w:r>
          </w:p>
        </w:tc>
        <w:tc>
          <w:tcPr>
            <w:tcW w:w="224" w:type="pct"/>
            <w:tcBorders>
              <w:top w:val="single" w:color="666666" w:sz="6" w:space="0"/>
              <w:left w:val="nil"/>
              <w:bottom w:val="single" w:color="666666" w:sz="6" w:space="0"/>
              <w:right w:val="single" w:color="666666" w:sz="6" w:space="0"/>
            </w:tcBorders>
            <w:vAlign w:val="center"/>
          </w:tcPr>
          <w:p w14:paraId="70F24590">
            <w:pPr>
              <w:pStyle w:val="11"/>
              <w:rPr>
                <w:rFonts w:cs="Times New Roman"/>
              </w:rPr>
            </w:pPr>
            <w:r>
              <w:rPr>
                <w:rFonts w:hint="eastAsia" w:cs="Times New Roman"/>
                <w:sz w:val="22"/>
                <w:szCs w:val="22"/>
              </w:rPr>
              <w:t>39907</w:t>
            </w:r>
          </w:p>
        </w:tc>
        <w:tc>
          <w:tcPr>
            <w:tcW w:w="829" w:type="pct"/>
            <w:tcBorders>
              <w:top w:val="single" w:color="666666" w:sz="6" w:space="0"/>
              <w:left w:val="nil"/>
              <w:bottom w:val="single" w:color="666666" w:sz="6" w:space="0"/>
              <w:right w:val="single" w:color="666666" w:sz="6" w:space="0"/>
            </w:tcBorders>
            <w:vAlign w:val="center"/>
          </w:tcPr>
          <w:p w14:paraId="2BC9EFF9">
            <w:pPr>
              <w:pStyle w:val="11"/>
              <w:rPr>
                <w:rFonts w:cs="Times New Roman"/>
              </w:rPr>
            </w:pPr>
            <w:r>
              <w:rPr>
                <w:rFonts w:hint="eastAsia" w:cs="Times New Roman"/>
                <w:sz w:val="22"/>
                <w:szCs w:val="22"/>
              </w:rPr>
              <w:t>国家赔偿费用支出</w:t>
            </w:r>
          </w:p>
        </w:tc>
        <w:tc>
          <w:tcPr>
            <w:tcW w:w="538" w:type="pct"/>
            <w:gridSpan w:val="2"/>
            <w:tcBorders>
              <w:top w:val="single" w:color="666666" w:sz="6" w:space="0"/>
              <w:left w:val="nil"/>
              <w:bottom w:val="single" w:color="666666" w:sz="6" w:space="0"/>
              <w:right w:val="single" w:color="666666" w:sz="6" w:space="0"/>
            </w:tcBorders>
            <w:vAlign w:val="center"/>
          </w:tcPr>
          <w:p w14:paraId="5D2E0CD0">
            <w:pPr>
              <w:rPr>
                <w:rFonts w:ascii="宋体"/>
                <w:sz w:val="22"/>
                <w:szCs w:val="22"/>
              </w:rPr>
            </w:pPr>
          </w:p>
        </w:tc>
      </w:tr>
      <w:tr w14:paraId="198ED322">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662CF070">
            <w:pPr>
              <w:pStyle w:val="11"/>
              <w:rPr>
                <w:rFonts w:cs="Times New Roman"/>
              </w:rPr>
            </w:pPr>
            <w:r>
              <w:rPr>
                <w:rFonts w:hint="eastAsia" w:cs="Times New Roman"/>
                <w:sz w:val="22"/>
                <w:szCs w:val="22"/>
              </w:rPr>
              <w:t>30309</w:t>
            </w:r>
          </w:p>
        </w:tc>
        <w:tc>
          <w:tcPr>
            <w:tcW w:w="1053" w:type="pct"/>
            <w:tcBorders>
              <w:top w:val="single" w:color="666666" w:sz="6" w:space="0"/>
              <w:left w:val="nil"/>
              <w:bottom w:val="single" w:color="666666" w:sz="6" w:space="0"/>
              <w:right w:val="single" w:color="666666" w:sz="6" w:space="0"/>
            </w:tcBorders>
            <w:vAlign w:val="center"/>
          </w:tcPr>
          <w:p w14:paraId="04F24742">
            <w:pPr>
              <w:pStyle w:val="11"/>
              <w:rPr>
                <w:rFonts w:cs="Times New Roman"/>
              </w:rPr>
            </w:pPr>
            <w:r>
              <w:rPr>
                <w:rFonts w:hint="eastAsia" w:cs="Times New Roman"/>
                <w:sz w:val="22"/>
                <w:szCs w:val="22"/>
              </w:rPr>
              <w:t>奖励金</w:t>
            </w:r>
          </w:p>
        </w:tc>
        <w:tc>
          <w:tcPr>
            <w:tcW w:w="538" w:type="pct"/>
            <w:tcBorders>
              <w:top w:val="single" w:color="666666" w:sz="6" w:space="0"/>
              <w:left w:val="nil"/>
              <w:bottom w:val="single" w:color="666666" w:sz="6" w:space="0"/>
              <w:right w:val="single" w:color="666666" w:sz="6" w:space="0"/>
            </w:tcBorders>
            <w:vAlign w:val="center"/>
          </w:tcPr>
          <w:p w14:paraId="0D3900D9">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4A370D94">
            <w:pPr>
              <w:pStyle w:val="11"/>
              <w:rPr>
                <w:rFonts w:cs="Times New Roman"/>
              </w:rPr>
            </w:pPr>
            <w:r>
              <w:rPr>
                <w:rFonts w:hint="eastAsia" w:cs="Times New Roman"/>
                <w:sz w:val="22"/>
                <w:szCs w:val="22"/>
              </w:rPr>
              <w:t>30229</w:t>
            </w:r>
          </w:p>
        </w:tc>
        <w:tc>
          <w:tcPr>
            <w:tcW w:w="829" w:type="pct"/>
            <w:tcBorders>
              <w:top w:val="single" w:color="666666" w:sz="6" w:space="0"/>
              <w:left w:val="nil"/>
              <w:bottom w:val="single" w:color="666666" w:sz="6" w:space="0"/>
              <w:right w:val="single" w:color="666666" w:sz="6" w:space="0"/>
            </w:tcBorders>
            <w:vAlign w:val="center"/>
          </w:tcPr>
          <w:p w14:paraId="7E4269BD">
            <w:pPr>
              <w:pStyle w:val="11"/>
              <w:rPr>
                <w:rFonts w:cs="Times New Roman"/>
              </w:rPr>
            </w:pPr>
            <w:r>
              <w:rPr>
                <w:rFonts w:hint="eastAsia" w:cs="Times New Roman"/>
                <w:sz w:val="22"/>
                <w:szCs w:val="22"/>
              </w:rPr>
              <w:t>福利费</w:t>
            </w:r>
          </w:p>
        </w:tc>
        <w:tc>
          <w:tcPr>
            <w:tcW w:w="538" w:type="pct"/>
            <w:tcBorders>
              <w:top w:val="single" w:color="666666" w:sz="6" w:space="0"/>
              <w:left w:val="nil"/>
              <w:bottom w:val="single" w:color="666666" w:sz="6" w:space="0"/>
              <w:right w:val="single" w:color="666666" w:sz="6" w:space="0"/>
            </w:tcBorders>
            <w:vAlign w:val="center"/>
          </w:tcPr>
          <w:p w14:paraId="1863577E">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1B133EB7">
            <w:pPr>
              <w:pStyle w:val="11"/>
              <w:rPr>
                <w:rFonts w:cs="Times New Roman"/>
              </w:rPr>
            </w:pPr>
            <w:r>
              <w:rPr>
                <w:rFonts w:hint="eastAsia" w:cs="Times New Roman"/>
                <w:sz w:val="22"/>
                <w:szCs w:val="22"/>
              </w:rPr>
              <w:t>39908</w:t>
            </w:r>
          </w:p>
        </w:tc>
        <w:tc>
          <w:tcPr>
            <w:tcW w:w="829" w:type="pct"/>
            <w:tcBorders>
              <w:top w:val="single" w:color="666666" w:sz="6" w:space="0"/>
              <w:left w:val="nil"/>
              <w:bottom w:val="single" w:color="666666" w:sz="6" w:space="0"/>
              <w:right w:val="single" w:color="666666" w:sz="6" w:space="0"/>
            </w:tcBorders>
            <w:vAlign w:val="center"/>
          </w:tcPr>
          <w:p w14:paraId="797D0213">
            <w:pPr>
              <w:pStyle w:val="11"/>
              <w:rPr>
                <w:rFonts w:cs="Times New Roman"/>
              </w:rPr>
            </w:pPr>
            <w:r>
              <w:rPr>
                <w:rFonts w:hint="eastAsia" w:cs="Times New Roman"/>
                <w:sz w:val="22"/>
                <w:szCs w:val="22"/>
              </w:rPr>
              <w:t>对民间非营利组织和群众性自治组织补贴</w:t>
            </w:r>
          </w:p>
        </w:tc>
        <w:tc>
          <w:tcPr>
            <w:tcW w:w="538" w:type="pct"/>
            <w:gridSpan w:val="2"/>
            <w:tcBorders>
              <w:top w:val="single" w:color="666666" w:sz="6" w:space="0"/>
              <w:left w:val="nil"/>
              <w:bottom w:val="single" w:color="666666" w:sz="6" w:space="0"/>
              <w:right w:val="single" w:color="666666" w:sz="6" w:space="0"/>
            </w:tcBorders>
            <w:vAlign w:val="center"/>
          </w:tcPr>
          <w:p w14:paraId="35289286">
            <w:pPr>
              <w:rPr>
                <w:rFonts w:ascii="宋体"/>
                <w:sz w:val="22"/>
                <w:szCs w:val="22"/>
              </w:rPr>
            </w:pPr>
          </w:p>
        </w:tc>
      </w:tr>
      <w:tr w14:paraId="2005CE6C">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163EE045">
            <w:pPr>
              <w:pStyle w:val="11"/>
              <w:rPr>
                <w:rFonts w:cs="Times New Roman"/>
              </w:rPr>
            </w:pPr>
            <w:r>
              <w:rPr>
                <w:rFonts w:hint="eastAsia" w:cs="Times New Roman"/>
                <w:sz w:val="22"/>
                <w:szCs w:val="22"/>
              </w:rPr>
              <w:t>30310</w:t>
            </w:r>
          </w:p>
        </w:tc>
        <w:tc>
          <w:tcPr>
            <w:tcW w:w="1053" w:type="pct"/>
            <w:tcBorders>
              <w:top w:val="single" w:color="666666" w:sz="6" w:space="0"/>
              <w:left w:val="nil"/>
              <w:bottom w:val="single" w:color="666666" w:sz="6" w:space="0"/>
              <w:right w:val="single" w:color="666666" w:sz="6" w:space="0"/>
            </w:tcBorders>
            <w:vAlign w:val="center"/>
          </w:tcPr>
          <w:p w14:paraId="74B55C39">
            <w:pPr>
              <w:pStyle w:val="11"/>
              <w:rPr>
                <w:rFonts w:cs="Times New Roman"/>
              </w:rPr>
            </w:pPr>
            <w:r>
              <w:rPr>
                <w:rFonts w:hint="eastAsia" w:cs="Times New Roman"/>
                <w:sz w:val="22"/>
                <w:szCs w:val="22"/>
              </w:rPr>
              <w:t>个人农业生产补贴</w:t>
            </w:r>
          </w:p>
        </w:tc>
        <w:tc>
          <w:tcPr>
            <w:tcW w:w="538" w:type="pct"/>
            <w:tcBorders>
              <w:top w:val="single" w:color="666666" w:sz="6" w:space="0"/>
              <w:left w:val="nil"/>
              <w:bottom w:val="single" w:color="666666" w:sz="6" w:space="0"/>
              <w:right w:val="single" w:color="666666" w:sz="6" w:space="0"/>
            </w:tcBorders>
            <w:vAlign w:val="center"/>
          </w:tcPr>
          <w:p w14:paraId="53E37B7B">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3A0DBB1C">
            <w:pPr>
              <w:pStyle w:val="11"/>
              <w:rPr>
                <w:rFonts w:cs="Times New Roman"/>
              </w:rPr>
            </w:pPr>
            <w:r>
              <w:rPr>
                <w:rFonts w:hint="eastAsia" w:cs="Times New Roman"/>
                <w:sz w:val="22"/>
                <w:szCs w:val="22"/>
              </w:rPr>
              <w:t>30231</w:t>
            </w:r>
          </w:p>
        </w:tc>
        <w:tc>
          <w:tcPr>
            <w:tcW w:w="829" w:type="pct"/>
            <w:tcBorders>
              <w:top w:val="single" w:color="666666" w:sz="6" w:space="0"/>
              <w:left w:val="nil"/>
              <w:bottom w:val="single" w:color="666666" w:sz="6" w:space="0"/>
              <w:right w:val="single" w:color="666666" w:sz="6" w:space="0"/>
            </w:tcBorders>
            <w:vAlign w:val="center"/>
          </w:tcPr>
          <w:p w14:paraId="59C7FA7B">
            <w:pPr>
              <w:pStyle w:val="11"/>
              <w:rPr>
                <w:rFonts w:cs="Times New Roman"/>
              </w:rPr>
            </w:pPr>
            <w:r>
              <w:rPr>
                <w:rFonts w:hint="eastAsia" w:cs="Times New Roman"/>
                <w:sz w:val="22"/>
                <w:szCs w:val="22"/>
              </w:rPr>
              <w:t>公务用车运行维护费</w:t>
            </w:r>
          </w:p>
        </w:tc>
        <w:tc>
          <w:tcPr>
            <w:tcW w:w="538" w:type="pct"/>
            <w:tcBorders>
              <w:top w:val="single" w:color="666666" w:sz="6" w:space="0"/>
              <w:left w:val="nil"/>
              <w:bottom w:val="single" w:color="666666" w:sz="6" w:space="0"/>
              <w:right w:val="single" w:color="666666" w:sz="6" w:space="0"/>
            </w:tcBorders>
            <w:vAlign w:val="center"/>
          </w:tcPr>
          <w:p w14:paraId="6BDC707F">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4BBECF63">
            <w:pPr>
              <w:pStyle w:val="11"/>
              <w:rPr>
                <w:rFonts w:cs="Times New Roman"/>
              </w:rPr>
            </w:pPr>
            <w:r>
              <w:rPr>
                <w:rFonts w:hint="eastAsia" w:cs="Times New Roman"/>
                <w:sz w:val="22"/>
                <w:szCs w:val="22"/>
              </w:rPr>
              <w:t>39999</w:t>
            </w:r>
          </w:p>
        </w:tc>
        <w:tc>
          <w:tcPr>
            <w:tcW w:w="829" w:type="pct"/>
            <w:tcBorders>
              <w:top w:val="single" w:color="666666" w:sz="6" w:space="0"/>
              <w:left w:val="nil"/>
              <w:bottom w:val="single" w:color="666666" w:sz="6" w:space="0"/>
              <w:right w:val="single" w:color="666666" w:sz="6" w:space="0"/>
            </w:tcBorders>
            <w:vAlign w:val="center"/>
          </w:tcPr>
          <w:p w14:paraId="76822CBC">
            <w:pPr>
              <w:pStyle w:val="11"/>
              <w:rPr>
                <w:rFonts w:cs="Times New Roman"/>
              </w:rPr>
            </w:pPr>
            <w:r>
              <w:rPr>
                <w:rFonts w:hint="eastAsia" w:cs="Times New Roman"/>
                <w:sz w:val="22"/>
                <w:szCs w:val="22"/>
              </w:rPr>
              <w:t>其他支出</w:t>
            </w:r>
          </w:p>
        </w:tc>
        <w:tc>
          <w:tcPr>
            <w:tcW w:w="538" w:type="pct"/>
            <w:gridSpan w:val="2"/>
            <w:tcBorders>
              <w:top w:val="single" w:color="666666" w:sz="6" w:space="0"/>
              <w:left w:val="nil"/>
              <w:bottom w:val="single" w:color="666666" w:sz="6" w:space="0"/>
              <w:right w:val="single" w:color="666666" w:sz="6" w:space="0"/>
            </w:tcBorders>
            <w:vAlign w:val="center"/>
          </w:tcPr>
          <w:p w14:paraId="74EDBDEF">
            <w:pPr>
              <w:rPr>
                <w:rFonts w:ascii="宋体"/>
                <w:sz w:val="22"/>
                <w:szCs w:val="22"/>
              </w:rPr>
            </w:pPr>
          </w:p>
        </w:tc>
      </w:tr>
      <w:tr w14:paraId="11B849D3">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4912E6EE">
            <w:pPr>
              <w:pStyle w:val="11"/>
              <w:rPr>
                <w:rFonts w:cs="Times New Roman"/>
              </w:rPr>
            </w:pPr>
            <w:r>
              <w:rPr>
                <w:rFonts w:hint="eastAsia" w:cs="Times New Roman"/>
                <w:sz w:val="22"/>
                <w:szCs w:val="22"/>
              </w:rPr>
              <w:t>30311</w:t>
            </w:r>
          </w:p>
        </w:tc>
        <w:tc>
          <w:tcPr>
            <w:tcW w:w="1053" w:type="pct"/>
            <w:tcBorders>
              <w:top w:val="single" w:color="666666" w:sz="6" w:space="0"/>
              <w:left w:val="nil"/>
              <w:bottom w:val="single" w:color="666666" w:sz="6" w:space="0"/>
              <w:right w:val="single" w:color="666666" w:sz="6" w:space="0"/>
            </w:tcBorders>
            <w:vAlign w:val="center"/>
          </w:tcPr>
          <w:p w14:paraId="0E18DE24">
            <w:pPr>
              <w:pStyle w:val="11"/>
              <w:rPr>
                <w:rFonts w:cs="Times New Roman"/>
              </w:rPr>
            </w:pPr>
            <w:r>
              <w:rPr>
                <w:rFonts w:hint="eastAsia" w:cs="Times New Roman"/>
                <w:sz w:val="22"/>
                <w:szCs w:val="22"/>
              </w:rPr>
              <w:t>代缴社会保险费</w:t>
            </w:r>
          </w:p>
        </w:tc>
        <w:tc>
          <w:tcPr>
            <w:tcW w:w="538" w:type="pct"/>
            <w:tcBorders>
              <w:top w:val="single" w:color="666666" w:sz="6" w:space="0"/>
              <w:left w:val="nil"/>
              <w:bottom w:val="single" w:color="666666" w:sz="6" w:space="0"/>
              <w:right w:val="single" w:color="666666" w:sz="6" w:space="0"/>
            </w:tcBorders>
            <w:vAlign w:val="center"/>
          </w:tcPr>
          <w:p w14:paraId="2B8813A3">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187E1349">
            <w:pPr>
              <w:pStyle w:val="11"/>
              <w:rPr>
                <w:rFonts w:cs="Times New Roman"/>
              </w:rPr>
            </w:pPr>
            <w:r>
              <w:rPr>
                <w:rFonts w:hint="eastAsia" w:cs="Times New Roman"/>
                <w:sz w:val="22"/>
                <w:szCs w:val="22"/>
              </w:rPr>
              <w:t>30239</w:t>
            </w:r>
          </w:p>
        </w:tc>
        <w:tc>
          <w:tcPr>
            <w:tcW w:w="829" w:type="pct"/>
            <w:tcBorders>
              <w:top w:val="single" w:color="666666" w:sz="6" w:space="0"/>
              <w:left w:val="nil"/>
              <w:bottom w:val="single" w:color="666666" w:sz="6" w:space="0"/>
              <w:right w:val="single" w:color="666666" w:sz="6" w:space="0"/>
            </w:tcBorders>
            <w:vAlign w:val="center"/>
          </w:tcPr>
          <w:p w14:paraId="6961AF47">
            <w:pPr>
              <w:pStyle w:val="11"/>
              <w:rPr>
                <w:rFonts w:cs="Times New Roman"/>
              </w:rPr>
            </w:pPr>
            <w:r>
              <w:rPr>
                <w:rFonts w:hint="eastAsia" w:cs="Times New Roman"/>
                <w:sz w:val="22"/>
                <w:szCs w:val="22"/>
              </w:rPr>
              <w:t>其他交通费用</w:t>
            </w:r>
          </w:p>
        </w:tc>
        <w:tc>
          <w:tcPr>
            <w:tcW w:w="538" w:type="pct"/>
            <w:tcBorders>
              <w:top w:val="single" w:color="666666" w:sz="6" w:space="0"/>
              <w:left w:val="nil"/>
              <w:bottom w:val="single" w:color="666666" w:sz="6" w:space="0"/>
              <w:right w:val="single" w:color="666666" w:sz="6" w:space="0"/>
            </w:tcBorders>
            <w:vAlign w:val="center"/>
          </w:tcPr>
          <w:p w14:paraId="65F8C1B8">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3C4A21C2">
            <w:pPr>
              <w:rPr>
                <w:rFonts w:ascii="宋体"/>
                <w:sz w:val="22"/>
                <w:szCs w:val="22"/>
              </w:rPr>
            </w:pPr>
          </w:p>
        </w:tc>
        <w:tc>
          <w:tcPr>
            <w:tcW w:w="829" w:type="pct"/>
            <w:tcBorders>
              <w:top w:val="single" w:color="666666" w:sz="6" w:space="0"/>
              <w:left w:val="nil"/>
              <w:bottom w:val="single" w:color="666666" w:sz="6" w:space="0"/>
              <w:right w:val="single" w:color="666666" w:sz="6" w:space="0"/>
            </w:tcBorders>
            <w:vAlign w:val="center"/>
          </w:tcPr>
          <w:p w14:paraId="618BD0CE">
            <w:pPr>
              <w:rPr>
                <w:rFonts w:ascii="宋体"/>
                <w:sz w:val="22"/>
                <w:szCs w:val="22"/>
              </w:rPr>
            </w:pPr>
          </w:p>
        </w:tc>
        <w:tc>
          <w:tcPr>
            <w:tcW w:w="538" w:type="pct"/>
            <w:gridSpan w:val="2"/>
            <w:tcBorders>
              <w:top w:val="single" w:color="666666" w:sz="6" w:space="0"/>
              <w:left w:val="nil"/>
              <w:bottom w:val="single" w:color="666666" w:sz="6" w:space="0"/>
              <w:right w:val="single" w:color="666666" w:sz="6" w:space="0"/>
            </w:tcBorders>
            <w:vAlign w:val="center"/>
          </w:tcPr>
          <w:p w14:paraId="58A4BD6C">
            <w:pPr>
              <w:rPr>
                <w:rFonts w:ascii="宋体"/>
                <w:sz w:val="22"/>
                <w:szCs w:val="22"/>
              </w:rPr>
            </w:pPr>
          </w:p>
        </w:tc>
      </w:tr>
      <w:tr w14:paraId="0FF15185">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4873E684">
            <w:pPr>
              <w:pStyle w:val="11"/>
              <w:rPr>
                <w:rFonts w:cs="Times New Roman"/>
              </w:rPr>
            </w:pPr>
            <w:r>
              <w:rPr>
                <w:rFonts w:hint="eastAsia" w:cs="Times New Roman"/>
                <w:sz w:val="22"/>
                <w:szCs w:val="22"/>
              </w:rPr>
              <w:t>30399</w:t>
            </w:r>
          </w:p>
        </w:tc>
        <w:tc>
          <w:tcPr>
            <w:tcW w:w="1053" w:type="pct"/>
            <w:tcBorders>
              <w:top w:val="single" w:color="666666" w:sz="6" w:space="0"/>
              <w:left w:val="nil"/>
              <w:bottom w:val="single" w:color="666666" w:sz="6" w:space="0"/>
              <w:right w:val="single" w:color="666666" w:sz="6" w:space="0"/>
            </w:tcBorders>
            <w:vAlign w:val="center"/>
          </w:tcPr>
          <w:p w14:paraId="642A5C99">
            <w:pPr>
              <w:pStyle w:val="11"/>
              <w:rPr>
                <w:rFonts w:cs="Times New Roman"/>
              </w:rPr>
            </w:pPr>
            <w:r>
              <w:rPr>
                <w:rFonts w:hint="eastAsia" w:cs="Times New Roman"/>
                <w:sz w:val="22"/>
                <w:szCs w:val="22"/>
              </w:rPr>
              <w:t>其他对个人和家庭的补助</w:t>
            </w:r>
          </w:p>
        </w:tc>
        <w:tc>
          <w:tcPr>
            <w:tcW w:w="538" w:type="pct"/>
            <w:tcBorders>
              <w:top w:val="single" w:color="666666" w:sz="6" w:space="0"/>
              <w:left w:val="nil"/>
              <w:bottom w:val="single" w:color="666666" w:sz="6" w:space="0"/>
              <w:right w:val="single" w:color="666666" w:sz="6" w:space="0"/>
            </w:tcBorders>
            <w:vAlign w:val="center"/>
          </w:tcPr>
          <w:p w14:paraId="7DE7451F">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31C78F8C">
            <w:pPr>
              <w:pStyle w:val="11"/>
              <w:rPr>
                <w:rFonts w:cs="Times New Roman"/>
              </w:rPr>
            </w:pPr>
            <w:r>
              <w:rPr>
                <w:rFonts w:hint="eastAsia" w:cs="Times New Roman"/>
                <w:sz w:val="22"/>
                <w:szCs w:val="22"/>
              </w:rPr>
              <w:t>30240</w:t>
            </w:r>
          </w:p>
        </w:tc>
        <w:tc>
          <w:tcPr>
            <w:tcW w:w="829" w:type="pct"/>
            <w:tcBorders>
              <w:top w:val="single" w:color="666666" w:sz="6" w:space="0"/>
              <w:left w:val="nil"/>
              <w:bottom w:val="single" w:color="666666" w:sz="6" w:space="0"/>
              <w:right w:val="single" w:color="666666" w:sz="6" w:space="0"/>
            </w:tcBorders>
            <w:vAlign w:val="center"/>
          </w:tcPr>
          <w:p w14:paraId="5A0AC37A">
            <w:pPr>
              <w:pStyle w:val="11"/>
              <w:rPr>
                <w:rFonts w:cs="Times New Roman"/>
              </w:rPr>
            </w:pPr>
            <w:r>
              <w:rPr>
                <w:rFonts w:hint="eastAsia" w:cs="Times New Roman"/>
                <w:sz w:val="22"/>
                <w:szCs w:val="22"/>
              </w:rPr>
              <w:t>税金及附加费用</w:t>
            </w:r>
          </w:p>
        </w:tc>
        <w:tc>
          <w:tcPr>
            <w:tcW w:w="538" w:type="pct"/>
            <w:tcBorders>
              <w:top w:val="single" w:color="666666" w:sz="6" w:space="0"/>
              <w:left w:val="nil"/>
              <w:bottom w:val="single" w:color="666666" w:sz="6" w:space="0"/>
              <w:right w:val="single" w:color="666666" w:sz="6" w:space="0"/>
            </w:tcBorders>
            <w:vAlign w:val="center"/>
          </w:tcPr>
          <w:p w14:paraId="0270FC23">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216CA847">
            <w:pPr>
              <w:rPr>
                <w:rFonts w:ascii="宋体"/>
                <w:sz w:val="22"/>
                <w:szCs w:val="22"/>
              </w:rPr>
            </w:pPr>
          </w:p>
        </w:tc>
        <w:tc>
          <w:tcPr>
            <w:tcW w:w="829" w:type="pct"/>
            <w:tcBorders>
              <w:top w:val="single" w:color="666666" w:sz="6" w:space="0"/>
              <w:left w:val="nil"/>
              <w:bottom w:val="single" w:color="666666" w:sz="6" w:space="0"/>
              <w:right w:val="single" w:color="666666" w:sz="6" w:space="0"/>
            </w:tcBorders>
            <w:vAlign w:val="center"/>
          </w:tcPr>
          <w:p w14:paraId="4DB2195E">
            <w:pPr>
              <w:rPr>
                <w:rFonts w:ascii="宋体"/>
                <w:sz w:val="22"/>
                <w:szCs w:val="22"/>
              </w:rPr>
            </w:pPr>
          </w:p>
        </w:tc>
        <w:tc>
          <w:tcPr>
            <w:tcW w:w="538" w:type="pct"/>
            <w:gridSpan w:val="2"/>
            <w:tcBorders>
              <w:top w:val="single" w:color="666666" w:sz="6" w:space="0"/>
              <w:left w:val="nil"/>
              <w:bottom w:val="single" w:color="666666" w:sz="6" w:space="0"/>
              <w:right w:val="single" w:color="666666" w:sz="6" w:space="0"/>
            </w:tcBorders>
            <w:vAlign w:val="center"/>
          </w:tcPr>
          <w:p w14:paraId="78D455B0">
            <w:pPr>
              <w:rPr>
                <w:rFonts w:ascii="宋体"/>
                <w:sz w:val="22"/>
                <w:szCs w:val="22"/>
              </w:rPr>
            </w:pPr>
          </w:p>
        </w:tc>
      </w:tr>
      <w:tr w14:paraId="0B6EF9CD">
        <w:tblPrEx>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vAlign w:val="center"/>
          </w:tcPr>
          <w:p w14:paraId="735C9962">
            <w:pPr>
              <w:rPr>
                <w:rFonts w:ascii="宋体"/>
                <w:sz w:val="22"/>
                <w:szCs w:val="22"/>
              </w:rPr>
            </w:pPr>
          </w:p>
        </w:tc>
        <w:tc>
          <w:tcPr>
            <w:tcW w:w="1053" w:type="pct"/>
            <w:tcBorders>
              <w:top w:val="single" w:color="666666" w:sz="6" w:space="0"/>
              <w:left w:val="nil"/>
              <w:bottom w:val="single" w:color="666666" w:sz="6" w:space="0"/>
              <w:right w:val="single" w:color="666666" w:sz="6" w:space="0"/>
            </w:tcBorders>
            <w:vAlign w:val="center"/>
          </w:tcPr>
          <w:p w14:paraId="00F040E3">
            <w:pPr>
              <w:rPr>
                <w:rFonts w:ascii="宋体"/>
                <w:sz w:val="22"/>
                <w:szCs w:val="22"/>
              </w:rPr>
            </w:pPr>
          </w:p>
        </w:tc>
        <w:tc>
          <w:tcPr>
            <w:tcW w:w="538" w:type="pct"/>
            <w:tcBorders>
              <w:top w:val="single" w:color="666666" w:sz="6" w:space="0"/>
              <w:left w:val="nil"/>
              <w:bottom w:val="single" w:color="666666" w:sz="6" w:space="0"/>
              <w:right w:val="single" w:color="666666" w:sz="6" w:space="0"/>
            </w:tcBorders>
            <w:vAlign w:val="center"/>
          </w:tcPr>
          <w:p w14:paraId="4C38750A">
            <w:pPr>
              <w:rPr>
                <w:rFonts w:ascii="宋体"/>
                <w:sz w:val="22"/>
                <w:szCs w:val="22"/>
              </w:rPr>
            </w:pPr>
          </w:p>
        </w:tc>
        <w:tc>
          <w:tcPr>
            <w:tcW w:w="224" w:type="pct"/>
            <w:tcBorders>
              <w:top w:val="single" w:color="666666" w:sz="6" w:space="0"/>
              <w:left w:val="nil"/>
              <w:bottom w:val="single" w:color="666666" w:sz="6" w:space="0"/>
              <w:right w:val="single" w:color="666666" w:sz="6" w:space="0"/>
            </w:tcBorders>
            <w:vAlign w:val="center"/>
          </w:tcPr>
          <w:p w14:paraId="4BC438EE">
            <w:pPr>
              <w:pStyle w:val="11"/>
              <w:rPr>
                <w:rFonts w:cs="Times New Roman"/>
              </w:rPr>
            </w:pPr>
            <w:r>
              <w:rPr>
                <w:rFonts w:hint="eastAsia" w:cs="Times New Roman"/>
                <w:sz w:val="22"/>
                <w:szCs w:val="22"/>
              </w:rPr>
              <w:t>30299</w:t>
            </w:r>
          </w:p>
        </w:tc>
        <w:tc>
          <w:tcPr>
            <w:tcW w:w="829" w:type="pct"/>
            <w:tcBorders>
              <w:top w:val="single" w:color="666666" w:sz="6" w:space="0"/>
              <w:left w:val="nil"/>
              <w:bottom w:val="single" w:color="666666" w:sz="6" w:space="0"/>
              <w:right w:val="single" w:color="666666" w:sz="6" w:space="0"/>
            </w:tcBorders>
            <w:vAlign w:val="center"/>
          </w:tcPr>
          <w:p w14:paraId="66FC99D0">
            <w:pPr>
              <w:pStyle w:val="11"/>
              <w:rPr>
                <w:rFonts w:cs="Times New Roman"/>
              </w:rPr>
            </w:pPr>
            <w:r>
              <w:rPr>
                <w:rFonts w:hint="eastAsia" w:cs="Times New Roman"/>
                <w:sz w:val="22"/>
                <w:szCs w:val="22"/>
              </w:rPr>
              <w:t>其他商品和服务支出</w:t>
            </w:r>
          </w:p>
        </w:tc>
        <w:tc>
          <w:tcPr>
            <w:tcW w:w="538" w:type="pct"/>
            <w:tcBorders>
              <w:top w:val="single" w:color="666666" w:sz="6" w:space="0"/>
              <w:left w:val="nil"/>
              <w:bottom w:val="single" w:color="666666" w:sz="6" w:space="0"/>
              <w:right w:val="single" w:color="666666" w:sz="6" w:space="0"/>
            </w:tcBorders>
            <w:vAlign w:val="center"/>
          </w:tcPr>
          <w:p w14:paraId="57F6D523">
            <w:pPr>
              <w:pStyle w:val="11"/>
              <w:jc w:val="right"/>
              <w:rPr>
                <w:rFonts w:cs="Times New Roman"/>
              </w:rPr>
            </w:pPr>
            <w:r>
              <w:rPr>
                <w:rFonts w:hint="eastAsia" w:cs="Times New Roman"/>
                <w:sz w:val="22"/>
                <w:szCs w:val="22"/>
              </w:rPr>
              <w:t>3.30</w:t>
            </w:r>
          </w:p>
        </w:tc>
        <w:tc>
          <w:tcPr>
            <w:tcW w:w="224" w:type="pct"/>
            <w:tcBorders>
              <w:top w:val="single" w:color="666666" w:sz="6" w:space="0"/>
              <w:left w:val="nil"/>
              <w:bottom w:val="single" w:color="666666" w:sz="6" w:space="0"/>
              <w:right w:val="single" w:color="666666" w:sz="6" w:space="0"/>
            </w:tcBorders>
            <w:vAlign w:val="center"/>
          </w:tcPr>
          <w:p w14:paraId="5CB407E2">
            <w:pPr>
              <w:rPr>
                <w:rFonts w:ascii="宋体"/>
                <w:sz w:val="22"/>
                <w:szCs w:val="22"/>
              </w:rPr>
            </w:pPr>
          </w:p>
        </w:tc>
        <w:tc>
          <w:tcPr>
            <w:tcW w:w="829" w:type="pct"/>
            <w:tcBorders>
              <w:top w:val="single" w:color="666666" w:sz="6" w:space="0"/>
              <w:left w:val="nil"/>
              <w:bottom w:val="single" w:color="666666" w:sz="6" w:space="0"/>
              <w:right w:val="single" w:color="666666" w:sz="6" w:space="0"/>
            </w:tcBorders>
            <w:vAlign w:val="center"/>
          </w:tcPr>
          <w:p w14:paraId="6A37412A">
            <w:pPr>
              <w:rPr>
                <w:rFonts w:ascii="宋体"/>
                <w:sz w:val="22"/>
                <w:szCs w:val="22"/>
              </w:rPr>
            </w:pPr>
          </w:p>
        </w:tc>
        <w:tc>
          <w:tcPr>
            <w:tcW w:w="538" w:type="pct"/>
            <w:gridSpan w:val="2"/>
            <w:tcBorders>
              <w:top w:val="single" w:color="666666" w:sz="6" w:space="0"/>
              <w:left w:val="nil"/>
              <w:bottom w:val="single" w:color="666666" w:sz="6" w:space="0"/>
              <w:right w:val="single" w:color="666666" w:sz="6" w:space="0"/>
            </w:tcBorders>
            <w:vAlign w:val="center"/>
          </w:tcPr>
          <w:p w14:paraId="4F0AE186">
            <w:pPr>
              <w:rPr>
                <w:rFonts w:ascii="宋体"/>
                <w:sz w:val="22"/>
                <w:szCs w:val="22"/>
              </w:rPr>
            </w:pPr>
          </w:p>
        </w:tc>
      </w:tr>
      <w:tr w14:paraId="0B2B1A6F">
        <w:tblPrEx>
          <w:tblCellMar>
            <w:top w:w="0" w:type="dxa"/>
            <w:left w:w="0" w:type="dxa"/>
            <w:bottom w:w="0" w:type="dxa"/>
            <w:right w:w="0" w:type="dxa"/>
          </w:tblCellMar>
        </w:tblPrEx>
        <w:trPr>
          <w:jc w:val="center"/>
        </w:trPr>
        <w:tc>
          <w:tcPr>
            <w:tcW w:w="1278" w:type="pct"/>
            <w:gridSpan w:val="2"/>
            <w:tcBorders>
              <w:top w:val="single" w:color="666666" w:sz="6" w:space="0"/>
              <w:left w:val="single" w:color="666666" w:sz="6" w:space="0"/>
              <w:bottom w:val="single" w:color="666666" w:sz="6" w:space="0"/>
              <w:right w:val="single" w:color="666666" w:sz="6" w:space="0"/>
            </w:tcBorders>
            <w:vAlign w:val="center"/>
          </w:tcPr>
          <w:p w14:paraId="5132AB81">
            <w:pPr>
              <w:pStyle w:val="11"/>
              <w:jc w:val="center"/>
              <w:rPr>
                <w:rFonts w:cs="Times New Roman"/>
              </w:rPr>
            </w:pPr>
            <w:r>
              <w:rPr>
                <w:rFonts w:hint="eastAsia" w:cs="Times New Roman"/>
                <w:b/>
                <w:bCs/>
                <w:sz w:val="22"/>
                <w:szCs w:val="22"/>
              </w:rPr>
              <w:t>人员经费合计</w:t>
            </w:r>
          </w:p>
        </w:tc>
        <w:tc>
          <w:tcPr>
            <w:tcW w:w="538" w:type="pct"/>
            <w:tcBorders>
              <w:top w:val="single" w:color="666666" w:sz="6" w:space="0"/>
              <w:left w:val="nil"/>
              <w:bottom w:val="single" w:color="666666" w:sz="6" w:space="0"/>
              <w:right w:val="single" w:color="666666" w:sz="6" w:space="0"/>
            </w:tcBorders>
            <w:vAlign w:val="center"/>
          </w:tcPr>
          <w:p w14:paraId="3D9AEF9D">
            <w:pPr>
              <w:pStyle w:val="11"/>
              <w:jc w:val="right"/>
              <w:rPr>
                <w:rFonts w:cs="Times New Roman"/>
              </w:rPr>
            </w:pPr>
            <w:r>
              <w:rPr>
                <w:rFonts w:hint="eastAsia" w:cs="Times New Roman"/>
                <w:b/>
                <w:bCs/>
                <w:sz w:val="22"/>
                <w:szCs w:val="22"/>
              </w:rPr>
              <w:t>78.56</w:t>
            </w:r>
          </w:p>
        </w:tc>
        <w:tc>
          <w:tcPr>
            <w:tcW w:w="2645" w:type="pct"/>
            <w:gridSpan w:val="5"/>
            <w:tcBorders>
              <w:top w:val="single" w:color="666666" w:sz="6" w:space="0"/>
              <w:left w:val="nil"/>
              <w:bottom w:val="single" w:color="666666" w:sz="6" w:space="0"/>
              <w:right w:val="single" w:color="666666" w:sz="6" w:space="0"/>
            </w:tcBorders>
            <w:vAlign w:val="center"/>
          </w:tcPr>
          <w:p w14:paraId="190E3C0F">
            <w:pPr>
              <w:pStyle w:val="11"/>
              <w:jc w:val="center"/>
              <w:rPr>
                <w:rFonts w:cs="Times New Roman"/>
              </w:rPr>
            </w:pPr>
            <w:r>
              <w:rPr>
                <w:rFonts w:hint="eastAsia" w:cs="Times New Roman"/>
                <w:b/>
                <w:bCs/>
                <w:sz w:val="22"/>
                <w:szCs w:val="22"/>
              </w:rPr>
              <w:t>公用经费合计</w:t>
            </w:r>
          </w:p>
        </w:tc>
        <w:tc>
          <w:tcPr>
            <w:tcW w:w="538" w:type="pct"/>
            <w:gridSpan w:val="2"/>
            <w:tcBorders>
              <w:top w:val="single" w:color="666666" w:sz="6" w:space="0"/>
              <w:left w:val="nil"/>
              <w:bottom w:val="single" w:color="666666" w:sz="6" w:space="0"/>
              <w:right w:val="single" w:color="666666" w:sz="6" w:space="0"/>
            </w:tcBorders>
            <w:vAlign w:val="center"/>
          </w:tcPr>
          <w:p w14:paraId="3D233C04">
            <w:pPr>
              <w:pStyle w:val="11"/>
              <w:jc w:val="right"/>
              <w:rPr>
                <w:rFonts w:cs="Times New Roman"/>
              </w:rPr>
            </w:pPr>
            <w:r>
              <w:rPr>
                <w:rFonts w:hint="eastAsia" w:cs="Times New Roman"/>
                <w:b/>
                <w:bCs/>
                <w:sz w:val="22"/>
                <w:szCs w:val="22"/>
              </w:rPr>
              <w:t>26.50</w:t>
            </w:r>
          </w:p>
        </w:tc>
      </w:tr>
      <w:tr w14:paraId="39C007C4">
        <w:tblPrEx>
          <w:tblCellMar>
            <w:top w:w="0" w:type="dxa"/>
            <w:left w:w="0" w:type="dxa"/>
            <w:bottom w:w="0" w:type="dxa"/>
            <w:right w:w="0" w:type="dxa"/>
          </w:tblCellMar>
        </w:tblPrEx>
        <w:trPr>
          <w:jc w:val="center"/>
        </w:trPr>
        <w:tc>
          <w:tcPr>
            <w:tcW w:w="5000" w:type="pct"/>
            <w:gridSpan w:val="9"/>
            <w:tcBorders>
              <w:top w:val="nil"/>
              <w:left w:val="nil"/>
              <w:bottom w:val="nil"/>
              <w:right w:val="nil"/>
            </w:tcBorders>
            <w:vAlign w:val="center"/>
          </w:tcPr>
          <w:p w14:paraId="0D46DA76">
            <w:pPr>
              <w:pStyle w:val="11"/>
              <w:rPr>
                <w:rFonts w:cs="Times New Roman"/>
              </w:rPr>
            </w:pPr>
            <w:r>
              <w:rPr>
                <w:rFonts w:hint="eastAsia" w:cs="Times New Roman"/>
                <w:sz w:val="22"/>
                <w:szCs w:val="22"/>
              </w:rPr>
              <w:t>注：本表反映部门本年度一般公共预算财政拨款基本支出明细情况。本表金额转换为万元时，因四舍五入可能存在尾数误差。</w:t>
            </w:r>
          </w:p>
        </w:tc>
        <w:tc>
          <w:tcPr>
            <w:tcW w:w="0" w:type="auto"/>
            <w:vAlign w:val="center"/>
          </w:tcPr>
          <w:p w14:paraId="534E037A">
            <w:pPr>
              <w:widowControl/>
              <w:jc w:val="left"/>
              <w:rPr>
                <w:rFonts w:ascii="Times New Roman" w:hAnsi="Times New Roman" w:eastAsia="Times New Roman"/>
                <w:kern w:val="0"/>
                <w:sz w:val="20"/>
                <w:szCs w:val="20"/>
              </w:rPr>
            </w:pPr>
          </w:p>
        </w:tc>
      </w:tr>
    </w:tbl>
    <w:p w14:paraId="03124265">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1333"/>
        <w:gridCol w:w="1333"/>
        <w:gridCol w:w="1333"/>
        <w:gridCol w:w="1333"/>
        <w:gridCol w:w="1341"/>
        <w:gridCol w:w="1347"/>
        <w:gridCol w:w="1334"/>
        <w:gridCol w:w="1334"/>
        <w:gridCol w:w="1334"/>
        <w:gridCol w:w="1341"/>
        <w:gridCol w:w="1334"/>
        <w:gridCol w:w="1334"/>
        <w:gridCol w:w="7"/>
      </w:tblGrid>
      <w:tr w14:paraId="47794287">
        <w:tblPrEx>
          <w:tblCellMar>
            <w:top w:w="0" w:type="dxa"/>
            <w:left w:w="0" w:type="dxa"/>
            <w:bottom w:w="0" w:type="dxa"/>
            <w:right w:w="0" w:type="dxa"/>
          </w:tblCellMar>
        </w:tblPrEx>
        <w:trPr>
          <w:gridAfter w:val="1"/>
          <w:wAfter w:w="480" w:type="dxa"/>
          <w:jc w:val="center"/>
        </w:trPr>
        <w:tc>
          <w:tcPr>
            <w:tcW w:w="5000" w:type="pct"/>
            <w:gridSpan w:val="12"/>
            <w:tcBorders>
              <w:top w:val="nil"/>
              <w:left w:val="nil"/>
              <w:bottom w:val="nil"/>
              <w:right w:val="nil"/>
            </w:tcBorders>
            <w:vAlign w:val="center"/>
          </w:tcPr>
          <w:p w14:paraId="78F3C4D9">
            <w:pPr>
              <w:pStyle w:val="11"/>
              <w:jc w:val="center"/>
              <w:rPr>
                <w:rFonts w:cs="Times New Roman"/>
              </w:rPr>
            </w:pPr>
            <w:r>
              <w:rPr>
                <w:rFonts w:hint="eastAsia" w:cs="Times New Roman"/>
                <w:sz w:val="40"/>
                <w:szCs w:val="40"/>
              </w:rPr>
              <w:t>一般公共预算财政拨款“三公”经费支出决算表</w:t>
            </w:r>
          </w:p>
        </w:tc>
      </w:tr>
      <w:tr w14:paraId="496E40D9">
        <w:tblPrEx>
          <w:tblCellMar>
            <w:top w:w="0" w:type="dxa"/>
            <w:left w:w="0" w:type="dxa"/>
            <w:bottom w:w="0" w:type="dxa"/>
            <w:right w:w="0" w:type="dxa"/>
          </w:tblCellMar>
        </w:tblPrEx>
        <w:trPr>
          <w:jc w:val="center"/>
        </w:trPr>
        <w:tc>
          <w:tcPr>
            <w:tcW w:w="416" w:type="pct"/>
            <w:tcBorders>
              <w:top w:val="nil"/>
              <w:left w:val="nil"/>
              <w:bottom w:val="nil"/>
              <w:right w:val="nil"/>
            </w:tcBorders>
            <w:vAlign w:val="center"/>
          </w:tcPr>
          <w:p w14:paraId="51F36B0F">
            <w:pPr>
              <w:rPr>
                <w:rFonts w:ascii="宋体"/>
                <w:sz w:val="22"/>
                <w:szCs w:val="22"/>
              </w:rPr>
            </w:pPr>
          </w:p>
        </w:tc>
        <w:tc>
          <w:tcPr>
            <w:tcW w:w="416" w:type="pct"/>
            <w:tcBorders>
              <w:top w:val="nil"/>
              <w:left w:val="nil"/>
              <w:bottom w:val="nil"/>
              <w:right w:val="nil"/>
            </w:tcBorders>
            <w:vAlign w:val="center"/>
          </w:tcPr>
          <w:p w14:paraId="1F8A5B56">
            <w:pPr>
              <w:rPr>
                <w:rFonts w:ascii="宋体"/>
                <w:sz w:val="22"/>
                <w:szCs w:val="22"/>
              </w:rPr>
            </w:pPr>
          </w:p>
        </w:tc>
        <w:tc>
          <w:tcPr>
            <w:tcW w:w="416" w:type="pct"/>
            <w:tcBorders>
              <w:top w:val="nil"/>
              <w:left w:val="nil"/>
              <w:bottom w:val="nil"/>
              <w:right w:val="nil"/>
            </w:tcBorders>
            <w:vAlign w:val="center"/>
          </w:tcPr>
          <w:p w14:paraId="6212C11F">
            <w:pPr>
              <w:rPr>
                <w:rFonts w:ascii="宋体"/>
                <w:sz w:val="22"/>
                <w:szCs w:val="22"/>
              </w:rPr>
            </w:pPr>
          </w:p>
        </w:tc>
        <w:tc>
          <w:tcPr>
            <w:tcW w:w="416" w:type="pct"/>
            <w:tcBorders>
              <w:top w:val="nil"/>
              <w:left w:val="nil"/>
              <w:bottom w:val="nil"/>
              <w:right w:val="nil"/>
            </w:tcBorders>
            <w:vAlign w:val="center"/>
          </w:tcPr>
          <w:p w14:paraId="31F0A321">
            <w:pPr>
              <w:rPr>
                <w:rFonts w:ascii="宋体"/>
                <w:sz w:val="22"/>
                <w:szCs w:val="22"/>
              </w:rPr>
            </w:pPr>
          </w:p>
        </w:tc>
        <w:tc>
          <w:tcPr>
            <w:tcW w:w="416" w:type="pct"/>
            <w:tcBorders>
              <w:top w:val="nil"/>
              <w:left w:val="nil"/>
              <w:bottom w:val="nil"/>
              <w:right w:val="nil"/>
            </w:tcBorders>
            <w:vAlign w:val="center"/>
          </w:tcPr>
          <w:p w14:paraId="5D878786">
            <w:pPr>
              <w:rPr>
                <w:rFonts w:ascii="宋体"/>
                <w:sz w:val="22"/>
                <w:szCs w:val="22"/>
              </w:rPr>
            </w:pPr>
          </w:p>
        </w:tc>
        <w:tc>
          <w:tcPr>
            <w:tcW w:w="416" w:type="pct"/>
            <w:tcBorders>
              <w:top w:val="nil"/>
              <w:left w:val="nil"/>
              <w:bottom w:val="nil"/>
              <w:right w:val="nil"/>
            </w:tcBorders>
            <w:vAlign w:val="center"/>
          </w:tcPr>
          <w:p w14:paraId="68E0D267">
            <w:pPr>
              <w:rPr>
                <w:rFonts w:ascii="宋体"/>
                <w:sz w:val="22"/>
                <w:szCs w:val="22"/>
              </w:rPr>
            </w:pPr>
          </w:p>
        </w:tc>
        <w:tc>
          <w:tcPr>
            <w:tcW w:w="416" w:type="pct"/>
            <w:tcBorders>
              <w:top w:val="nil"/>
              <w:left w:val="nil"/>
              <w:bottom w:val="nil"/>
              <w:right w:val="nil"/>
            </w:tcBorders>
            <w:vAlign w:val="center"/>
          </w:tcPr>
          <w:p w14:paraId="3CA5CC0E">
            <w:pPr>
              <w:rPr>
                <w:rFonts w:ascii="宋体"/>
                <w:sz w:val="22"/>
                <w:szCs w:val="22"/>
              </w:rPr>
            </w:pPr>
          </w:p>
        </w:tc>
        <w:tc>
          <w:tcPr>
            <w:tcW w:w="416" w:type="pct"/>
            <w:tcBorders>
              <w:top w:val="nil"/>
              <w:left w:val="nil"/>
              <w:bottom w:val="nil"/>
              <w:right w:val="nil"/>
            </w:tcBorders>
            <w:vAlign w:val="center"/>
          </w:tcPr>
          <w:p w14:paraId="5437B924">
            <w:pPr>
              <w:rPr>
                <w:rFonts w:ascii="宋体"/>
                <w:sz w:val="22"/>
                <w:szCs w:val="22"/>
              </w:rPr>
            </w:pPr>
          </w:p>
        </w:tc>
        <w:tc>
          <w:tcPr>
            <w:tcW w:w="416" w:type="pct"/>
            <w:tcBorders>
              <w:top w:val="nil"/>
              <w:left w:val="nil"/>
              <w:bottom w:val="nil"/>
              <w:right w:val="nil"/>
            </w:tcBorders>
            <w:vAlign w:val="center"/>
          </w:tcPr>
          <w:p w14:paraId="7F508646">
            <w:pPr>
              <w:rPr>
                <w:rFonts w:ascii="宋体"/>
                <w:sz w:val="22"/>
                <w:szCs w:val="22"/>
              </w:rPr>
            </w:pPr>
          </w:p>
        </w:tc>
        <w:tc>
          <w:tcPr>
            <w:tcW w:w="416" w:type="pct"/>
            <w:tcBorders>
              <w:top w:val="nil"/>
              <w:left w:val="nil"/>
              <w:bottom w:val="nil"/>
              <w:right w:val="nil"/>
            </w:tcBorders>
            <w:vAlign w:val="center"/>
          </w:tcPr>
          <w:p w14:paraId="1CE36130">
            <w:pPr>
              <w:rPr>
                <w:rFonts w:ascii="宋体"/>
                <w:sz w:val="22"/>
                <w:szCs w:val="22"/>
              </w:rPr>
            </w:pPr>
          </w:p>
        </w:tc>
        <w:tc>
          <w:tcPr>
            <w:tcW w:w="833" w:type="pct"/>
            <w:gridSpan w:val="3"/>
            <w:tcBorders>
              <w:top w:val="nil"/>
              <w:left w:val="nil"/>
              <w:bottom w:val="nil"/>
              <w:right w:val="nil"/>
            </w:tcBorders>
            <w:vAlign w:val="center"/>
          </w:tcPr>
          <w:p w14:paraId="2B6456F3">
            <w:pPr>
              <w:pStyle w:val="11"/>
              <w:jc w:val="right"/>
              <w:rPr>
                <w:rFonts w:cs="Times New Roman"/>
              </w:rPr>
            </w:pPr>
            <w:r>
              <w:rPr>
                <w:rFonts w:hint="eastAsia" w:cs="Times New Roman"/>
                <w:sz w:val="20"/>
                <w:szCs w:val="20"/>
              </w:rPr>
              <w:t>公开07表</w:t>
            </w:r>
          </w:p>
        </w:tc>
      </w:tr>
      <w:tr w14:paraId="1B6EAFF6">
        <w:tblPrEx>
          <w:tblCellMar>
            <w:top w:w="0" w:type="dxa"/>
            <w:left w:w="0" w:type="dxa"/>
            <w:bottom w:w="0" w:type="dxa"/>
            <w:right w:w="0" w:type="dxa"/>
          </w:tblCellMar>
        </w:tblPrEx>
        <w:trPr>
          <w:jc w:val="center"/>
        </w:trPr>
        <w:tc>
          <w:tcPr>
            <w:tcW w:w="4166" w:type="pct"/>
            <w:gridSpan w:val="10"/>
            <w:tcBorders>
              <w:top w:val="nil"/>
              <w:left w:val="nil"/>
              <w:bottom w:val="nil"/>
              <w:right w:val="nil"/>
            </w:tcBorders>
            <w:vAlign w:val="center"/>
          </w:tcPr>
          <w:p w14:paraId="26A7AB14">
            <w:pPr>
              <w:pStyle w:val="11"/>
              <w:rPr>
                <w:rFonts w:cs="Times New Roman"/>
              </w:rPr>
            </w:pPr>
            <w:r>
              <w:rPr>
                <w:rFonts w:hint="eastAsia" w:cs="Times New Roman"/>
                <w:sz w:val="22"/>
                <w:szCs w:val="22"/>
              </w:rPr>
              <w:t>部门：永州市冷水滩区医疗保障局</w:t>
            </w:r>
          </w:p>
        </w:tc>
        <w:tc>
          <w:tcPr>
            <w:tcW w:w="833" w:type="pct"/>
            <w:gridSpan w:val="3"/>
            <w:tcBorders>
              <w:top w:val="nil"/>
              <w:left w:val="nil"/>
              <w:bottom w:val="single" w:color="666666" w:sz="6" w:space="0"/>
              <w:right w:val="nil"/>
            </w:tcBorders>
            <w:vAlign w:val="center"/>
          </w:tcPr>
          <w:p w14:paraId="02E25BB1">
            <w:pPr>
              <w:pStyle w:val="11"/>
              <w:jc w:val="right"/>
              <w:rPr>
                <w:rFonts w:cs="Times New Roman"/>
              </w:rPr>
            </w:pPr>
            <w:r>
              <w:rPr>
                <w:rFonts w:hint="eastAsia" w:cs="Times New Roman"/>
                <w:sz w:val="20"/>
                <w:szCs w:val="20"/>
              </w:rPr>
              <w:t>金额单位：万元</w:t>
            </w:r>
          </w:p>
        </w:tc>
      </w:tr>
      <w:tr w14:paraId="378C254F">
        <w:tblPrEx>
          <w:tblCellMar>
            <w:top w:w="0" w:type="dxa"/>
            <w:left w:w="0" w:type="dxa"/>
            <w:bottom w:w="0" w:type="dxa"/>
            <w:right w:w="0" w:type="dxa"/>
          </w:tblCellMar>
        </w:tblPrEx>
        <w:trPr>
          <w:jc w:val="center"/>
        </w:trPr>
        <w:tc>
          <w:tcPr>
            <w:tcW w:w="2500" w:type="pct"/>
            <w:gridSpan w:val="6"/>
            <w:tcBorders>
              <w:top w:val="single" w:color="666666" w:sz="6" w:space="0"/>
              <w:left w:val="single" w:color="666666" w:sz="6" w:space="0"/>
              <w:bottom w:val="single" w:color="666666" w:sz="6" w:space="0"/>
              <w:right w:val="single" w:color="666666" w:sz="6" w:space="0"/>
            </w:tcBorders>
            <w:vAlign w:val="center"/>
          </w:tcPr>
          <w:p w14:paraId="2F719D31">
            <w:pPr>
              <w:pStyle w:val="11"/>
              <w:jc w:val="center"/>
              <w:rPr>
                <w:rFonts w:cs="Times New Roman"/>
              </w:rPr>
            </w:pPr>
            <w:r>
              <w:rPr>
                <w:rFonts w:hint="eastAsia" w:cs="Times New Roman"/>
                <w:sz w:val="22"/>
                <w:szCs w:val="22"/>
              </w:rPr>
              <w:t>预算数</w:t>
            </w:r>
          </w:p>
        </w:tc>
        <w:tc>
          <w:tcPr>
            <w:tcW w:w="2500" w:type="pct"/>
            <w:gridSpan w:val="7"/>
            <w:tcBorders>
              <w:top w:val="single" w:color="666666" w:sz="6" w:space="0"/>
              <w:left w:val="nil"/>
              <w:bottom w:val="single" w:color="666666" w:sz="6" w:space="0"/>
              <w:right w:val="single" w:color="666666" w:sz="6" w:space="0"/>
            </w:tcBorders>
            <w:vAlign w:val="center"/>
          </w:tcPr>
          <w:p w14:paraId="312F8A66">
            <w:pPr>
              <w:pStyle w:val="11"/>
              <w:jc w:val="center"/>
              <w:rPr>
                <w:rFonts w:cs="Times New Roman"/>
              </w:rPr>
            </w:pPr>
            <w:r>
              <w:rPr>
                <w:rFonts w:hint="eastAsia" w:cs="Times New Roman"/>
                <w:sz w:val="22"/>
                <w:szCs w:val="22"/>
              </w:rPr>
              <w:t>决算数</w:t>
            </w:r>
          </w:p>
        </w:tc>
      </w:tr>
      <w:tr w14:paraId="3638EE53">
        <w:tblPrEx>
          <w:tblCellMar>
            <w:top w:w="0" w:type="dxa"/>
            <w:left w:w="0" w:type="dxa"/>
            <w:bottom w:w="0" w:type="dxa"/>
            <w:right w:w="0" w:type="dxa"/>
          </w:tblCellMar>
        </w:tblPrEx>
        <w:trPr>
          <w:jc w:val="center"/>
        </w:trPr>
        <w:tc>
          <w:tcPr>
            <w:tcW w:w="0" w:type="pct"/>
            <w:vMerge w:val="restart"/>
            <w:tcBorders>
              <w:top w:val="nil"/>
              <w:left w:val="single" w:color="666666" w:sz="6" w:space="0"/>
              <w:bottom w:val="single" w:color="666666" w:sz="6" w:space="0"/>
              <w:right w:val="single" w:color="666666" w:sz="6" w:space="0"/>
            </w:tcBorders>
            <w:vAlign w:val="center"/>
          </w:tcPr>
          <w:p w14:paraId="5D9D270A">
            <w:pPr>
              <w:pStyle w:val="11"/>
              <w:jc w:val="center"/>
              <w:rPr>
                <w:rFonts w:cs="Times New Roman"/>
              </w:rPr>
            </w:pPr>
            <w:r>
              <w:rPr>
                <w:rFonts w:hint="eastAsia" w:cs="Times New Roman"/>
                <w:sz w:val="22"/>
                <w:szCs w:val="22"/>
              </w:rPr>
              <w:t>合计</w:t>
            </w:r>
          </w:p>
        </w:tc>
        <w:tc>
          <w:tcPr>
            <w:tcW w:w="0" w:type="pct"/>
            <w:vMerge w:val="restart"/>
            <w:tcBorders>
              <w:top w:val="nil"/>
              <w:left w:val="nil"/>
              <w:bottom w:val="single" w:color="666666" w:sz="6" w:space="0"/>
              <w:right w:val="single" w:color="666666" w:sz="6" w:space="0"/>
            </w:tcBorders>
            <w:vAlign w:val="center"/>
          </w:tcPr>
          <w:p w14:paraId="1DD3305F">
            <w:pPr>
              <w:pStyle w:val="11"/>
              <w:jc w:val="center"/>
              <w:rPr>
                <w:rFonts w:cs="Times New Roman"/>
              </w:rPr>
            </w:pPr>
            <w:r>
              <w:rPr>
                <w:rFonts w:hint="eastAsia" w:cs="Times New Roman"/>
                <w:sz w:val="22"/>
                <w:szCs w:val="22"/>
              </w:rPr>
              <w:t>因公出国（境）费</w:t>
            </w:r>
          </w:p>
        </w:tc>
        <w:tc>
          <w:tcPr>
            <w:tcW w:w="1250" w:type="pct"/>
            <w:gridSpan w:val="3"/>
            <w:tcBorders>
              <w:top w:val="single" w:color="666666" w:sz="6" w:space="0"/>
              <w:left w:val="nil"/>
              <w:bottom w:val="single" w:color="666666" w:sz="6" w:space="0"/>
              <w:right w:val="single" w:color="666666" w:sz="6" w:space="0"/>
            </w:tcBorders>
            <w:vAlign w:val="center"/>
          </w:tcPr>
          <w:p w14:paraId="043E89CC">
            <w:pPr>
              <w:pStyle w:val="11"/>
              <w:jc w:val="center"/>
              <w:rPr>
                <w:rFonts w:cs="Times New Roman"/>
              </w:rPr>
            </w:pPr>
            <w:r>
              <w:rPr>
                <w:rFonts w:hint="eastAsia" w:cs="Times New Roman"/>
                <w:sz w:val="22"/>
                <w:szCs w:val="22"/>
              </w:rPr>
              <w:t>公务用车购置及运行费</w:t>
            </w:r>
          </w:p>
        </w:tc>
        <w:tc>
          <w:tcPr>
            <w:tcW w:w="0" w:type="pct"/>
            <w:vMerge w:val="restart"/>
            <w:tcBorders>
              <w:top w:val="single" w:color="666666" w:sz="6" w:space="0"/>
              <w:left w:val="nil"/>
              <w:bottom w:val="single" w:color="666666" w:sz="6" w:space="0"/>
              <w:right w:val="single" w:color="666666" w:sz="6" w:space="0"/>
            </w:tcBorders>
            <w:vAlign w:val="center"/>
          </w:tcPr>
          <w:p w14:paraId="2DA99B78">
            <w:pPr>
              <w:pStyle w:val="11"/>
              <w:jc w:val="center"/>
              <w:rPr>
                <w:rFonts w:cs="Times New Roman"/>
              </w:rPr>
            </w:pPr>
            <w:r>
              <w:rPr>
                <w:rFonts w:hint="eastAsia" w:cs="Times New Roman"/>
                <w:sz w:val="22"/>
                <w:szCs w:val="22"/>
              </w:rPr>
              <w:t>公务接待费</w:t>
            </w:r>
          </w:p>
        </w:tc>
        <w:tc>
          <w:tcPr>
            <w:tcW w:w="0" w:type="pct"/>
            <w:vMerge w:val="restart"/>
            <w:tcBorders>
              <w:top w:val="single" w:color="666666" w:sz="6" w:space="0"/>
              <w:left w:val="nil"/>
              <w:bottom w:val="single" w:color="666666" w:sz="6" w:space="0"/>
              <w:right w:val="single" w:color="666666" w:sz="6" w:space="0"/>
            </w:tcBorders>
            <w:vAlign w:val="center"/>
          </w:tcPr>
          <w:p w14:paraId="75ECA8AA">
            <w:pPr>
              <w:pStyle w:val="11"/>
              <w:jc w:val="center"/>
              <w:rPr>
                <w:rFonts w:cs="Times New Roman"/>
              </w:rPr>
            </w:pPr>
            <w:r>
              <w:rPr>
                <w:rFonts w:hint="eastAsia" w:cs="Times New Roman"/>
                <w:sz w:val="22"/>
                <w:szCs w:val="22"/>
              </w:rPr>
              <w:t>合计</w:t>
            </w:r>
          </w:p>
        </w:tc>
        <w:tc>
          <w:tcPr>
            <w:tcW w:w="0" w:type="pct"/>
            <w:vMerge w:val="restart"/>
            <w:tcBorders>
              <w:top w:val="single" w:color="666666" w:sz="6" w:space="0"/>
              <w:left w:val="nil"/>
              <w:bottom w:val="single" w:color="666666" w:sz="6" w:space="0"/>
              <w:right w:val="single" w:color="666666" w:sz="6" w:space="0"/>
            </w:tcBorders>
            <w:vAlign w:val="center"/>
          </w:tcPr>
          <w:p w14:paraId="4BE3D382">
            <w:pPr>
              <w:pStyle w:val="11"/>
              <w:jc w:val="center"/>
              <w:rPr>
                <w:rFonts w:cs="Times New Roman"/>
              </w:rPr>
            </w:pPr>
            <w:r>
              <w:rPr>
                <w:rFonts w:hint="eastAsia" w:cs="Times New Roman"/>
                <w:sz w:val="22"/>
                <w:szCs w:val="22"/>
              </w:rPr>
              <w:t>因公出国（境）费</w:t>
            </w:r>
          </w:p>
        </w:tc>
        <w:tc>
          <w:tcPr>
            <w:tcW w:w="1250" w:type="pct"/>
            <w:gridSpan w:val="3"/>
            <w:tcBorders>
              <w:top w:val="single" w:color="666666" w:sz="6" w:space="0"/>
              <w:left w:val="nil"/>
              <w:bottom w:val="nil"/>
              <w:right w:val="single" w:color="666666" w:sz="6" w:space="0"/>
            </w:tcBorders>
            <w:vAlign w:val="center"/>
          </w:tcPr>
          <w:p w14:paraId="0BA9EFC0">
            <w:pPr>
              <w:pStyle w:val="11"/>
              <w:jc w:val="center"/>
              <w:rPr>
                <w:rFonts w:cs="Times New Roman"/>
              </w:rPr>
            </w:pPr>
            <w:r>
              <w:rPr>
                <w:rFonts w:hint="eastAsia" w:cs="Times New Roman"/>
                <w:sz w:val="22"/>
                <w:szCs w:val="22"/>
              </w:rPr>
              <w:t>公务用车购置及运行费</w:t>
            </w:r>
          </w:p>
        </w:tc>
        <w:tc>
          <w:tcPr>
            <w:tcW w:w="0" w:type="pct"/>
            <w:gridSpan w:val="2"/>
            <w:vMerge w:val="restart"/>
            <w:tcBorders>
              <w:top w:val="single" w:color="666666" w:sz="6" w:space="0"/>
              <w:left w:val="nil"/>
              <w:bottom w:val="single" w:color="666666" w:sz="6" w:space="0"/>
              <w:right w:val="single" w:color="666666" w:sz="6" w:space="0"/>
            </w:tcBorders>
            <w:vAlign w:val="center"/>
          </w:tcPr>
          <w:p w14:paraId="5E2A2CED">
            <w:pPr>
              <w:pStyle w:val="11"/>
              <w:jc w:val="center"/>
              <w:rPr>
                <w:rFonts w:cs="Times New Roman"/>
              </w:rPr>
            </w:pPr>
            <w:r>
              <w:rPr>
                <w:rFonts w:hint="eastAsia" w:cs="Times New Roman"/>
                <w:sz w:val="22"/>
                <w:szCs w:val="22"/>
              </w:rPr>
              <w:t>公务接待费</w:t>
            </w:r>
          </w:p>
        </w:tc>
      </w:tr>
      <w:tr w14:paraId="4C2FD141">
        <w:tblPrEx>
          <w:tblCellMar>
            <w:top w:w="0" w:type="dxa"/>
            <w:left w:w="0" w:type="dxa"/>
            <w:bottom w:w="0" w:type="dxa"/>
            <w:right w:w="0" w:type="dxa"/>
          </w:tblCellMar>
        </w:tblPrEx>
        <w:trPr>
          <w:jc w:val="center"/>
        </w:trPr>
        <w:tc>
          <w:tcPr>
            <w:tcW w:w="0" w:type="auto"/>
            <w:vMerge w:val="continue"/>
            <w:tcBorders>
              <w:top w:val="nil"/>
              <w:left w:val="single" w:color="666666" w:sz="6" w:space="0"/>
              <w:bottom w:val="single" w:color="666666" w:sz="6" w:space="0"/>
              <w:right w:val="single" w:color="666666" w:sz="6" w:space="0"/>
            </w:tcBorders>
            <w:vAlign w:val="center"/>
          </w:tcPr>
          <w:p w14:paraId="0EC53A57">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14:paraId="29012EE4">
            <w:pPr>
              <w:widowControl/>
              <w:jc w:val="left"/>
              <w:rPr>
                <w:rFonts w:ascii="宋体" w:hAnsi="宋体" w:eastAsia="宋体"/>
                <w:kern w:val="0"/>
                <w:sz w:val="24"/>
                <w:szCs w:val="24"/>
              </w:rPr>
            </w:pPr>
          </w:p>
        </w:tc>
        <w:tc>
          <w:tcPr>
            <w:tcW w:w="416" w:type="pct"/>
            <w:tcBorders>
              <w:top w:val="single" w:color="666666" w:sz="6" w:space="0"/>
              <w:left w:val="nil"/>
              <w:bottom w:val="single" w:color="666666" w:sz="6" w:space="0"/>
              <w:right w:val="single" w:color="666666" w:sz="6" w:space="0"/>
            </w:tcBorders>
            <w:vAlign w:val="center"/>
          </w:tcPr>
          <w:p w14:paraId="65051DDC">
            <w:pPr>
              <w:pStyle w:val="11"/>
              <w:jc w:val="center"/>
              <w:rPr>
                <w:rFonts w:cs="Times New Roman"/>
              </w:rPr>
            </w:pPr>
            <w:r>
              <w:rPr>
                <w:rFonts w:hint="eastAsia" w:cs="Times New Roman"/>
                <w:sz w:val="22"/>
                <w:szCs w:val="22"/>
              </w:rPr>
              <w:t>小计</w:t>
            </w:r>
          </w:p>
        </w:tc>
        <w:tc>
          <w:tcPr>
            <w:tcW w:w="416" w:type="pct"/>
            <w:tcBorders>
              <w:top w:val="single" w:color="666666" w:sz="6" w:space="0"/>
              <w:left w:val="nil"/>
              <w:bottom w:val="single" w:color="666666" w:sz="6" w:space="0"/>
              <w:right w:val="single" w:color="666666" w:sz="6" w:space="0"/>
            </w:tcBorders>
            <w:vAlign w:val="center"/>
          </w:tcPr>
          <w:p w14:paraId="1858B63C">
            <w:pPr>
              <w:pStyle w:val="11"/>
              <w:jc w:val="center"/>
              <w:rPr>
                <w:rFonts w:cs="Times New Roman"/>
              </w:rPr>
            </w:pPr>
            <w:r>
              <w:rPr>
                <w:rFonts w:hint="eastAsia" w:cs="Times New Roman"/>
                <w:sz w:val="22"/>
                <w:szCs w:val="22"/>
              </w:rPr>
              <w:t>公务用车购置费</w:t>
            </w:r>
          </w:p>
        </w:tc>
        <w:tc>
          <w:tcPr>
            <w:tcW w:w="416" w:type="pct"/>
            <w:tcBorders>
              <w:top w:val="single" w:color="666666" w:sz="6" w:space="0"/>
              <w:left w:val="nil"/>
              <w:bottom w:val="single" w:color="666666" w:sz="6" w:space="0"/>
              <w:right w:val="single" w:color="666666" w:sz="6" w:space="0"/>
            </w:tcBorders>
            <w:vAlign w:val="center"/>
          </w:tcPr>
          <w:p w14:paraId="3EEA5670">
            <w:pPr>
              <w:pStyle w:val="11"/>
              <w:jc w:val="center"/>
              <w:rPr>
                <w:rFonts w:cs="Times New Roman"/>
              </w:rPr>
            </w:pPr>
            <w:r>
              <w:rPr>
                <w:rFonts w:hint="eastAsia" w:cs="Times New Roman"/>
                <w:sz w:val="22"/>
                <w:szCs w:val="22"/>
              </w:rPr>
              <w:t>公务用车运行费</w:t>
            </w:r>
          </w:p>
        </w:tc>
        <w:tc>
          <w:tcPr>
            <w:tcW w:w="0" w:type="auto"/>
            <w:vMerge w:val="continue"/>
            <w:tcBorders>
              <w:top w:val="single" w:color="666666" w:sz="6" w:space="0"/>
              <w:left w:val="nil"/>
              <w:bottom w:val="single" w:color="666666" w:sz="6" w:space="0"/>
              <w:right w:val="single" w:color="666666" w:sz="6" w:space="0"/>
            </w:tcBorders>
            <w:vAlign w:val="center"/>
          </w:tcPr>
          <w:p w14:paraId="3DB91950">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0AE55515">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4C236D08">
            <w:pPr>
              <w:widowControl/>
              <w:jc w:val="left"/>
              <w:rPr>
                <w:rFonts w:ascii="宋体" w:hAnsi="宋体" w:eastAsia="宋体"/>
                <w:kern w:val="0"/>
                <w:sz w:val="24"/>
                <w:szCs w:val="24"/>
              </w:rPr>
            </w:pPr>
          </w:p>
        </w:tc>
        <w:tc>
          <w:tcPr>
            <w:tcW w:w="416" w:type="pct"/>
            <w:tcBorders>
              <w:top w:val="single" w:color="666666" w:sz="6" w:space="0"/>
              <w:left w:val="nil"/>
              <w:bottom w:val="single" w:color="666666" w:sz="6" w:space="0"/>
              <w:right w:val="single" w:color="666666" w:sz="6" w:space="0"/>
            </w:tcBorders>
            <w:vAlign w:val="center"/>
          </w:tcPr>
          <w:p w14:paraId="77894F4B">
            <w:pPr>
              <w:pStyle w:val="11"/>
              <w:jc w:val="center"/>
              <w:rPr>
                <w:rFonts w:cs="Times New Roman"/>
              </w:rPr>
            </w:pPr>
            <w:r>
              <w:rPr>
                <w:rFonts w:hint="eastAsia" w:cs="Times New Roman"/>
                <w:sz w:val="22"/>
                <w:szCs w:val="22"/>
              </w:rPr>
              <w:t>小计</w:t>
            </w:r>
          </w:p>
        </w:tc>
        <w:tc>
          <w:tcPr>
            <w:tcW w:w="416" w:type="pct"/>
            <w:tcBorders>
              <w:top w:val="single" w:color="666666" w:sz="6" w:space="0"/>
              <w:left w:val="nil"/>
              <w:bottom w:val="single" w:color="666666" w:sz="6" w:space="0"/>
              <w:right w:val="single" w:color="666666" w:sz="6" w:space="0"/>
            </w:tcBorders>
            <w:vAlign w:val="center"/>
          </w:tcPr>
          <w:p w14:paraId="149B81F3">
            <w:pPr>
              <w:pStyle w:val="11"/>
              <w:jc w:val="center"/>
              <w:rPr>
                <w:rFonts w:cs="Times New Roman"/>
              </w:rPr>
            </w:pPr>
            <w:r>
              <w:rPr>
                <w:rFonts w:hint="eastAsia" w:cs="Times New Roman"/>
                <w:sz w:val="22"/>
                <w:szCs w:val="22"/>
              </w:rPr>
              <w:t>公务用车购置费</w:t>
            </w:r>
          </w:p>
        </w:tc>
        <w:tc>
          <w:tcPr>
            <w:tcW w:w="416" w:type="pct"/>
            <w:tcBorders>
              <w:top w:val="single" w:color="666666" w:sz="6" w:space="0"/>
              <w:left w:val="nil"/>
              <w:bottom w:val="single" w:color="666666" w:sz="6" w:space="0"/>
              <w:right w:val="single" w:color="666666" w:sz="6" w:space="0"/>
            </w:tcBorders>
            <w:vAlign w:val="center"/>
          </w:tcPr>
          <w:p w14:paraId="14E8BF62">
            <w:pPr>
              <w:pStyle w:val="11"/>
              <w:jc w:val="center"/>
              <w:rPr>
                <w:rFonts w:cs="Times New Roman"/>
              </w:rPr>
            </w:pPr>
            <w:r>
              <w:rPr>
                <w:rFonts w:hint="eastAsia" w:cs="Times New Roman"/>
                <w:sz w:val="22"/>
                <w:szCs w:val="22"/>
              </w:rPr>
              <w:t>公务用车运行费</w:t>
            </w:r>
          </w:p>
        </w:tc>
        <w:tc>
          <w:tcPr>
            <w:tcW w:w="0" w:type="auto"/>
            <w:gridSpan w:val="2"/>
            <w:vMerge w:val="continue"/>
            <w:tcBorders>
              <w:top w:val="single" w:color="666666" w:sz="6" w:space="0"/>
              <w:left w:val="nil"/>
              <w:bottom w:val="single" w:color="666666" w:sz="6" w:space="0"/>
              <w:right w:val="single" w:color="666666" w:sz="6" w:space="0"/>
            </w:tcBorders>
            <w:vAlign w:val="center"/>
          </w:tcPr>
          <w:p w14:paraId="03F8A7CC">
            <w:pPr>
              <w:widowControl/>
              <w:jc w:val="left"/>
              <w:rPr>
                <w:rFonts w:ascii="宋体" w:hAnsi="宋体" w:eastAsia="宋体"/>
                <w:kern w:val="0"/>
                <w:sz w:val="24"/>
                <w:szCs w:val="24"/>
              </w:rPr>
            </w:pPr>
          </w:p>
        </w:tc>
      </w:tr>
      <w:tr w14:paraId="0F183D48">
        <w:tblPrEx>
          <w:tblCellMar>
            <w:top w:w="0" w:type="dxa"/>
            <w:left w:w="0" w:type="dxa"/>
            <w:bottom w:w="0" w:type="dxa"/>
            <w:right w:w="0" w:type="dxa"/>
          </w:tblCellMar>
        </w:tblPrEx>
        <w:trPr>
          <w:jc w:val="center"/>
        </w:trPr>
        <w:tc>
          <w:tcPr>
            <w:tcW w:w="416" w:type="pct"/>
            <w:tcBorders>
              <w:top w:val="single" w:color="666666" w:sz="6" w:space="0"/>
              <w:left w:val="single" w:color="666666" w:sz="6" w:space="0"/>
              <w:bottom w:val="single" w:color="666666" w:sz="6" w:space="0"/>
              <w:right w:val="single" w:color="666666" w:sz="6" w:space="0"/>
            </w:tcBorders>
            <w:vAlign w:val="center"/>
          </w:tcPr>
          <w:p w14:paraId="52E575E7">
            <w:pPr>
              <w:pStyle w:val="11"/>
              <w:jc w:val="center"/>
              <w:rPr>
                <w:rFonts w:cs="Times New Roman"/>
              </w:rPr>
            </w:pPr>
            <w:r>
              <w:rPr>
                <w:rFonts w:hint="eastAsia" w:cs="Times New Roman"/>
                <w:sz w:val="22"/>
                <w:szCs w:val="22"/>
              </w:rPr>
              <w:t>1</w:t>
            </w:r>
          </w:p>
        </w:tc>
        <w:tc>
          <w:tcPr>
            <w:tcW w:w="416" w:type="pct"/>
            <w:tcBorders>
              <w:top w:val="single" w:color="666666" w:sz="6" w:space="0"/>
              <w:left w:val="nil"/>
              <w:bottom w:val="single" w:color="666666" w:sz="6" w:space="0"/>
              <w:right w:val="single" w:color="666666" w:sz="6" w:space="0"/>
            </w:tcBorders>
            <w:vAlign w:val="center"/>
          </w:tcPr>
          <w:p w14:paraId="682550F4">
            <w:pPr>
              <w:pStyle w:val="11"/>
              <w:jc w:val="center"/>
              <w:rPr>
                <w:rFonts w:cs="Times New Roman"/>
              </w:rPr>
            </w:pPr>
            <w:r>
              <w:rPr>
                <w:rFonts w:hint="eastAsia" w:cs="Times New Roman"/>
                <w:sz w:val="22"/>
                <w:szCs w:val="22"/>
              </w:rPr>
              <w:t>2</w:t>
            </w:r>
          </w:p>
        </w:tc>
        <w:tc>
          <w:tcPr>
            <w:tcW w:w="416" w:type="pct"/>
            <w:tcBorders>
              <w:top w:val="single" w:color="666666" w:sz="6" w:space="0"/>
              <w:left w:val="nil"/>
              <w:bottom w:val="single" w:color="666666" w:sz="6" w:space="0"/>
              <w:right w:val="single" w:color="666666" w:sz="6" w:space="0"/>
            </w:tcBorders>
            <w:vAlign w:val="center"/>
          </w:tcPr>
          <w:p w14:paraId="607B4850">
            <w:pPr>
              <w:pStyle w:val="11"/>
              <w:jc w:val="center"/>
              <w:rPr>
                <w:rFonts w:cs="Times New Roman"/>
              </w:rPr>
            </w:pPr>
            <w:r>
              <w:rPr>
                <w:rFonts w:hint="eastAsia" w:cs="Times New Roman"/>
                <w:sz w:val="22"/>
                <w:szCs w:val="22"/>
              </w:rPr>
              <w:t>3</w:t>
            </w:r>
          </w:p>
        </w:tc>
        <w:tc>
          <w:tcPr>
            <w:tcW w:w="416" w:type="pct"/>
            <w:tcBorders>
              <w:top w:val="single" w:color="666666" w:sz="6" w:space="0"/>
              <w:left w:val="nil"/>
              <w:bottom w:val="single" w:color="666666" w:sz="6" w:space="0"/>
              <w:right w:val="single" w:color="666666" w:sz="6" w:space="0"/>
            </w:tcBorders>
            <w:vAlign w:val="center"/>
          </w:tcPr>
          <w:p w14:paraId="1EE4B12C">
            <w:pPr>
              <w:pStyle w:val="11"/>
              <w:jc w:val="center"/>
              <w:rPr>
                <w:rFonts w:cs="Times New Roman"/>
              </w:rPr>
            </w:pPr>
            <w:r>
              <w:rPr>
                <w:rFonts w:hint="eastAsia" w:cs="Times New Roman"/>
                <w:sz w:val="22"/>
                <w:szCs w:val="22"/>
              </w:rPr>
              <w:t>4</w:t>
            </w:r>
          </w:p>
        </w:tc>
        <w:tc>
          <w:tcPr>
            <w:tcW w:w="416" w:type="pct"/>
            <w:tcBorders>
              <w:top w:val="single" w:color="666666" w:sz="6" w:space="0"/>
              <w:left w:val="nil"/>
              <w:bottom w:val="single" w:color="666666" w:sz="6" w:space="0"/>
              <w:right w:val="single" w:color="666666" w:sz="6" w:space="0"/>
            </w:tcBorders>
            <w:vAlign w:val="center"/>
          </w:tcPr>
          <w:p w14:paraId="08245C8C">
            <w:pPr>
              <w:pStyle w:val="11"/>
              <w:jc w:val="center"/>
              <w:rPr>
                <w:rFonts w:cs="Times New Roman"/>
              </w:rPr>
            </w:pPr>
            <w:r>
              <w:rPr>
                <w:rFonts w:hint="eastAsia" w:cs="Times New Roman"/>
                <w:sz w:val="22"/>
                <w:szCs w:val="22"/>
              </w:rPr>
              <w:t>5</w:t>
            </w:r>
          </w:p>
        </w:tc>
        <w:tc>
          <w:tcPr>
            <w:tcW w:w="416" w:type="pct"/>
            <w:tcBorders>
              <w:top w:val="single" w:color="666666" w:sz="6" w:space="0"/>
              <w:left w:val="nil"/>
              <w:bottom w:val="single" w:color="666666" w:sz="6" w:space="0"/>
              <w:right w:val="single" w:color="666666" w:sz="6" w:space="0"/>
            </w:tcBorders>
            <w:vAlign w:val="center"/>
          </w:tcPr>
          <w:p w14:paraId="787D5C76">
            <w:pPr>
              <w:pStyle w:val="11"/>
              <w:jc w:val="center"/>
              <w:rPr>
                <w:rFonts w:cs="Times New Roman"/>
              </w:rPr>
            </w:pPr>
            <w:r>
              <w:rPr>
                <w:rFonts w:hint="eastAsia" w:cs="Times New Roman"/>
                <w:sz w:val="22"/>
                <w:szCs w:val="22"/>
              </w:rPr>
              <w:t>6</w:t>
            </w:r>
          </w:p>
        </w:tc>
        <w:tc>
          <w:tcPr>
            <w:tcW w:w="416" w:type="pct"/>
            <w:tcBorders>
              <w:top w:val="single" w:color="666666" w:sz="6" w:space="0"/>
              <w:left w:val="nil"/>
              <w:bottom w:val="single" w:color="666666" w:sz="6" w:space="0"/>
              <w:right w:val="single" w:color="666666" w:sz="6" w:space="0"/>
            </w:tcBorders>
            <w:vAlign w:val="center"/>
          </w:tcPr>
          <w:p w14:paraId="0C956545">
            <w:pPr>
              <w:pStyle w:val="11"/>
              <w:jc w:val="center"/>
              <w:rPr>
                <w:rFonts w:cs="Times New Roman"/>
              </w:rPr>
            </w:pPr>
            <w:r>
              <w:rPr>
                <w:rFonts w:hint="eastAsia" w:cs="Times New Roman"/>
                <w:sz w:val="22"/>
                <w:szCs w:val="22"/>
              </w:rPr>
              <w:t>7</w:t>
            </w:r>
          </w:p>
        </w:tc>
        <w:tc>
          <w:tcPr>
            <w:tcW w:w="416" w:type="pct"/>
            <w:tcBorders>
              <w:top w:val="single" w:color="666666" w:sz="6" w:space="0"/>
              <w:left w:val="nil"/>
              <w:bottom w:val="single" w:color="666666" w:sz="6" w:space="0"/>
              <w:right w:val="single" w:color="666666" w:sz="6" w:space="0"/>
            </w:tcBorders>
            <w:vAlign w:val="center"/>
          </w:tcPr>
          <w:p w14:paraId="4C9F984D">
            <w:pPr>
              <w:pStyle w:val="11"/>
              <w:jc w:val="center"/>
              <w:rPr>
                <w:rFonts w:cs="Times New Roman"/>
              </w:rPr>
            </w:pPr>
            <w:r>
              <w:rPr>
                <w:rFonts w:hint="eastAsia" w:cs="Times New Roman"/>
                <w:sz w:val="22"/>
                <w:szCs w:val="22"/>
              </w:rPr>
              <w:t>8</w:t>
            </w:r>
          </w:p>
        </w:tc>
        <w:tc>
          <w:tcPr>
            <w:tcW w:w="416" w:type="pct"/>
            <w:tcBorders>
              <w:top w:val="single" w:color="666666" w:sz="6" w:space="0"/>
              <w:left w:val="nil"/>
              <w:bottom w:val="single" w:color="666666" w:sz="6" w:space="0"/>
              <w:right w:val="single" w:color="666666" w:sz="6" w:space="0"/>
            </w:tcBorders>
            <w:vAlign w:val="center"/>
          </w:tcPr>
          <w:p w14:paraId="6A62C0DA">
            <w:pPr>
              <w:pStyle w:val="11"/>
              <w:jc w:val="center"/>
              <w:rPr>
                <w:rFonts w:cs="Times New Roman"/>
              </w:rPr>
            </w:pPr>
            <w:r>
              <w:rPr>
                <w:rFonts w:hint="eastAsia" w:cs="Times New Roman"/>
                <w:sz w:val="22"/>
                <w:szCs w:val="22"/>
              </w:rPr>
              <w:t>9</w:t>
            </w:r>
          </w:p>
        </w:tc>
        <w:tc>
          <w:tcPr>
            <w:tcW w:w="416" w:type="pct"/>
            <w:tcBorders>
              <w:top w:val="single" w:color="666666" w:sz="6" w:space="0"/>
              <w:left w:val="nil"/>
              <w:bottom w:val="single" w:color="666666" w:sz="6" w:space="0"/>
              <w:right w:val="single" w:color="666666" w:sz="6" w:space="0"/>
            </w:tcBorders>
            <w:vAlign w:val="center"/>
          </w:tcPr>
          <w:p w14:paraId="07F0C3A9">
            <w:pPr>
              <w:pStyle w:val="11"/>
              <w:jc w:val="center"/>
              <w:rPr>
                <w:rFonts w:cs="Times New Roman"/>
              </w:rPr>
            </w:pPr>
            <w:r>
              <w:rPr>
                <w:rFonts w:hint="eastAsia" w:cs="Times New Roman"/>
                <w:sz w:val="22"/>
                <w:szCs w:val="22"/>
              </w:rPr>
              <w:t>10</w:t>
            </w:r>
          </w:p>
        </w:tc>
        <w:tc>
          <w:tcPr>
            <w:tcW w:w="416" w:type="pct"/>
            <w:tcBorders>
              <w:top w:val="single" w:color="666666" w:sz="6" w:space="0"/>
              <w:left w:val="nil"/>
              <w:bottom w:val="single" w:color="666666" w:sz="6" w:space="0"/>
              <w:right w:val="single" w:color="666666" w:sz="6" w:space="0"/>
            </w:tcBorders>
            <w:vAlign w:val="center"/>
          </w:tcPr>
          <w:p w14:paraId="76E78589">
            <w:pPr>
              <w:pStyle w:val="11"/>
              <w:jc w:val="center"/>
              <w:rPr>
                <w:rFonts w:cs="Times New Roman"/>
              </w:rPr>
            </w:pPr>
            <w:r>
              <w:rPr>
                <w:rFonts w:hint="eastAsia" w:cs="Times New Roman"/>
                <w:sz w:val="22"/>
                <w:szCs w:val="22"/>
              </w:rPr>
              <w:t>11</w:t>
            </w:r>
          </w:p>
        </w:tc>
        <w:tc>
          <w:tcPr>
            <w:tcW w:w="416" w:type="pct"/>
            <w:gridSpan w:val="2"/>
            <w:tcBorders>
              <w:top w:val="single" w:color="666666" w:sz="6" w:space="0"/>
              <w:left w:val="nil"/>
              <w:bottom w:val="single" w:color="666666" w:sz="6" w:space="0"/>
              <w:right w:val="single" w:color="666666" w:sz="6" w:space="0"/>
            </w:tcBorders>
            <w:vAlign w:val="center"/>
          </w:tcPr>
          <w:p w14:paraId="718113CD">
            <w:pPr>
              <w:pStyle w:val="11"/>
              <w:jc w:val="center"/>
              <w:rPr>
                <w:rFonts w:cs="Times New Roman"/>
              </w:rPr>
            </w:pPr>
            <w:r>
              <w:rPr>
                <w:rFonts w:hint="eastAsia" w:cs="Times New Roman"/>
                <w:sz w:val="22"/>
                <w:szCs w:val="22"/>
              </w:rPr>
              <w:t>12</w:t>
            </w:r>
          </w:p>
        </w:tc>
      </w:tr>
      <w:tr w14:paraId="792AE985">
        <w:tblPrEx>
          <w:tblCellMar>
            <w:top w:w="0" w:type="dxa"/>
            <w:left w:w="0" w:type="dxa"/>
            <w:bottom w:w="0" w:type="dxa"/>
            <w:right w:w="0" w:type="dxa"/>
          </w:tblCellMar>
        </w:tblPrEx>
        <w:trPr>
          <w:jc w:val="center"/>
        </w:trPr>
        <w:tc>
          <w:tcPr>
            <w:tcW w:w="416" w:type="pct"/>
            <w:tcBorders>
              <w:top w:val="single" w:color="666666" w:sz="6" w:space="0"/>
              <w:left w:val="single" w:color="666666" w:sz="6" w:space="0"/>
              <w:bottom w:val="single" w:color="666666" w:sz="6" w:space="0"/>
              <w:right w:val="single" w:color="666666" w:sz="6" w:space="0"/>
            </w:tcBorders>
            <w:vAlign w:val="center"/>
          </w:tcPr>
          <w:p w14:paraId="0CB8DD9B">
            <w:pPr>
              <w:pStyle w:val="11"/>
              <w:jc w:val="right"/>
              <w:rPr>
                <w:rFonts w:cs="Times New Roman"/>
              </w:rPr>
            </w:pPr>
            <w:r>
              <w:rPr>
                <w:rFonts w:hint="eastAsia" w:cs="Times New Roman"/>
                <w:sz w:val="22"/>
                <w:szCs w:val="22"/>
              </w:rPr>
              <w:t>2.50</w:t>
            </w:r>
          </w:p>
        </w:tc>
        <w:tc>
          <w:tcPr>
            <w:tcW w:w="416" w:type="pct"/>
            <w:tcBorders>
              <w:top w:val="single" w:color="666666" w:sz="6" w:space="0"/>
              <w:left w:val="nil"/>
              <w:bottom w:val="single" w:color="666666" w:sz="6" w:space="0"/>
              <w:right w:val="single" w:color="666666" w:sz="6" w:space="0"/>
            </w:tcBorders>
            <w:vAlign w:val="center"/>
          </w:tcPr>
          <w:p w14:paraId="44773159">
            <w:pPr>
              <w:rPr>
                <w:rFonts w:ascii="宋体"/>
                <w:sz w:val="22"/>
                <w:szCs w:val="22"/>
              </w:rPr>
            </w:pPr>
          </w:p>
        </w:tc>
        <w:tc>
          <w:tcPr>
            <w:tcW w:w="416" w:type="pct"/>
            <w:tcBorders>
              <w:top w:val="single" w:color="666666" w:sz="6" w:space="0"/>
              <w:left w:val="nil"/>
              <w:bottom w:val="single" w:color="666666" w:sz="6" w:space="0"/>
              <w:right w:val="single" w:color="666666" w:sz="6" w:space="0"/>
            </w:tcBorders>
            <w:vAlign w:val="center"/>
          </w:tcPr>
          <w:p w14:paraId="2B554F62">
            <w:pPr>
              <w:rPr>
                <w:rFonts w:ascii="宋体"/>
                <w:sz w:val="22"/>
                <w:szCs w:val="22"/>
              </w:rPr>
            </w:pPr>
          </w:p>
        </w:tc>
        <w:tc>
          <w:tcPr>
            <w:tcW w:w="416" w:type="pct"/>
            <w:tcBorders>
              <w:top w:val="single" w:color="666666" w:sz="6" w:space="0"/>
              <w:left w:val="nil"/>
              <w:bottom w:val="single" w:color="666666" w:sz="6" w:space="0"/>
              <w:right w:val="single" w:color="666666" w:sz="6" w:space="0"/>
            </w:tcBorders>
            <w:vAlign w:val="center"/>
          </w:tcPr>
          <w:p w14:paraId="39901B5A">
            <w:pPr>
              <w:rPr>
                <w:rFonts w:ascii="宋体"/>
                <w:sz w:val="22"/>
                <w:szCs w:val="22"/>
              </w:rPr>
            </w:pPr>
          </w:p>
        </w:tc>
        <w:tc>
          <w:tcPr>
            <w:tcW w:w="416" w:type="pct"/>
            <w:tcBorders>
              <w:top w:val="single" w:color="666666" w:sz="6" w:space="0"/>
              <w:left w:val="nil"/>
              <w:bottom w:val="single" w:color="666666" w:sz="6" w:space="0"/>
              <w:right w:val="single" w:color="666666" w:sz="6" w:space="0"/>
            </w:tcBorders>
            <w:vAlign w:val="center"/>
          </w:tcPr>
          <w:p w14:paraId="0760FA63">
            <w:pPr>
              <w:rPr>
                <w:rFonts w:ascii="宋体"/>
                <w:sz w:val="22"/>
                <w:szCs w:val="22"/>
              </w:rPr>
            </w:pPr>
          </w:p>
        </w:tc>
        <w:tc>
          <w:tcPr>
            <w:tcW w:w="416" w:type="pct"/>
            <w:tcBorders>
              <w:top w:val="single" w:color="666666" w:sz="6" w:space="0"/>
              <w:left w:val="nil"/>
              <w:bottom w:val="single" w:color="666666" w:sz="6" w:space="0"/>
              <w:right w:val="single" w:color="666666" w:sz="6" w:space="0"/>
            </w:tcBorders>
            <w:vAlign w:val="center"/>
          </w:tcPr>
          <w:p w14:paraId="62EB1127">
            <w:pPr>
              <w:pStyle w:val="11"/>
              <w:jc w:val="right"/>
              <w:rPr>
                <w:rFonts w:cs="Times New Roman"/>
              </w:rPr>
            </w:pPr>
            <w:r>
              <w:rPr>
                <w:rFonts w:hint="eastAsia" w:cs="Times New Roman"/>
                <w:sz w:val="22"/>
                <w:szCs w:val="22"/>
              </w:rPr>
              <w:t>2.50</w:t>
            </w:r>
          </w:p>
        </w:tc>
        <w:tc>
          <w:tcPr>
            <w:tcW w:w="416" w:type="pct"/>
            <w:tcBorders>
              <w:top w:val="single" w:color="666666" w:sz="6" w:space="0"/>
              <w:left w:val="nil"/>
              <w:bottom w:val="single" w:color="666666" w:sz="6" w:space="0"/>
              <w:right w:val="single" w:color="666666" w:sz="6" w:space="0"/>
            </w:tcBorders>
            <w:vAlign w:val="center"/>
          </w:tcPr>
          <w:p w14:paraId="3B8D704B">
            <w:pPr>
              <w:pStyle w:val="11"/>
              <w:jc w:val="right"/>
              <w:rPr>
                <w:rFonts w:cs="Times New Roman"/>
              </w:rPr>
            </w:pPr>
            <w:r>
              <w:rPr>
                <w:rFonts w:hint="eastAsia" w:cs="Times New Roman"/>
                <w:sz w:val="22"/>
                <w:szCs w:val="22"/>
              </w:rPr>
              <w:t>1.50</w:t>
            </w:r>
          </w:p>
        </w:tc>
        <w:tc>
          <w:tcPr>
            <w:tcW w:w="416" w:type="pct"/>
            <w:tcBorders>
              <w:top w:val="single" w:color="666666" w:sz="6" w:space="0"/>
              <w:left w:val="nil"/>
              <w:bottom w:val="single" w:color="666666" w:sz="6" w:space="0"/>
              <w:right w:val="single" w:color="666666" w:sz="6" w:space="0"/>
            </w:tcBorders>
            <w:vAlign w:val="center"/>
          </w:tcPr>
          <w:p w14:paraId="06F03F6A">
            <w:pPr>
              <w:rPr>
                <w:rFonts w:ascii="宋体"/>
                <w:sz w:val="22"/>
                <w:szCs w:val="22"/>
              </w:rPr>
            </w:pPr>
          </w:p>
        </w:tc>
        <w:tc>
          <w:tcPr>
            <w:tcW w:w="416" w:type="pct"/>
            <w:tcBorders>
              <w:top w:val="single" w:color="666666" w:sz="6" w:space="0"/>
              <w:left w:val="nil"/>
              <w:bottom w:val="single" w:color="666666" w:sz="6" w:space="0"/>
              <w:right w:val="single" w:color="666666" w:sz="6" w:space="0"/>
            </w:tcBorders>
            <w:vAlign w:val="center"/>
          </w:tcPr>
          <w:p w14:paraId="248DCE0B">
            <w:pPr>
              <w:rPr>
                <w:rFonts w:ascii="宋体"/>
                <w:sz w:val="22"/>
                <w:szCs w:val="22"/>
              </w:rPr>
            </w:pPr>
          </w:p>
        </w:tc>
        <w:tc>
          <w:tcPr>
            <w:tcW w:w="416" w:type="pct"/>
            <w:tcBorders>
              <w:top w:val="single" w:color="666666" w:sz="6" w:space="0"/>
              <w:left w:val="nil"/>
              <w:bottom w:val="single" w:color="666666" w:sz="6" w:space="0"/>
              <w:right w:val="single" w:color="666666" w:sz="6" w:space="0"/>
            </w:tcBorders>
            <w:vAlign w:val="center"/>
          </w:tcPr>
          <w:p w14:paraId="25B06A6F">
            <w:pPr>
              <w:rPr>
                <w:rFonts w:ascii="宋体"/>
                <w:sz w:val="22"/>
                <w:szCs w:val="22"/>
              </w:rPr>
            </w:pPr>
          </w:p>
        </w:tc>
        <w:tc>
          <w:tcPr>
            <w:tcW w:w="416" w:type="pct"/>
            <w:tcBorders>
              <w:top w:val="single" w:color="666666" w:sz="6" w:space="0"/>
              <w:left w:val="nil"/>
              <w:bottom w:val="single" w:color="666666" w:sz="6" w:space="0"/>
              <w:right w:val="single" w:color="666666" w:sz="6" w:space="0"/>
            </w:tcBorders>
            <w:vAlign w:val="center"/>
          </w:tcPr>
          <w:p w14:paraId="0303AFB9">
            <w:pPr>
              <w:rPr>
                <w:rFonts w:ascii="宋体"/>
                <w:sz w:val="22"/>
                <w:szCs w:val="22"/>
              </w:rPr>
            </w:pPr>
          </w:p>
        </w:tc>
        <w:tc>
          <w:tcPr>
            <w:tcW w:w="416" w:type="pct"/>
            <w:gridSpan w:val="2"/>
            <w:tcBorders>
              <w:top w:val="single" w:color="666666" w:sz="6" w:space="0"/>
              <w:left w:val="nil"/>
              <w:bottom w:val="single" w:color="666666" w:sz="6" w:space="0"/>
              <w:right w:val="single" w:color="666666" w:sz="6" w:space="0"/>
            </w:tcBorders>
            <w:vAlign w:val="center"/>
          </w:tcPr>
          <w:p w14:paraId="6D951FB3">
            <w:pPr>
              <w:pStyle w:val="11"/>
              <w:jc w:val="right"/>
              <w:rPr>
                <w:rFonts w:cs="Times New Roman"/>
              </w:rPr>
            </w:pPr>
            <w:r>
              <w:rPr>
                <w:rFonts w:hint="eastAsia" w:cs="Times New Roman"/>
                <w:sz w:val="22"/>
                <w:szCs w:val="22"/>
              </w:rPr>
              <w:t>1.50</w:t>
            </w:r>
          </w:p>
        </w:tc>
      </w:tr>
      <w:tr w14:paraId="1060C817">
        <w:tblPrEx>
          <w:tblCellMar>
            <w:top w:w="0" w:type="dxa"/>
            <w:left w:w="0" w:type="dxa"/>
            <w:bottom w:w="0" w:type="dxa"/>
            <w:right w:w="0" w:type="dxa"/>
          </w:tblCellMar>
        </w:tblPrEx>
        <w:trPr>
          <w:jc w:val="center"/>
        </w:trPr>
        <w:tc>
          <w:tcPr>
            <w:tcW w:w="5000" w:type="pct"/>
            <w:gridSpan w:val="12"/>
            <w:tcBorders>
              <w:top w:val="nil"/>
              <w:left w:val="nil"/>
              <w:bottom w:val="nil"/>
              <w:right w:val="nil"/>
            </w:tcBorders>
            <w:vAlign w:val="center"/>
          </w:tcPr>
          <w:p w14:paraId="68CCDC91">
            <w:pPr>
              <w:pStyle w:val="11"/>
              <w:rPr>
                <w:rFonts w:cs="Times New Roman"/>
              </w:rPr>
            </w:pPr>
            <w:r>
              <w:rPr>
                <w:rFonts w:hint="eastAsia" w:cs="Times New Roman"/>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w:t>
            </w:r>
          </w:p>
        </w:tc>
        <w:tc>
          <w:tcPr>
            <w:tcW w:w="0" w:type="auto"/>
            <w:vAlign w:val="center"/>
          </w:tcPr>
          <w:p w14:paraId="39F8003E">
            <w:pPr>
              <w:widowControl/>
              <w:jc w:val="left"/>
              <w:rPr>
                <w:rFonts w:ascii="Times New Roman" w:hAnsi="Times New Roman" w:eastAsia="Times New Roman"/>
                <w:kern w:val="0"/>
                <w:sz w:val="20"/>
                <w:szCs w:val="20"/>
              </w:rPr>
            </w:pPr>
          </w:p>
        </w:tc>
      </w:tr>
    </w:tbl>
    <w:p w14:paraId="44BBC18F">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333"/>
        <w:gridCol w:w="333"/>
        <w:gridCol w:w="333"/>
        <w:gridCol w:w="3457"/>
        <w:gridCol w:w="1179"/>
        <w:gridCol w:w="1968"/>
        <w:gridCol w:w="1074"/>
        <w:gridCol w:w="1526"/>
        <w:gridCol w:w="1517"/>
        <w:gridCol w:w="4311"/>
        <w:gridCol w:w="7"/>
      </w:tblGrid>
      <w:tr w14:paraId="2EF4CFF4">
        <w:tblPrEx>
          <w:tblCellMar>
            <w:top w:w="0" w:type="dxa"/>
            <w:left w:w="0" w:type="dxa"/>
            <w:bottom w:w="0" w:type="dxa"/>
            <w:right w:w="0" w:type="dxa"/>
          </w:tblCellMar>
        </w:tblPrEx>
        <w:trPr>
          <w:gridAfter w:val="1"/>
          <w:wAfter w:w="2654" w:type="dxa"/>
          <w:jc w:val="center"/>
        </w:trPr>
        <w:tc>
          <w:tcPr>
            <w:tcW w:w="5000" w:type="pct"/>
            <w:gridSpan w:val="10"/>
            <w:tcBorders>
              <w:top w:val="nil"/>
              <w:left w:val="nil"/>
              <w:bottom w:val="nil"/>
              <w:right w:val="nil"/>
            </w:tcBorders>
            <w:vAlign w:val="center"/>
          </w:tcPr>
          <w:p w14:paraId="31DF5FFE">
            <w:pPr>
              <w:pStyle w:val="11"/>
              <w:jc w:val="center"/>
              <w:rPr>
                <w:rFonts w:cs="Times New Roman"/>
              </w:rPr>
            </w:pPr>
            <w:r>
              <w:rPr>
                <w:rFonts w:hint="eastAsia" w:cs="Times New Roman"/>
                <w:sz w:val="40"/>
                <w:szCs w:val="40"/>
              </w:rPr>
              <w:t>政府性基金预算财政拨款收入支出决算表</w:t>
            </w:r>
          </w:p>
        </w:tc>
      </w:tr>
      <w:tr w14:paraId="39CDD01C">
        <w:tblPrEx>
          <w:tblCellMar>
            <w:top w:w="0" w:type="dxa"/>
            <w:left w:w="0" w:type="dxa"/>
            <w:bottom w:w="0" w:type="dxa"/>
            <w:right w:w="0" w:type="dxa"/>
          </w:tblCellMar>
        </w:tblPrEx>
        <w:trPr>
          <w:jc w:val="center"/>
        </w:trPr>
        <w:tc>
          <w:tcPr>
            <w:tcW w:w="104" w:type="pct"/>
            <w:tcBorders>
              <w:top w:val="nil"/>
              <w:left w:val="nil"/>
              <w:bottom w:val="nil"/>
              <w:right w:val="nil"/>
            </w:tcBorders>
            <w:vAlign w:val="center"/>
          </w:tcPr>
          <w:p w14:paraId="27A43E64">
            <w:pPr>
              <w:rPr>
                <w:rFonts w:ascii="宋体"/>
                <w:sz w:val="22"/>
                <w:szCs w:val="22"/>
              </w:rPr>
            </w:pPr>
          </w:p>
        </w:tc>
        <w:tc>
          <w:tcPr>
            <w:tcW w:w="104" w:type="pct"/>
            <w:tcBorders>
              <w:top w:val="nil"/>
              <w:left w:val="nil"/>
              <w:bottom w:val="nil"/>
              <w:right w:val="nil"/>
            </w:tcBorders>
            <w:vAlign w:val="center"/>
          </w:tcPr>
          <w:p w14:paraId="7F3358FF">
            <w:pPr>
              <w:rPr>
                <w:rFonts w:ascii="宋体"/>
                <w:sz w:val="22"/>
                <w:szCs w:val="22"/>
              </w:rPr>
            </w:pPr>
          </w:p>
        </w:tc>
        <w:tc>
          <w:tcPr>
            <w:tcW w:w="104" w:type="pct"/>
            <w:tcBorders>
              <w:top w:val="nil"/>
              <w:left w:val="nil"/>
              <w:bottom w:val="nil"/>
              <w:right w:val="nil"/>
            </w:tcBorders>
            <w:vAlign w:val="center"/>
          </w:tcPr>
          <w:p w14:paraId="1FEFBB6B">
            <w:pPr>
              <w:rPr>
                <w:rFonts w:ascii="宋体"/>
                <w:sz w:val="22"/>
                <w:szCs w:val="22"/>
              </w:rPr>
            </w:pPr>
          </w:p>
        </w:tc>
        <w:tc>
          <w:tcPr>
            <w:tcW w:w="1078" w:type="pct"/>
            <w:tcBorders>
              <w:top w:val="nil"/>
              <w:left w:val="nil"/>
              <w:bottom w:val="nil"/>
              <w:right w:val="nil"/>
            </w:tcBorders>
            <w:vAlign w:val="center"/>
          </w:tcPr>
          <w:p w14:paraId="4A8663CD">
            <w:pPr>
              <w:rPr>
                <w:rFonts w:ascii="宋体"/>
                <w:sz w:val="22"/>
                <w:szCs w:val="22"/>
              </w:rPr>
            </w:pPr>
          </w:p>
        </w:tc>
        <w:tc>
          <w:tcPr>
            <w:tcW w:w="368" w:type="pct"/>
            <w:tcBorders>
              <w:top w:val="nil"/>
              <w:left w:val="nil"/>
              <w:bottom w:val="nil"/>
              <w:right w:val="nil"/>
            </w:tcBorders>
            <w:vAlign w:val="center"/>
          </w:tcPr>
          <w:p w14:paraId="512F8A07">
            <w:pPr>
              <w:rPr>
                <w:rFonts w:ascii="宋体"/>
                <w:sz w:val="22"/>
                <w:szCs w:val="22"/>
              </w:rPr>
            </w:pPr>
          </w:p>
        </w:tc>
        <w:tc>
          <w:tcPr>
            <w:tcW w:w="614" w:type="pct"/>
            <w:tcBorders>
              <w:top w:val="nil"/>
              <w:left w:val="nil"/>
              <w:bottom w:val="nil"/>
              <w:right w:val="nil"/>
            </w:tcBorders>
            <w:vAlign w:val="center"/>
          </w:tcPr>
          <w:p w14:paraId="185B25D3">
            <w:pPr>
              <w:rPr>
                <w:rFonts w:ascii="宋体"/>
                <w:sz w:val="22"/>
                <w:szCs w:val="22"/>
              </w:rPr>
            </w:pPr>
          </w:p>
        </w:tc>
        <w:tc>
          <w:tcPr>
            <w:tcW w:w="335" w:type="pct"/>
            <w:tcBorders>
              <w:top w:val="nil"/>
              <w:left w:val="nil"/>
              <w:bottom w:val="nil"/>
              <w:right w:val="nil"/>
            </w:tcBorders>
            <w:vAlign w:val="center"/>
          </w:tcPr>
          <w:p w14:paraId="4CDF637B">
            <w:pPr>
              <w:rPr>
                <w:rFonts w:ascii="宋体"/>
                <w:sz w:val="22"/>
                <w:szCs w:val="22"/>
              </w:rPr>
            </w:pPr>
          </w:p>
        </w:tc>
        <w:tc>
          <w:tcPr>
            <w:tcW w:w="473" w:type="pct"/>
            <w:tcBorders>
              <w:top w:val="nil"/>
              <w:left w:val="nil"/>
              <w:bottom w:val="nil"/>
              <w:right w:val="nil"/>
            </w:tcBorders>
            <w:vAlign w:val="center"/>
          </w:tcPr>
          <w:p w14:paraId="75D0ADAA">
            <w:pPr>
              <w:rPr>
                <w:rFonts w:ascii="宋体"/>
                <w:sz w:val="22"/>
                <w:szCs w:val="22"/>
              </w:rPr>
            </w:pPr>
          </w:p>
        </w:tc>
        <w:tc>
          <w:tcPr>
            <w:tcW w:w="1816" w:type="pct"/>
            <w:gridSpan w:val="3"/>
            <w:tcBorders>
              <w:top w:val="nil"/>
              <w:left w:val="nil"/>
              <w:bottom w:val="nil"/>
              <w:right w:val="nil"/>
            </w:tcBorders>
            <w:vAlign w:val="center"/>
          </w:tcPr>
          <w:p w14:paraId="6FB851C2">
            <w:pPr>
              <w:pStyle w:val="11"/>
              <w:jc w:val="right"/>
              <w:rPr>
                <w:rFonts w:cs="Times New Roman"/>
              </w:rPr>
            </w:pPr>
            <w:r>
              <w:rPr>
                <w:rFonts w:hint="eastAsia" w:cs="Times New Roman"/>
                <w:sz w:val="20"/>
                <w:szCs w:val="20"/>
              </w:rPr>
              <w:t>公开08表</w:t>
            </w:r>
          </w:p>
        </w:tc>
      </w:tr>
      <w:tr w14:paraId="547FB40F">
        <w:tblPrEx>
          <w:tblCellMar>
            <w:top w:w="0" w:type="dxa"/>
            <w:left w:w="0" w:type="dxa"/>
            <w:bottom w:w="0" w:type="dxa"/>
            <w:right w:w="0" w:type="dxa"/>
          </w:tblCellMar>
        </w:tblPrEx>
        <w:trPr>
          <w:jc w:val="center"/>
        </w:trPr>
        <w:tc>
          <w:tcPr>
            <w:tcW w:w="3183" w:type="pct"/>
            <w:gridSpan w:val="8"/>
            <w:tcBorders>
              <w:top w:val="nil"/>
              <w:left w:val="nil"/>
              <w:bottom w:val="nil"/>
              <w:right w:val="nil"/>
            </w:tcBorders>
            <w:vAlign w:val="center"/>
          </w:tcPr>
          <w:p w14:paraId="05054113">
            <w:pPr>
              <w:pStyle w:val="11"/>
              <w:rPr>
                <w:rFonts w:cs="Times New Roman"/>
              </w:rPr>
            </w:pPr>
            <w:r>
              <w:rPr>
                <w:rFonts w:hint="eastAsia" w:cs="Times New Roman"/>
                <w:sz w:val="22"/>
                <w:szCs w:val="22"/>
              </w:rPr>
              <w:t>部门：永州市冷水滩区医疗保障局</w:t>
            </w:r>
          </w:p>
        </w:tc>
        <w:tc>
          <w:tcPr>
            <w:tcW w:w="1816" w:type="pct"/>
            <w:gridSpan w:val="3"/>
            <w:tcBorders>
              <w:top w:val="nil"/>
              <w:left w:val="nil"/>
              <w:bottom w:val="nil"/>
              <w:right w:val="nil"/>
            </w:tcBorders>
            <w:vAlign w:val="center"/>
          </w:tcPr>
          <w:p w14:paraId="38E544F8">
            <w:pPr>
              <w:pStyle w:val="11"/>
              <w:jc w:val="right"/>
              <w:rPr>
                <w:rFonts w:cs="Times New Roman"/>
              </w:rPr>
            </w:pPr>
            <w:r>
              <w:rPr>
                <w:rFonts w:hint="eastAsia" w:cs="Times New Roman"/>
                <w:sz w:val="20"/>
                <w:szCs w:val="20"/>
              </w:rPr>
              <w:t>金额单位：万元</w:t>
            </w:r>
          </w:p>
        </w:tc>
      </w:tr>
      <w:tr w14:paraId="6AD6EE90">
        <w:tblPrEx>
          <w:tblCellMar>
            <w:top w:w="0" w:type="dxa"/>
            <w:left w:w="0" w:type="dxa"/>
            <w:bottom w:w="0" w:type="dxa"/>
            <w:right w:w="0" w:type="dxa"/>
          </w:tblCellMar>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vAlign w:val="center"/>
          </w:tcPr>
          <w:p w14:paraId="2C7A93AA">
            <w:pPr>
              <w:pStyle w:val="11"/>
              <w:jc w:val="center"/>
              <w:rPr>
                <w:rFonts w:cs="Times New Roman"/>
              </w:rPr>
            </w:pPr>
            <w:r>
              <w:rPr>
                <w:rFonts w:hint="eastAsia" w:cs="Times New Roman"/>
                <w:sz w:val="22"/>
                <w:szCs w:val="22"/>
              </w:rPr>
              <w:t>项目</w:t>
            </w:r>
          </w:p>
        </w:tc>
        <w:tc>
          <w:tcPr>
            <w:tcW w:w="0" w:type="pct"/>
            <w:vMerge w:val="restart"/>
            <w:tcBorders>
              <w:top w:val="single" w:color="666666" w:sz="6" w:space="0"/>
              <w:left w:val="nil"/>
              <w:bottom w:val="single" w:color="666666" w:sz="6" w:space="0"/>
              <w:right w:val="single" w:color="666666" w:sz="6" w:space="0"/>
            </w:tcBorders>
            <w:vAlign w:val="center"/>
          </w:tcPr>
          <w:p w14:paraId="2D1E246A">
            <w:pPr>
              <w:pStyle w:val="11"/>
              <w:jc w:val="center"/>
              <w:rPr>
                <w:rFonts w:cs="Times New Roman"/>
              </w:rPr>
            </w:pPr>
            <w:r>
              <w:rPr>
                <w:rFonts w:hint="eastAsia" w:cs="Times New Roman"/>
                <w:sz w:val="22"/>
                <w:szCs w:val="22"/>
              </w:rPr>
              <w:t>年初结转和结余</w:t>
            </w:r>
          </w:p>
        </w:tc>
        <w:tc>
          <w:tcPr>
            <w:tcW w:w="0" w:type="pct"/>
            <w:vMerge w:val="restart"/>
            <w:tcBorders>
              <w:top w:val="single" w:color="666666" w:sz="6" w:space="0"/>
              <w:left w:val="nil"/>
              <w:bottom w:val="single" w:color="666666" w:sz="6" w:space="0"/>
              <w:right w:val="single" w:color="666666" w:sz="6" w:space="0"/>
            </w:tcBorders>
            <w:vAlign w:val="center"/>
          </w:tcPr>
          <w:p w14:paraId="133636C7">
            <w:pPr>
              <w:pStyle w:val="11"/>
              <w:jc w:val="center"/>
              <w:rPr>
                <w:rFonts w:cs="Times New Roman"/>
              </w:rPr>
            </w:pPr>
            <w:r>
              <w:rPr>
                <w:rFonts w:hint="eastAsia" w:cs="Times New Roman"/>
                <w:sz w:val="22"/>
                <w:szCs w:val="22"/>
              </w:rPr>
              <w:t>本年收入</w:t>
            </w:r>
          </w:p>
        </w:tc>
        <w:tc>
          <w:tcPr>
            <w:tcW w:w="1281" w:type="pct"/>
            <w:gridSpan w:val="3"/>
            <w:tcBorders>
              <w:top w:val="single" w:color="666666" w:sz="6" w:space="0"/>
              <w:left w:val="nil"/>
              <w:bottom w:val="nil"/>
              <w:right w:val="single" w:color="666666" w:sz="6" w:space="0"/>
            </w:tcBorders>
            <w:vAlign w:val="center"/>
          </w:tcPr>
          <w:p w14:paraId="50CED8BE">
            <w:pPr>
              <w:pStyle w:val="11"/>
              <w:jc w:val="center"/>
              <w:rPr>
                <w:rFonts w:cs="Times New Roman"/>
              </w:rPr>
            </w:pPr>
            <w:r>
              <w:rPr>
                <w:rFonts w:hint="eastAsia" w:cs="Times New Roman"/>
                <w:sz w:val="22"/>
                <w:szCs w:val="22"/>
              </w:rPr>
              <w:t>本年支出</w:t>
            </w:r>
          </w:p>
        </w:tc>
        <w:tc>
          <w:tcPr>
            <w:tcW w:w="0" w:type="pct"/>
            <w:gridSpan w:val="2"/>
            <w:vMerge w:val="restart"/>
            <w:tcBorders>
              <w:top w:val="single" w:color="666666" w:sz="6" w:space="0"/>
              <w:left w:val="nil"/>
              <w:bottom w:val="single" w:color="666666" w:sz="6" w:space="0"/>
              <w:right w:val="single" w:color="666666" w:sz="6" w:space="0"/>
            </w:tcBorders>
            <w:vAlign w:val="center"/>
          </w:tcPr>
          <w:p w14:paraId="7DB81B63">
            <w:pPr>
              <w:pStyle w:val="11"/>
              <w:jc w:val="center"/>
              <w:rPr>
                <w:rFonts w:cs="Times New Roman"/>
              </w:rPr>
            </w:pPr>
            <w:r>
              <w:rPr>
                <w:rFonts w:hint="eastAsia" w:cs="Times New Roman"/>
                <w:sz w:val="22"/>
                <w:szCs w:val="22"/>
              </w:rPr>
              <w:t>年末结转和结余</w:t>
            </w:r>
          </w:p>
        </w:tc>
      </w:tr>
      <w:tr w14:paraId="0B8263A5">
        <w:tblPrEx>
          <w:tblCellMar>
            <w:top w:w="0" w:type="dxa"/>
            <w:left w:w="0" w:type="dxa"/>
            <w:bottom w:w="0" w:type="dxa"/>
            <w:right w:w="0" w:type="dxa"/>
          </w:tblCellMar>
        </w:tblPrEx>
        <w:trPr>
          <w:trHeight w:val="311" w:hRule="atLeast"/>
          <w:jc w:val="center"/>
        </w:trPr>
        <w:tc>
          <w:tcPr>
            <w:tcW w:w="312" w:type="pct"/>
            <w:gridSpan w:val="3"/>
            <w:vMerge w:val="restart"/>
            <w:tcBorders>
              <w:top w:val="nil"/>
              <w:left w:val="single" w:color="666666" w:sz="6" w:space="0"/>
              <w:bottom w:val="single" w:color="666666" w:sz="6" w:space="0"/>
              <w:right w:val="single" w:color="666666" w:sz="6" w:space="0"/>
            </w:tcBorders>
            <w:vAlign w:val="center"/>
          </w:tcPr>
          <w:p w14:paraId="14E69513">
            <w:pPr>
              <w:pStyle w:val="11"/>
              <w:jc w:val="center"/>
              <w:rPr>
                <w:rFonts w:cs="Times New Roman"/>
              </w:rPr>
            </w:pPr>
            <w:r>
              <w:rPr>
                <w:rFonts w:hint="eastAsia" w:cs="Times New Roman"/>
                <w:sz w:val="22"/>
                <w:szCs w:val="22"/>
              </w:rPr>
              <w:t>功能分类科目编码</w:t>
            </w:r>
          </w:p>
        </w:tc>
        <w:tc>
          <w:tcPr>
            <w:tcW w:w="0" w:type="pct"/>
            <w:vMerge w:val="restart"/>
            <w:tcBorders>
              <w:top w:val="nil"/>
              <w:left w:val="nil"/>
              <w:bottom w:val="single" w:color="666666" w:sz="6" w:space="0"/>
              <w:right w:val="single" w:color="666666" w:sz="6" w:space="0"/>
            </w:tcBorders>
            <w:vAlign w:val="center"/>
          </w:tcPr>
          <w:p w14:paraId="60D0E65F">
            <w:pPr>
              <w:pStyle w:val="11"/>
              <w:jc w:val="center"/>
              <w:rPr>
                <w:rFonts w:cs="Times New Roman"/>
              </w:rPr>
            </w:pPr>
            <w:r>
              <w:rPr>
                <w:rFonts w:hint="eastAsia" w:cs="Times New Roman"/>
                <w:sz w:val="22"/>
                <w:szCs w:val="22"/>
              </w:rPr>
              <w:t>科目名称</w:t>
            </w:r>
          </w:p>
        </w:tc>
        <w:tc>
          <w:tcPr>
            <w:tcW w:w="0" w:type="auto"/>
            <w:vMerge w:val="continue"/>
            <w:tcBorders>
              <w:top w:val="single" w:color="666666" w:sz="6" w:space="0"/>
              <w:left w:val="nil"/>
              <w:bottom w:val="single" w:color="666666" w:sz="6" w:space="0"/>
              <w:right w:val="single" w:color="666666" w:sz="6" w:space="0"/>
            </w:tcBorders>
            <w:vAlign w:val="center"/>
          </w:tcPr>
          <w:p w14:paraId="3487ED70">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330821A6">
            <w:pPr>
              <w:widowControl/>
              <w:jc w:val="left"/>
              <w:rPr>
                <w:rFonts w:ascii="宋体" w:hAnsi="宋体" w:eastAsia="宋体"/>
                <w:kern w:val="0"/>
                <w:sz w:val="24"/>
                <w:szCs w:val="24"/>
              </w:rPr>
            </w:pPr>
          </w:p>
        </w:tc>
        <w:tc>
          <w:tcPr>
            <w:tcW w:w="0" w:type="pct"/>
            <w:vMerge w:val="restart"/>
            <w:tcBorders>
              <w:top w:val="nil"/>
              <w:left w:val="nil"/>
              <w:bottom w:val="single" w:color="666666" w:sz="6" w:space="0"/>
              <w:right w:val="single" w:color="666666" w:sz="6" w:space="0"/>
            </w:tcBorders>
            <w:vAlign w:val="center"/>
          </w:tcPr>
          <w:p w14:paraId="5008F7C3">
            <w:pPr>
              <w:pStyle w:val="11"/>
              <w:jc w:val="center"/>
              <w:rPr>
                <w:rFonts w:cs="Times New Roman"/>
              </w:rPr>
            </w:pPr>
            <w:r>
              <w:rPr>
                <w:rFonts w:hint="eastAsia" w:cs="Times New Roman"/>
                <w:sz w:val="22"/>
                <w:szCs w:val="22"/>
              </w:rPr>
              <w:t>小计</w:t>
            </w:r>
          </w:p>
        </w:tc>
        <w:tc>
          <w:tcPr>
            <w:tcW w:w="0" w:type="pct"/>
            <w:vMerge w:val="restart"/>
            <w:tcBorders>
              <w:top w:val="single" w:color="666666" w:sz="6" w:space="0"/>
              <w:left w:val="nil"/>
              <w:bottom w:val="single" w:color="666666" w:sz="6" w:space="0"/>
              <w:right w:val="single" w:color="666666" w:sz="6" w:space="0"/>
            </w:tcBorders>
            <w:vAlign w:val="center"/>
          </w:tcPr>
          <w:p w14:paraId="555164D7">
            <w:pPr>
              <w:pStyle w:val="11"/>
              <w:jc w:val="center"/>
              <w:rPr>
                <w:rFonts w:cs="Times New Roman"/>
              </w:rPr>
            </w:pPr>
            <w:r>
              <w:rPr>
                <w:rFonts w:hint="eastAsia" w:cs="Times New Roman"/>
                <w:sz w:val="22"/>
                <w:szCs w:val="22"/>
              </w:rPr>
              <w:t>基本支出</w:t>
            </w:r>
          </w:p>
        </w:tc>
        <w:tc>
          <w:tcPr>
            <w:tcW w:w="0" w:type="pct"/>
            <w:vMerge w:val="restart"/>
            <w:tcBorders>
              <w:top w:val="single" w:color="666666" w:sz="6" w:space="0"/>
              <w:left w:val="nil"/>
              <w:bottom w:val="single" w:color="666666" w:sz="6" w:space="0"/>
              <w:right w:val="single" w:color="666666" w:sz="6" w:space="0"/>
            </w:tcBorders>
            <w:vAlign w:val="center"/>
          </w:tcPr>
          <w:p w14:paraId="70ED4616">
            <w:pPr>
              <w:pStyle w:val="11"/>
              <w:jc w:val="center"/>
              <w:rPr>
                <w:rFonts w:cs="Times New Roman"/>
              </w:rPr>
            </w:pPr>
            <w:r>
              <w:rPr>
                <w:rFonts w:hint="eastAsia" w:cs="Times New Roman"/>
                <w:sz w:val="22"/>
                <w:szCs w:val="22"/>
              </w:rPr>
              <w:t>项目支出</w:t>
            </w:r>
          </w:p>
        </w:tc>
        <w:tc>
          <w:tcPr>
            <w:tcW w:w="0" w:type="auto"/>
            <w:gridSpan w:val="2"/>
            <w:vMerge w:val="continue"/>
            <w:tcBorders>
              <w:top w:val="single" w:color="666666" w:sz="6" w:space="0"/>
              <w:left w:val="nil"/>
              <w:bottom w:val="single" w:color="666666" w:sz="6" w:space="0"/>
              <w:right w:val="single" w:color="666666" w:sz="6" w:space="0"/>
            </w:tcBorders>
            <w:vAlign w:val="center"/>
          </w:tcPr>
          <w:p w14:paraId="3F478A23">
            <w:pPr>
              <w:widowControl/>
              <w:jc w:val="left"/>
              <w:rPr>
                <w:rFonts w:ascii="宋体" w:hAnsi="宋体" w:eastAsia="宋体"/>
                <w:kern w:val="0"/>
                <w:sz w:val="24"/>
                <w:szCs w:val="24"/>
              </w:rPr>
            </w:pPr>
          </w:p>
        </w:tc>
      </w:tr>
      <w:tr w14:paraId="0D7554B7">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14:paraId="781C7C05">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14:paraId="58107748">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41DB20B8">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51BAD989">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14:paraId="3373F0D5">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2D452C2B">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2744CDD7">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14:paraId="12811BB8">
            <w:pPr>
              <w:widowControl/>
              <w:jc w:val="left"/>
              <w:rPr>
                <w:rFonts w:ascii="宋体" w:hAnsi="宋体" w:eastAsia="宋体"/>
                <w:kern w:val="0"/>
                <w:sz w:val="24"/>
                <w:szCs w:val="24"/>
              </w:rPr>
            </w:pPr>
          </w:p>
        </w:tc>
      </w:tr>
      <w:tr w14:paraId="34B58734">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14:paraId="2CF64CB1">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14:paraId="0DADAA59">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55321BBD">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72A07073">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14:paraId="42803C7D">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3D26F005">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767F2363">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14:paraId="04DF646F">
            <w:pPr>
              <w:widowControl/>
              <w:jc w:val="left"/>
              <w:rPr>
                <w:rFonts w:ascii="宋体" w:hAnsi="宋体" w:eastAsia="宋体"/>
                <w:kern w:val="0"/>
                <w:sz w:val="24"/>
                <w:szCs w:val="24"/>
              </w:rPr>
            </w:pPr>
          </w:p>
        </w:tc>
      </w:tr>
      <w:tr w14:paraId="39F64B48">
        <w:tblPrEx>
          <w:tblCellMar>
            <w:top w:w="0" w:type="dxa"/>
            <w:left w:w="0" w:type="dxa"/>
            <w:bottom w:w="0" w:type="dxa"/>
            <w:right w:w="0" w:type="dxa"/>
          </w:tblCellMar>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vAlign w:val="center"/>
          </w:tcPr>
          <w:p w14:paraId="346DAC5F">
            <w:pPr>
              <w:pStyle w:val="11"/>
              <w:jc w:val="center"/>
              <w:rPr>
                <w:rFonts w:cs="Times New Roman"/>
              </w:rPr>
            </w:pPr>
            <w:r>
              <w:rPr>
                <w:rFonts w:hint="eastAsia" w:cs="Times New Roman"/>
                <w:sz w:val="22"/>
                <w:szCs w:val="22"/>
              </w:rPr>
              <w:t>栏次</w:t>
            </w:r>
          </w:p>
        </w:tc>
        <w:tc>
          <w:tcPr>
            <w:tcW w:w="368" w:type="pct"/>
            <w:tcBorders>
              <w:top w:val="single" w:color="666666" w:sz="6" w:space="0"/>
              <w:left w:val="nil"/>
              <w:bottom w:val="single" w:color="666666" w:sz="6" w:space="0"/>
              <w:right w:val="single" w:color="666666" w:sz="6" w:space="0"/>
            </w:tcBorders>
            <w:vAlign w:val="center"/>
          </w:tcPr>
          <w:p w14:paraId="4EC66668">
            <w:pPr>
              <w:pStyle w:val="11"/>
              <w:jc w:val="center"/>
              <w:rPr>
                <w:rFonts w:cs="Times New Roman"/>
              </w:rPr>
            </w:pPr>
            <w:r>
              <w:rPr>
                <w:rFonts w:hint="eastAsia" w:cs="Times New Roman"/>
                <w:sz w:val="22"/>
                <w:szCs w:val="22"/>
              </w:rPr>
              <w:t>1</w:t>
            </w:r>
          </w:p>
        </w:tc>
        <w:tc>
          <w:tcPr>
            <w:tcW w:w="614" w:type="pct"/>
            <w:tcBorders>
              <w:top w:val="single" w:color="666666" w:sz="6" w:space="0"/>
              <w:left w:val="nil"/>
              <w:bottom w:val="single" w:color="666666" w:sz="6" w:space="0"/>
              <w:right w:val="single" w:color="666666" w:sz="6" w:space="0"/>
            </w:tcBorders>
            <w:vAlign w:val="center"/>
          </w:tcPr>
          <w:p w14:paraId="6DD2971B">
            <w:pPr>
              <w:pStyle w:val="11"/>
              <w:jc w:val="center"/>
              <w:rPr>
                <w:rFonts w:cs="Times New Roman"/>
              </w:rPr>
            </w:pPr>
            <w:r>
              <w:rPr>
                <w:rFonts w:hint="eastAsia" w:cs="Times New Roman"/>
                <w:sz w:val="22"/>
                <w:szCs w:val="22"/>
              </w:rPr>
              <w:t>2</w:t>
            </w:r>
          </w:p>
        </w:tc>
        <w:tc>
          <w:tcPr>
            <w:tcW w:w="335" w:type="pct"/>
            <w:tcBorders>
              <w:top w:val="single" w:color="666666" w:sz="6" w:space="0"/>
              <w:left w:val="nil"/>
              <w:bottom w:val="single" w:color="666666" w:sz="6" w:space="0"/>
              <w:right w:val="single" w:color="666666" w:sz="6" w:space="0"/>
            </w:tcBorders>
            <w:vAlign w:val="center"/>
          </w:tcPr>
          <w:p w14:paraId="577990EA">
            <w:pPr>
              <w:pStyle w:val="11"/>
              <w:jc w:val="center"/>
              <w:rPr>
                <w:rFonts w:cs="Times New Roman"/>
              </w:rPr>
            </w:pPr>
            <w:r>
              <w:rPr>
                <w:rFonts w:hint="eastAsia" w:cs="Times New Roman"/>
                <w:sz w:val="22"/>
                <w:szCs w:val="22"/>
              </w:rPr>
              <w:t>3</w:t>
            </w:r>
          </w:p>
        </w:tc>
        <w:tc>
          <w:tcPr>
            <w:tcW w:w="473" w:type="pct"/>
            <w:tcBorders>
              <w:top w:val="single" w:color="666666" w:sz="6" w:space="0"/>
              <w:left w:val="nil"/>
              <w:bottom w:val="single" w:color="666666" w:sz="6" w:space="0"/>
              <w:right w:val="single" w:color="666666" w:sz="6" w:space="0"/>
            </w:tcBorders>
            <w:vAlign w:val="center"/>
          </w:tcPr>
          <w:p w14:paraId="41392E05">
            <w:pPr>
              <w:pStyle w:val="11"/>
              <w:jc w:val="center"/>
              <w:rPr>
                <w:rFonts w:cs="Times New Roman"/>
              </w:rPr>
            </w:pPr>
            <w:r>
              <w:rPr>
                <w:rFonts w:hint="eastAsia" w:cs="Times New Roman"/>
                <w:sz w:val="22"/>
                <w:szCs w:val="22"/>
              </w:rPr>
              <w:t>4</w:t>
            </w:r>
          </w:p>
        </w:tc>
        <w:tc>
          <w:tcPr>
            <w:tcW w:w="473" w:type="pct"/>
            <w:tcBorders>
              <w:top w:val="single" w:color="666666" w:sz="6" w:space="0"/>
              <w:left w:val="nil"/>
              <w:bottom w:val="single" w:color="666666" w:sz="6" w:space="0"/>
              <w:right w:val="single" w:color="666666" w:sz="6" w:space="0"/>
            </w:tcBorders>
            <w:vAlign w:val="center"/>
          </w:tcPr>
          <w:p w14:paraId="622B56A9">
            <w:pPr>
              <w:pStyle w:val="11"/>
              <w:jc w:val="center"/>
              <w:rPr>
                <w:rFonts w:cs="Times New Roman"/>
              </w:rPr>
            </w:pPr>
            <w:r>
              <w:rPr>
                <w:rFonts w:hint="eastAsia" w:cs="Times New Roman"/>
                <w:sz w:val="22"/>
                <w:szCs w:val="22"/>
              </w:rPr>
              <w:t>5</w:t>
            </w:r>
          </w:p>
        </w:tc>
        <w:tc>
          <w:tcPr>
            <w:tcW w:w="1343" w:type="pct"/>
            <w:gridSpan w:val="2"/>
            <w:tcBorders>
              <w:top w:val="single" w:color="666666" w:sz="6" w:space="0"/>
              <w:left w:val="nil"/>
              <w:bottom w:val="single" w:color="666666" w:sz="6" w:space="0"/>
              <w:right w:val="single" w:color="666666" w:sz="6" w:space="0"/>
            </w:tcBorders>
            <w:vAlign w:val="center"/>
          </w:tcPr>
          <w:p w14:paraId="4000565D">
            <w:pPr>
              <w:pStyle w:val="11"/>
              <w:jc w:val="center"/>
              <w:rPr>
                <w:rFonts w:cs="Times New Roman"/>
              </w:rPr>
            </w:pPr>
            <w:r>
              <w:rPr>
                <w:rFonts w:hint="eastAsia" w:cs="Times New Roman"/>
                <w:sz w:val="22"/>
                <w:szCs w:val="22"/>
              </w:rPr>
              <w:t>6</w:t>
            </w:r>
          </w:p>
        </w:tc>
      </w:tr>
      <w:tr w14:paraId="5C8A16A1">
        <w:tblPrEx>
          <w:tblCellMar>
            <w:top w:w="0" w:type="dxa"/>
            <w:left w:w="0" w:type="dxa"/>
            <w:bottom w:w="0" w:type="dxa"/>
            <w:right w:w="0" w:type="dxa"/>
          </w:tblCellMar>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vAlign w:val="center"/>
          </w:tcPr>
          <w:p w14:paraId="42C1AC12">
            <w:pPr>
              <w:pStyle w:val="11"/>
              <w:jc w:val="center"/>
              <w:rPr>
                <w:rFonts w:cs="Times New Roman"/>
              </w:rPr>
            </w:pPr>
            <w:r>
              <w:rPr>
                <w:rFonts w:hint="eastAsia" w:cs="Times New Roman"/>
                <w:sz w:val="22"/>
                <w:szCs w:val="22"/>
              </w:rPr>
              <w:t>合计</w:t>
            </w:r>
          </w:p>
        </w:tc>
        <w:tc>
          <w:tcPr>
            <w:tcW w:w="368" w:type="pct"/>
            <w:tcBorders>
              <w:top w:val="single" w:color="666666" w:sz="6" w:space="0"/>
              <w:left w:val="nil"/>
              <w:bottom w:val="single" w:color="666666" w:sz="6" w:space="0"/>
              <w:right w:val="single" w:color="666666" w:sz="6" w:space="0"/>
            </w:tcBorders>
            <w:vAlign w:val="center"/>
          </w:tcPr>
          <w:p w14:paraId="704132D4">
            <w:pPr>
              <w:rPr>
                <w:rFonts w:ascii="宋体"/>
                <w:b/>
                <w:bCs/>
                <w:sz w:val="22"/>
                <w:szCs w:val="22"/>
              </w:rPr>
            </w:pPr>
          </w:p>
        </w:tc>
        <w:tc>
          <w:tcPr>
            <w:tcW w:w="614" w:type="pct"/>
            <w:tcBorders>
              <w:top w:val="single" w:color="666666" w:sz="6" w:space="0"/>
              <w:left w:val="nil"/>
              <w:bottom w:val="single" w:color="666666" w:sz="6" w:space="0"/>
              <w:right w:val="single" w:color="666666" w:sz="6" w:space="0"/>
            </w:tcBorders>
            <w:vAlign w:val="center"/>
          </w:tcPr>
          <w:p w14:paraId="48282893">
            <w:pPr>
              <w:rPr>
                <w:rFonts w:ascii="宋体"/>
                <w:b/>
                <w:bCs/>
                <w:sz w:val="22"/>
                <w:szCs w:val="22"/>
              </w:rPr>
            </w:pPr>
          </w:p>
        </w:tc>
        <w:tc>
          <w:tcPr>
            <w:tcW w:w="335" w:type="pct"/>
            <w:tcBorders>
              <w:top w:val="single" w:color="666666" w:sz="6" w:space="0"/>
              <w:left w:val="nil"/>
              <w:bottom w:val="single" w:color="666666" w:sz="6" w:space="0"/>
              <w:right w:val="single" w:color="666666" w:sz="6" w:space="0"/>
            </w:tcBorders>
            <w:vAlign w:val="center"/>
          </w:tcPr>
          <w:p w14:paraId="6FC0FE67">
            <w:pPr>
              <w:rPr>
                <w:rFonts w:ascii="宋体"/>
                <w:b/>
                <w:bCs/>
                <w:sz w:val="22"/>
                <w:szCs w:val="22"/>
              </w:rPr>
            </w:pPr>
          </w:p>
        </w:tc>
        <w:tc>
          <w:tcPr>
            <w:tcW w:w="473" w:type="pct"/>
            <w:tcBorders>
              <w:top w:val="single" w:color="666666" w:sz="6" w:space="0"/>
              <w:left w:val="nil"/>
              <w:bottom w:val="single" w:color="666666" w:sz="6" w:space="0"/>
              <w:right w:val="single" w:color="666666" w:sz="6" w:space="0"/>
            </w:tcBorders>
            <w:vAlign w:val="center"/>
          </w:tcPr>
          <w:p w14:paraId="1EA4E81B">
            <w:pPr>
              <w:rPr>
                <w:rFonts w:ascii="宋体"/>
                <w:b/>
                <w:bCs/>
                <w:sz w:val="22"/>
                <w:szCs w:val="22"/>
              </w:rPr>
            </w:pPr>
          </w:p>
        </w:tc>
        <w:tc>
          <w:tcPr>
            <w:tcW w:w="473" w:type="pct"/>
            <w:tcBorders>
              <w:top w:val="single" w:color="666666" w:sz="6" w:space="0"/>
              <w:left w:val="nil"/>
              <w:bottom w:val="single" w:color="666666" w:sz="6" w:space="0"/>
              <w:right w:val="single" w:color="666666" w:sz="6" w:space="0"/>
            </w:tcBorders>
            <w:vAlign w:val="center"/>
          </w:tcPr>
          <w:p w14:paraId="5646FE7C">
            <w:pPr>
              <w:rPr>
                <w:rFonts w:ascii="宋体"/>
                <w:b/>
                <w:bCs/>
                <w:sz w:val="22"/>
                <w:szCs w:val="22"/>
              </w:rPr>
            </w:pPr>
          </w:p>
        </w:tc>
        <w:tc>
          <w:tcPr>
            <w:tcW w:w="1343" w:type="pct"/>
            <w:gridSpan w:val="2"/>
            <w:tcBorders>
              <w:top w:val="single" w:color="666666" w:sz="6" w:space="0"/>
              <w:left w:val="nil"/>
              <w:bottom w:val="single" w:color="666666" w:sz="6" w:space="0"/>
              <w:right w:val="single" w:color="666666" w:sz="6" w:space="0"/>
            </w:tcBorders>
            <w:vAlign w:val="center"/>
          </w:tcPr>
          <w:p w14:paraId="60DC9004">
            <w:pPr>
              <w:rPr>
                <w:rFonts w:ascii="宋体"/>
                <w:b/>
                <w:bCs/>
                <w:sz w:val="22"/>
                <w:szCs w:val="22"/>
              </w:rPr>
            </w:pPr>
          </w:p>
        </w:tc>
      </w:tr>
      <w:tr w14:paraId="0152A5C7">
        <w:tblPrEx>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14:paraId="49202DE1">
            <w:pPr>
              <w:rPr>
                <w:rFonts w:ascii="宋体"/>
                <w:sz w:val="22"/>
                <w:szCs w:val="22"/>
              </w:rPr>
            </w:pPr>
          </w:p>
        </w:tc>
        <w:tc>
          <w:tcPr>
            <w:tcW w:w="1078" w:type="pct"/>
            <w:tcBorders>
              <w:top w:val="single" w:color="666666" w:sz="6" w:space="0"/>
              <w:left w:val="nil"/>
              <w:bottom w:val="single" w:color="666666" w:sz="6" w:space="0"/>
              <w:right w:val="single" w:color="666666" w:sz="6" w:space="0"/>
            </w:tcBorders>
            <w:vAlign w:val="center"/>
          </w:tcPr>
          <w:p w14:paraId="275D3D16">
            <w:pPr>
              <w:rPr>
                <w:rFonts w:ascii="宋体"/>
                <w:sz w:val="22"/>
                <w:szCs w:val="22"/>
              </w:rPr>
            </w:pPr>
          </w:p>
        </w:tc>
        <w:tc>
          <w:tcPr>
            <w:tcW w:w="368" w:type="pct"/>
            <w:tcBorders>
              <w:top w:val="single" w:color="666666" w:sz="6" w:space="0"/>
              <w:left w:val="nil"/>
              <w:bottom w:val="single" w:color="666666" w:sz="6" w:space="0"/>
              <w:right w:val="single" w:color="666666" w:sz="6" w:space="0"/>
            </w:tcBorders>
            <w:vAlign w:val="center"/>
          </w:tcPr>
          <w:p w14:paraId="355E7C94">
            <w:pPr>
              <w:rPr>
                <w:rFonts w:ascii="宋体"/>
                <w:sz w:val="22"/>
                <w:szCs w:val="22"/>
              </w:rPr>
            </w:pPr>
          </w:p>
        </w:tc>
        <w:tc>
          <w:tcPr>
            <w:tcW w:w="614" w:type="pct"/>
            <w:tcBorders>
              <w:top w:val="single" w:color="666666" w:sz="6" w:space="0"/>
              <w:left w:val="nil"/>
              <w:bottom w:val="single" w:color="666666" w:sz="6" w:space="0"/>
              <w:right w:val="single" w:color="666666" w:sz="6" w:space="0"/>
            </w:tcBorders>
            <w:vAlign w:val="center"/>
          </w:tcPr>
          <w:p w14:paraId="3443E7E2">
            <w:pPr>
              <w:rPr>
                <w:rFonts w:ascii="宋体"/>
                <w:sz w:val="22"/>
                <w:szCs w:val="22"/>
              </w:rPr>
            </w:pPr>
          </w:p>
        </w:tc>
        <w:tc>
          <w:tcPr>
            <w:tcW w:w="335" w:type="pct"/>
            <w:tcBorders>
              <w:top w:val="single" w:color="666666" w:sz="6" w:space="0"/>
              <w:left w:val="nil"/>
              <w:bottom w:val="single" w:color="666666" w:sz="6" w:space="0"/>
              <w:right w:val="single" w:color="666666" w:sz="6" w:space="0"/>
            </w:tcBorders>
            <w:vAlign w:val="center"/>
          </w:tcPr>
          <w:p w14:paraId="4F8A2C29">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14:paraId="3E92FC74">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14:paraId="566AE9DB">
            <w:pPr>
              <w:rPr>
                <w:rFonts w:ascii="宋体"/>
                <w:sz w:val="22"/>
                <w:szCs w:val="22"/>
              </w:rPr>
            </w:pPr>
          </w:p>
        </w:tc>
        <w:tc>
          <w:tcPr>
            <w:tcW w:w="1343" w:type="pct"/>
            <w:gridSpan w:val="2"/>
            <w:tcBorders>
              <w:top w:val="single" w:color="666666" w:sz="6" w:space="0"/>
              <w:left w:val="nil"/>
              <w:bottom w:val="single" w:color="666666" w:sz="6" w:space="0"/>
              <w:right w:val="single" w:color="666666" w:sz="6" w:space="0"/>
            </w:tcBorders>
            <w:vAlign w:val="center"/>
          </w:tcPr>
          <w:p w14:paraId="1B8F5C36">
            <w:pPr>
              <w:rPr>
                <w:rFonts w:ascii="宋体"/>
                <w:sz w:val="22"/>
                <w:szCs w:val="22"/>
              </w:rPr>
            </w:pPr>
          </w:p>
        </w:tc>
      </w:tr>
      <w:tr w14:paraId="3E26B285">
        <w:tblPrEx>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14:paraId="1FB8EE22">
            <w:pPr>
              <w:rPr>
                <w:rFonts w:ascii="宋体"/>
                <w:sz w:val="22"/>
                <w:szCs w:val="22"/>
              </w:rPr>
            </w:pPr>
          </w:p>
        </w:tc>
        <w:tc>
          <w:tcPr>
            <w:tcW w:w="1078" w:type="pct"/>
            <w:tcBorders>
              <w:top w:val="single" w:color="666666" w:sz="6" w:space="0"/>
              <w:left w:val="nil"/>
              <w:bottom w:val="single" w:color="666666" w:sz="6" w:space="0"/>
              <w:right w:val="single" w:color="666666" w:sz="6" w:space="0"/>
            </w:tcBorders>
            <w:vAlign w:val="center"/>
          </w:tcPr>
          <w:p w14:paraId="4101D872">
            <w:pPr>
              <w:rPr>
                <w:rFonts w:ascii="宋体"/>
                <w:sz w:val="22"/>
                <w:szCs w:val="22"/>
              </w:rPr>
            </w:pPr>
          </w:p>
        </w:tc>
        <w:tc>
          <w:tcPr>
            <w:tcW w:w="368" w:type="pct"/>
            <w:tcBorders>
              <w:top w:val="single" w:color="666666" w:sz="6" w:space="0"/>
              <w:left w:val="nil"/>
              <w:bottom w:val="single" w:color="666666" w:sz="6" w:space="0"/>
              <w:right w:val="single" w:color="666666" w:sz="6" w:space="0"/>
            </w:tcBorders>
            <w:vAlign w:val="center"/>
          </w:tcPr>
          <w:p w14:paraId="66F5B194">
            <w:pPr>
              <w:rPr>
                <w:rFonts w:ascii="宋体"/>
                <w:sz w:val="22"/>
                <w:szCs w:val="22"/>
              </w:rPr>
            </w:pPr>
          </w:p>
        </w:tc>
        <w:tc>
          <w:tcPr>
            <w:tcW w:w="614" w:type="pct"/>
            <w:tcBorders>
              <w:top w:val="single" w:color="666666" w:sz="6" w:space="0"/>
              <w:left w:val="nil"/>
              <w:bottom w:val="single" w:color="666666" w:sz="6" w:space="0"/>
              <w:right w:val="single" w:color="666666" w:sz="6" w:space="0"/>
            </w:tcBorders>
            <w:vAlign w:val="center"/>
          </w:tcPr>
          <w:p w14:paraId="4E30338E">
            <w:pPr>
              <w:rPr>
                <w:rFonts w:ascii="宋体"/>
                <w:sz w:val="22"/>
                <w:szCs w:val="22"/>
              </w:rPr>
            </w:pPr>
          </w:p>
        </w:tc>
        <w:tc>
          <w:tcPr>
            <w:tcW w:w="335" w:type="pct"/>
            <w:tcBorders>
              <w:top w:val="single" w:color="666666" w:sz="6" w:space="0"/>
              <w:left w:val="nil"/>
              <w:bottom w:val="single" w:color="666666" w:sz="6" w:space="0"/>
              <w:right w:val="single" w:color="666666" w:sz="6" w:space="0"/>
            </w:tcBorders>
            <w:vAlign w:val="center"/>
          </w:tcPr>
          <w:p w14:paraId="64903662">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14:paraId="439A6EB1">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14:paraId="7703ED76">
            <w:pPr>
              <w:rPr>
                <w:rFonts w:ascii="宋体"/>
                <w:sz w:val="22"/>
                <w:szCs w:val="22"/>
              </w:rPr>
            </w:pPr>
          </w:p>
        </w:tc>
        <w:tc>
          <w:tcPr>
            <w:tcW w:w="1343" w:type="pct"/>
            <w:gridSpan w:val="2"/>
            <w:tcBorders>
              <w:top w:val="single" w:color="666666" w:sz="6" w:space="0"/>
              <w:left w:val="nil"/>
              <w:bottom w:val="single" w:color="666666" w:sz="6" w:space="0"/>
              <w:right w:val="single" w:color="666666" w:sz="6" w:space="0"/>
            </w:tcBorders>
            <w:vAlign w:val="center"/>
          </w:tcPr>
          <w:p w14:paraId="06DAAC1E">
            <w:pPr>
              <w:rPr>
                <w:rFonts w:ascii="宋体"/>
                <w:sz w:val="22"/>
                <w:szCs w:val="22"/>
              </w:rPr>
            </w:pPr>
          </w:p>
        </w:tc>
      </w:tr>
      <w:tr w14:paraId="411896B6">
        <w:tblPrEx>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14:paraId="189C03A2">
            <w:pPr>
              <w:rPr>
                <w:rFonts w:ascii="宋体"/>
                <w:sz w:val="22"/>
                <w:szCs w:val="22"/>
              </w:rPr>
            </w:pPr>
          </w:p>
        </w:tc>
        <w:tc>
          <w:tcPr>
            <w:tcW w:w="1078" w:type="pct"/>
            <w:tcBorders>
              <w:top w:val="single" w:color="666666" w:sz="6" w:space="0"/>
              <w:left w:val="nil"/>
              <w:bottom w:val="single" w:color="666666" w:sz="6" w:space="0"/>
              <w:right w:val="single" w:color="666666" w:sz="6" w:space="0"/>
            </w:tcBorders>
            <w:vAlign w:val="center"/>
          </w:tcPr>
          <w:p w14:paraId="403A850A">
            <w:pPr>
              <w:rPr>
                <w:rFonts w:ascii="宋体"/>
                <w:sz w:val="22"/>
                <w:szCs w:val="22"/>
              </w:rPr>
            </w:pPr>
          </w:p>
        </w:tc>
        <w:tc>
          <w:tcPr>
            <w:tcW w:w="368" w:type="pct"/>
            <w:tcBorders>
              <w:top w:val="single" w:color="666666" w:sz="6" w:space="0"/>
              <w:left w:val="nil"/>
              <w:bottom w:val="single" w:color="666666" w:sz="6" w:space="0"/>
              <w:right w:val="single" w:color="666666" w:sz="6" w:space="0"/>
            </w:tcBorders>
            <w:vAlign w:val="center"/>
          </w:tcPr>
          <w:p w14:paraId="2208E077">
            <w:pPr>
              <w:rPr>
                <w:rFonts w:ascii="宋体"/>
                <w:sz w:val="22"/>
                <w:szCs w:val="22"/>
              </w:rPr>
            </w:pPr>
          </w:p>
        </w:tc>
        <w:tc>
          <w:tcPr>
            <w:tcW w:w="614" w:type="pct"/>
            <w:tcBorders>
              <w:top w:val="single" w:color="666666" w:sz="6" w:space="0"/>
              <w:left w:val="nil"/>
              <w:bottom w:val="single" w:color="666666" w:sz="6" w:space="0"/>
              <w:right w:val="single" w:color="666666" w:sz="6" w:space="0"/>
            </w:tcBorders>
            <w:vAlign w:val="center"/>
          </w:tcPr>
          <w:p w14:paraId="10267554">
            <w:pPr>
              <w:rPr>
                <w:rFonts w:ascii="宋体"/>
                <w:sz w:val="22"/>
                <w:szCs w:val="22"/>
              </w:rPr>
            </w:pPr>
          </w:p>
        </w:tc>
        <w:tc>
          <w:tcPr>
            <w:tcW w:w="335" w:type="pct"/>
            <w:tcBorders>
              <w:top w:val="single" w:color="666666" w:sz="6" w:space="0"/>
              <w:left w:val="nil"/>
              <w:bottom w:val="single" w:color="666666" w:sz="6" w:space="0"/>
              <w:right w:val="single" w:color="666666" w:sz="6" w:space="0"/>
            </w:tcBorders>
            <w:vAlign w:val="center"/>
          </w:tcPr>
          <w:p w14:paraId="7365C8A4">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14:paraId="5970DA59">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14:paraId="1ED8847C">
            <w:pPr>
              <w:rPr>
                <w:rFonts w:ascii="宋体"/>
                <w:sz w:val="22"/>
                <w:szCs w:val="22"/>
              </w:rPr>
            </w:pPr>
          </w:p>
        </w:tc>
        <w:tc>
          <w:tcPr>
            <w:tcW w:w="1343" w:type="pct"/>
            <w:gridSpan w:val="2"/>
            <w:tcBorders>
              <w:top w:val="single" w:color="666666" w:sz="6" w:space="0"/>
              <w:left w:val="nil"/>
              <w:bottom w:val="single" w:color="666666" w:sz="6" w:space="0"/>
              <w:right w:val="single" w:color="666666" w:sz="6" w:space="0"/>
            </w:tcBorders>
            <w:vAlign w:val="center"/>
          </w:tcPr>
          <w:p w14:paraId="327D3072">
            <w:pPr>
              <w:rPr>
                <w:rFonts w:ascii="宋体"/>
                <w:sz w:val="22"/>
                <w:szCs w:val="22"/>
              </w:rPr>
            </w:pPr>
          </w:p>
        </w:tc>
      </w:tr>
      <w:tr w14:paraId="6E493764">
        <w:tblPrEx>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14:paraId="69AAC226">
            <w:pPr>
              <w:rPr>
                <w:rFonts w:ascii="宋体"/>
                <w:sz w:val="22"/>
                <w:szCs w:val="22"/>
              </w:rPr>
            </w:pPr>
          </w:p>
        </w:tc>
        <w:tc>
          <w:tcPr>
            <w:tcW w:w="1078" w:type="pct"/>
            <w:tcBorders>
              <w:top w:val="single" w:color="666666" w:sz="6" w:space="0"/>
              <w:left w:val="nil"/>
              <w:bottom w:val="single" w:color="666666" w:sz="6" w:space="0"/>
              <w:right w:val="single" w:color="666666" w:sz="6" w:space="0"/>
            </w:tcBorders>
            <w:vAlign w:val="center"/>
          </w:tcPr>
          <w:p w14:paraId="3C2888E0">
            <w:pPr>
              <w:rPr>
                <w:rFonts w:ascii="宋体"/>
                <w:sz w:val="22"/>
                <w:szCs w:val="22"/>
              </w:rPr>
            </w:pPr>
          </w:p>
        </w:tc>
        <w:tc>
          <w:tcPr>
            <w:tcW w:w="368" w:type="pct"/>
            <w:tcBorders>
              <w:top w:val="single" w:color="666666" w:sz="6" w:space="0"/>
              <w:left w:val="nil"/>
              <w:bottom w:val="single" w:color="666666" w:sz="6" w:space="0"/>
              <w:right w:val="single" w:color="666666" w:sz="6" w:space="0"/>
            </w:tcBorders>
            <w:vAlign w:val="center"/>
          </w:tcPr>
          <w:p w14:paraId="0BF7B9E2">
            <w:pPr>
              <w:rPr>
                <w:rFonts w:ascii="宋体"/>
                <w:sz w:val="22"/>
                <w:szCs w:val="22"/>
              </w:rPr>
            </w:pPr>
          </w:p>
        </w:tc>
        <w:tc>
          <w:tcPr>
            <w:tcW w:w="614" w:type="pct"/>
            <w:tcBorders>
              <w:top w:val="single" w:color="666666" w:sz="6" w:space="0"/>
              <w:left w:val="nil"/>
              <w:bottom w:val="single" w:color="666666" w:sz="6" w:space="0"/>
              <w:right w:val="single" w:color="666666" w:sz="6" w:space="0"/>
            </w:tcBorders>
            <w:vAlign w:val="center"/>
          </w:tcPr>
          <w:p w14:paraId="64B1EC74">
            <w:pPr>
              <w:rPr>
                <w:rFonts w:ascii="宋体"/>
                <w:sz w:val="22"/>
                <w:szCs w:val="22"/>
              </w:rPr>
            </w:pPr>
          </w:p>
        </w:tc>
        <w:tc>
          <w:tcPr>
            <w:tcW w:w="335" w:type="pct"/>
            <w:tcBorders>
              <w:top w:val="single" w:color="666666" w:sz="6" w:space="0"/>
              <w:left w:val="nil"/>
              <w:bottom w:val="single" w:color="666666" w:sz="6" w:space="0"/>
              <w:right w:val="single" w:color="666666" w:sz="6" w:space="0"/>
            </w:tcBorders>
            <w:vAlign w:val="center"/>
          </w:tcPr>
          <w:p w14:paraId="4DE8E313">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14:paraId="3EF0D558">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14:paraId="4AD53275">
            <w:pPr>
              <w:rPr>
                <w:rFonts w:ascii="宋体"/>
                <w:sz w:val="22"/>
                <w:szCs w:val="22"/>
              </w:rPr>
            </w:pPr>
          </w:p>
        </w:tc>
        <w:tc>
          <w:tcPr>
            <w:tcW w:w="1343" w:type="pct"/>
            <w:gridSpan w:val="2"/>
            <w:tcBorders>
              <w:top w:val="single" w:color="666666" w:sz="6" w:space="0"/>
              <w:left w:val="nil"/>
              <w:bottom w:val="single" w:color="666666" w:sz="6" w:space="0"/>
              <w:right w:val="single" w:color="666666" w:sz="6" w:space="0"/>
            </w:tcBorders>
            <w:vAlign w:val="center"/>
          </w:tcPr>
          <w:p w14:paraId="23D5342D">
            <w:pPr>
              <w:rPr>
                <w:rFonts w:ascii="宋体"/>
                <w:sz w:val="22"/>
                <w:szCs w:val="22"/>
              </w:rPr>
            </w:pPr>
          </w:p>
        </w:tc>
      </w:tr>
      <w:tr w14:paraId="472AA2D5">
        <w:tblPrEx>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14:paraId="32BC83AD">
            <w:pPr>
              <w:rPr>
                <w:rFonts w:ascii="宋体"/>
                <w:sz w:val="22"/>
                <w:szCs w:val="22"/>
              </w:rPr>
            </w:pPr>
          </w:p>
        </w:tc>
        <w:tc>
          <w:tcPr>
            <w:tcW w:w="1078" w:type="pct"/>
            <w:tcBorders>
              <w:top w:val="single" w:color="666666" w:sz="6" w:space="0"/>
              <w:left w:val="nil"/>
              <w:bottom w:val="single" w:color="666666" w:sz="6" w:space="0"/>
              <w:right w:val="single" w:color="666666" w:sz="6" w:space="0"/>
            </w:tcBorders>
            <w:vAlign w:val="center"/>
          </w:tcPr>
          <w:p w14:paraId="26A966C5">
            <w:pPr>
              <w:rPr>
                <w:rFonts w:ascii="宋体"/>
                <w:sz w:val="22"/>
                <w:szCs w:val="22"/>
              </w:rPr>
            </w:pPr>
          </w:p>
        </w:tc>
        <w:tc>
          <w:tcPr>
            <w:tcW w:w="368" w:type="pct"/>
            <w:tcBorders>
              <w:top w:val="single" w:color="666666" w:sz="6" w:space="0"/>
              <w:left w:val="nil"/>
              <w:bottom w:val="single" w:color="666666" w:sz="6" w:space="0"/>
              <w:right w:val="single" w:color="666666" w:sz="6" w:space="0"/>
            </w:tcBorders>
            <w:vAlign w:val="center"/>
          </w:tcPr>
          <w:p w14:paraId="3FC7DD87">
            <w:pPr>
              <w:rPr>
                <w:rFonts w:ascii="宋体"/>
                <w:sz w:val="22"/>
                <w:szCs w:val="22"/>
              </w:rPr>
            </w:pPr>
          </w:p>
        </w:tc>
        <w:tc>
          <w:tcPr>
            <w:tcW w:w="614" w:type="pct"/>
            <w:tcBorders>
              <w:top w:val="single" w:color="666666" w:sz="6" w:space="0"/>
              <w:left w:val="nil"/>
              <w:bottom w:val="single" w:color="666666" w:sz="6" w:space="0"/>
              <w:right w:val="single" w:color="666666" w:sz="6" w:space="0"/>
            </w:tcBorders>
            <w:vAlign w:val="center"/>
          </w:tcPr>
          <w:p w14:paraId="6AFF832F">
            <w:pPr>
              <w:rPr>
                <w:rFonts w:ascii="宋体"/>
                <w:sz w:val="22"/>
                <w:szCs w:val="22"/>
              </w:rPr>
            </w:pPr>
          </w:p>
        </w:tc>
        <w:tc>
          <w:tcPr>
            <w:tcW w:w="335" w:type="pct"/>
            <w:tcBorders>
              <w:top w:val="single" w:color="666666" w:sz="6" w:space="0"/>
              <w:left w:val="nil"/>
              <w:bottom w:val="single" w:color="666666" w:sz="6" w:space="0"/>
              <w:right w:val="single" w:color="666666" w:sz="6" w:space="0"/>
            </w:tcBorders>
            <w:vAlign w:val="center"/>
          </w:tcPr>
          <w:p w14:paraId="3C2CC068">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14:paraId="472714C7">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14:paraId="310B1F60">
            <w:pPr>
              <w:rPr>
                <w:rFonts w:ascii="宋体"/>
                <w:sz w:val="22"/>
                <w:szCs w:val="22"/>
              </w:rPr>
            </w:pPr>
          </w:p>
        </w:tc>
        <w:tc>
          <w:tcPr>
            <w:tcW w:w="1343" w:type="pct"/>
            <w:gridSpan w:val="2"/>
            <w:tcBorders>
              <w:top w:val="single" w:color="666666" w:sz="6" w:space="0"/>
              <w:left w:val="nil"/>
              <w:bottom w:val="single" w:color="666666" w:sz="6" w:space="0"/>
              <w:right w:val="single" w:color="666666" w:sz="6" w:space="0"/>
            </w:tcBorders>
            <w:vAlign w:val="center"/>
          </w:tcPr>
          <w:p w14:paraId="643B0350">
            <w:pPr>
              <w:rPr>
                <w:rFonts w:ascii="宋体"/>
                <w:sz w:val="22"/>
                <w:szCs w:val="22"/>
              </w:rPr>
            </w:pPr>
          </w:p>
        </w:tc>
      </w:tr>
      <w:tr w14:paraId="631CC7E1">
        <w:tblPrEx>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vAlign w:val="center"/>
          </w:tcPr>
          <w:p w14:paraId="260B668D">
            <w:pPr>
              <w:rPr>
                <w:rFonts w:ascii="宋体"/>
                <w:sz w:val="22"/>
                <w:szCs w:val="22"/>
              </w:rPr>
            </w:pPr>
          </w:p>
        </w:tc>
        <w:tc>
          <w:tcPr>
            <w:tcW w:w="1078" w:type="pct"/>
            <w:tcBorders>
              <w:top w:val="single" w:color="666666" w:sz="6" w:space="0"/>
              <w:left w:val="nil"/>
              <w:bottom w:val="single" w:color="666666" w:sz="6" w:space="0"/>
              <w:right w:val="single" w:color="666666" w:sz="6" w:space="0"/>
            </w:tcBorders>
            <w:vAlign w:val="center"/>
          </w:tcPr>
          <w:p w14:paraId="060D71D0">
            <w:pPr>
              <w:rPr>
                <w:rFonts w:ascii="宋体"/>
                <w:sz w:val="22"/>
                <w:szCs w:val="22"/>
              </w:rPr>
            </w:pPr>
          </w:p>
        </w:tc>
        <w:tc>
          <w:tcPr>
            <w:tcW w:w="368" w:type="pct"/>
            <w:tcBorders>
              <w:top w:val="single" w:color="666666" w:sz="6" w:space="0"/>
              <w:left w:val="nil"/>
              <w:bottom w:val="single" w:color="666666" w:sz="6" w:space="0"/>
              <w:right w:val="single" w:color="666666" w:sz="6" w:space="0"/>
            </w:tcBorders>
            <w:vAlign w:val="center"/>
          </w:tcPr>
          <w:p w14:paraId="7A06921F">
            <w:pPr>
              <w:rPr>
                <w:rFonts w:ascii="宋体"/>
                <w:sz w:val="22"/>
                <w:szCs w:val="22"/>
              </w:rPr>
            </w:pPr>
          </w:p>
        </w:tc>
        <w:tc>
          <w:tcPr>
            <w:tcW w:w="614" w:type="pct"/>
            <w:tcBorders>
              <w:top w:val="single" w:color="666666" w:sz="6" w:space="0"/>
              <w:left w:val="nil"/>
              <w:bottom w:val="single" w:color="666666" w:sz="6" w:space="0"/>
              <w:right w:val="single" w:color="666666" w:sz="6" w:space="0"/>
            </w:tcBorders>
            <w:vAlign w:val="center"/>
          </w:tcPr>
          <w:p w14:paraId="6F0DA8DC">
            <w:pPr>
              <w:rPr>
                <w:rFonts w:ascii="宋体"/>
                <w:sz w:val="22"/>
                <w:szCs w:val="22"/>
              </w:rPr>
            </w:pPr>
          </w:p>
        </w:tc>
        <w:tc>
          <w:tcPr>
            <w:tcW w:w="335" w:type="pct"/>
            <w:tcBorders>
              <w:top w:val="single" w:color="666666" w:sz="6" w:space="0"/>
              <w:left w:val="nil"/>
              <w:bottom w:val="single" w:color="666666" w:sz="6" w:space="0"/>
              <w:right w:val="single" w:color="666666" w:sz="6" w:space="0"/>
            </w:tcBorders>
            <w:vAlign w:val="center"/>
          </w:tcPr>
          <w:p w14:paraId="5D557ED3">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14:paraId="7340E9D8">
            <w:pPr>
              <w:rPr>
                <w:rFonts w:ascii="宋体"/>
                <w:sz w:val="22"/>
                <w:szCs w:val="22"/>
              </w:rPr>
            </w:pPr>
          </w:p>
        </w:tc>
        <w:tc>
          <w:tcPr>
            <w:tcW w:w="473" w:type="pct"/>
            <w:tcBorders>
              <w:top w:val="single" w:color="666666" w:sz="6" w:space="0"/>
              <w:left w:val="nil"/>
              <w:bottom w:val="single" w:color="666666" w:sz="6" w:space="0"/>
              <w:right w:val="single" w:color="666666" w:sz="6" w:space="0"/>
            </w:tcBorders>
            <w:vAlign w:val="center"/>
          </w:tcPr>
          <w:p w14:paraId="52E69638">
            <w:pPr>
              <w:rPr>
                <w:rFonts w:ascii="宋体"/>
                <w:sz w:val="22"/>
                <w:szCs w:val="22"/>
              </w:rPr>
            </w:pPr>
          </w:p>
        </w:tc>
        <w:tc>
          <w:tcPr>
            <w:tcW w:w="1343" w:type="pct"/>
            <w:gridSpan w:val="2"/>
            <w:tcBorders>
              <w:top w:val="single" w:color="666666" w:sz="6" w:space="0"/>
              <w:left w:val="nil"/>
              <w:bottom w:val="single" w:color="666666" w:sz="6" w:space="0"/>
              <w:right w:val="single" w:color="666666" w:sz="6" w:space="0"/>
            </w:tcBorders>
            <w:vAlign w:val="center"/>
          </w:tcPr>
          <w:p w14:paraId="430F44CC">
            <w:pPr>
              <w:rPr>
                <w:rFonts w:ascii="宋体"/>
                <w:sz w:val="22"/>
                <w:szCs w:val="22"/>
              </w:rPr>
            </w:pPr>
          </w:p>
        </w:tc>
      </w:tr>
      <w:tr w14:paraId="4290E67B">
        <w:tblPrEx>
          <w:tblCellMar>
            <w:top w:w="0" w:type="dxa"/>
            <w:left w:w="0" w:type="dxa"/>
            <w:bottom w:w="0" w:type="dxa"/>
            <w:right w:w="0" w:type="dxa"/>
          </w:tblCellMar>
        </w:tblPrEx>
        <w:trPr>
          <w:jc w:val="center"/>
        </w:trPr>
        <w:tc>
          <w:tcPr>
            <w:tcW w:w="5000" w:type="pct"/>
            <w:gridSpan w:val="10"/>
            <w:tcBorders>
              <w:top w:val="nil"/>
              <w:left w:val="nil"/>
              <w:bottom w:val="nil"/>
              <w:right w:val="nil"/>
            </w:tcBorders>
            <w:vAlign w:val="center"/>
          </w:tcPr>
          <w:p w14:paraId="6A28FF1A">
            <w:pPr>
              <w:pStyle w:val="11"/>
              <w:rPr>
                <w:rFonts w:cs="Times New Roman"/>
              </w:rPr>
            </w:pPr>
            <w:r>
              <w:rPr>
                <w:rFonts w:hint="eastAsia" w:cs="Times New Roman"/>
                <w:sz w:val="22"/>
                <w:szCs w:val="22"/>
              </w:rPr>
              <w:t>注：本表反映部门本年度政府性基金预算财政拨款收入、支出及结转和结余情况。本单位没有政府性基金收入，也没有使用政府性基金安排的支出，故本表无数据。</w:t>
            </w:r>
          </w:p>
        </w:tc>
        <w:tc>
          <w:tcPr>
            <w:tcW w:w="0" w:type="auto"/>
            <w:vAlign w:val="center"/>
          </w:tcPr>
          <w:p w14:paraId="7BE102C4">
            <w:pPr>
              <w:widowControl/>
              <w:jc w:val="left"/>
              <w:rPr>
                <w:rFonts w:ascii="Times New Roman" w:hAnsi="Times New Roman" w:eastAsia="Times New Roman"/>
                <w:kern w:val="0"/>
                <w:sz w:val="20"/>
                <w:szCs w:val="20"/>
              </w:rPr>
            </w:pPr>
          </w:p>
        </w:tc>
      </w:tr>
    </w:tbl>
    <w:p w14:paraId="554D028D">
      <w:pPr>
        <w:spacing w:after="2"/>
        <w:jc w:val="center"/>
        <w:rPr>
          <w:rFonts w:hint="eastAsia"/>
        </w:rPr>
      </w:pPr>
      <w:r>
        <w:rPr>
          <w:rFonts w:hint="eastAsia"/>
        </w:rPr>
        <w:t xml:space="preserve"> </w:t>
      </w:r>
    </w:p>
    <w:tbl>
      <w:tblPr>
        <w:tblStyle w:val="12"/>
        <w:tblW w:w="5000" w:type="pct"/>
        <w:jc w:val="center"/>
        <w:tblLayout w:type="autofit"/>
        <w:tblCellMar>
          <w:top w:w="0" w:type="dxa"/>
          <w:left w:w="0" w:type="dxa"/>
          <w:bottom w:w="0" w:type="dxa"/>
          <w:right w:w="0" w:type="dxa"/>
        </w:tblCellMar>
      </w:tblPr>
      <w:tblGrid>
        <w:gridCol w:w="528"/>
        <w:gridCol w:w="528"/>
        <w:gridCol w:w="531"/>
        <w:gridCol w:w="6328"/>
        <w:gridCol w:w="2706"/>
        <w:gridCol w:w="2703"/>
        <w:gridCol w:w="2707"/>
        <w:gridCol w:w="7"/>
      </w:tblGrid>
      <w:tr w14:paraId="16187003">
        <w:tblPrEx>
          <w:tblCellMar>
            <w:top w:w="0" w:type="dxa"/>
            <w:left w:w="0" w:type="dxa"/>
            <w:bottom w:w="0" w:type="dxa"/>
            <w:right w:w="0" w:type="dxa"/>
          </w:tblCellMar>
        </w:tblPrEx>
        <w:trPr>
          <w:gridAfter w:val="1"/>
          <w:wAfter w:w="929" w:type="dxa"/>
          <w:jc w:val="center"/>
        </w:trPr>
        <w:tc>
          <w:tcPr>
            <w:tcW w:w="5000" w:type="pct"/>
            <w:gridSpan w:val="7"/>
            <w:tcBorders>
              <w:top w:val="nil"/>
              <w:left w:val="nil"/>
              <w:bottom w:val="nil"/>
              <w:right w:val="nil"/>
            </w:tcBorders>
            <w:vAlign w:val="center"/>
          </w:tcPr>
          <w:p w14:paraId="5EF489F9">
            <w:pPr>
              <w:pStyle w:val="11"/>
              <w:jc w:val="center"/>
              <w:rPr>
                <w:rFonts w:cs="Times New Roman"/>
              </w:rPr>
            </w:pPr>
            <w:r>
              <w:rPr>
                <w:rFonts w:hint="eastAsia" w:cs="Times New Roman"/>
                <w:sz w:val="40"/>
                <w:szCs w:val="40"/>
              </w:rPr>
              <w:t>国有资本经营预算财政拨款支出决算表</w:t>
            </w:r>
          </w:p>
        </w:tc>
      </w:tr>
      <w:tr w14:paraId="1849E81B">
        <w:tblPrEx>
          <w:tblCellMar>
            <w:top w:w="0" w:type="dxa"/>
            <w:left w:w="0" w:type="dxa"/>
            <w:bottom w:w="0" w:type="dxa"/>
            <w:right w:w="0" w:type="dxa"/>
          </w:tblCellMar>
        </w:tblPrEx>
        <w:trPr>
          <w:jc w:val="center"/>
        </w:trPr>
        <w:tc>
          <w:tcPr>
            <w:tcW w:w="165" w:type="pct"/>
            <w:tcBorders>
              <w:top w:val="nil"/>
              <w:left w:val="nil"/>
              <w:bottom w:val="nil"/>
              <w:right w:val="nil"/>
            </w:tcBorders>
            <w:vAlign w:val="center"/>
          </w:tcPr>
          <w:p w14:paraId="2E51D25A">
            <w:pPr>
              <w:rPr>
                <w:rFonts w:ascii="宋体"/>
                <w:sz w:val="22"/>
                <w:szCs w:val="22"/>
              </w:rPr>
            </w:pPr>
          </w:p>
        </w:tc>
        <w:tc>
          <w:tcPr>
            <w:tcW w:w="165" w:type="pct"/>
            <w:tcBorders>
              <w:top w:val="nil"/>
              <w:left w:val="nil"/>
              <w:bottom w:val="nil"/>
              <w:right w:val="nil"/>
            </w:tcBorders>
            <w:vAlign w:val="center"/>
          </w:tcPr>
          <w:p w14:paraId="50ECB5FB">
            <w:pPr>
              <w:rPr>
                <w:rFonts w:ascii="宋体"/>
                <w:sz w:val="22"/>
                <w:szCs w:val="22"/>
              </w:rPr>
            </w:pPr>
          </w:p>
        </w:tc>
        <w:tc>
          <w:tcPr>
            <w:tcW w:w="165" w:type="pct"/>
            <w:tcBorders>
              <w:top w:val="nil"/>
              <w:left w:val="nil"/>
              <w:bottom w:val="nil"/>
              <w:right w:val="nil"/>
            </w:tcBorders>
            <w:vAlign w:val="center"/>
          </w:tcPr>
          <w:p w14:paraId="2B86A230">
            <w:pPr>
              <w:rPr>
                <w:rFonts w:ascii="宋体"/>
                <w:sz w:val="22"/>
                <w:szCs w:val="22"/>
              </w:rPr>
            </w:pPr>
          </w:p>
        </w:tc>
        <w:tc>
          <w:tcPr>
            <w:tcW w:w="1972" w:type="pct"/>
            <w:tcBorders>
              <w:top w:val="nil"/>
              <w:left w:val="nil"/>
              <w:bottom w:val="nil"/>
              <w:right w:val="nil"/>
            </w:tcBorders>
            <w:vAlign w:val="center"/>
          </w:tcPr>
          <w:p w14:paraId="74BCF5C4">
            <w:pPr>
              <w:rPr>
                <w:rFonts w:ascii="宋体"/>
                <w:sz w:val="22"/>
                <w:szCs w:val="22"/>
              </w:rPr>
            </w:pPr>
          </w:p>
        </w:tc>
        <w:tc>
          <w:tcPr>
            <w:tcW w:w="843" w:type="pct"/>
            <w:tcBorders>
              <w:top w:val="nil"/>
              <w:left w:val="nil"/>
              <w:bottom w:val="nil"/>
              <w:right w:val="nil"/>
            </w:tcBorders>
            <w:vAlign w:val="center"/>
          </w:tcPr>
          <w:p w14:paraId="03A8BF99">
            <w:pPr>
              <w:rPr>
                <w:rFonts w:ascii="宋体"/>
                <w:sz w:val="22"/>
                <w:szCs w:val="22"/>
              </w:rPr>
            </w:pPr>
          </w:p>
        </w:tc>
        <w:tc>
          <w:tcPr>
            <w:tcW w:w="1686" w:type="pct"/>
            <w:gridSpan w:val="3"/>
            <w:tcBorders>
              <w:top w:val="nil"/>
              <w:left w:val="nil"/>
              <w:bottom w:val="nil"/>
              <w:right w:val="nil"/>
            </w:tcBorders>
            <w:vAlign w:val="center"/>
          </w:tcPr>
          <w:p w14:paraId="3BC7E1A1">
            <w:pPr>
              <w:pStyle w:val="11"/>
              <w:jc w:val="right"/>
              <w:rPr>
                <w:rFonts w:cs="Times New Roman"/>
              </w:rPr>
            </w:pPr>
            <w:r>
              <w:rPr>
                <w:rFonts w:hint="eastAsia" w:cs="Times New Roman"/>
                <w:sz w:val="20"/>
                <w:szCs w:val="20"/>
              </w:rPr>
              <w:t>公开09表</w:t>
            </w:r>
          </w:p>
        </w:tc>
      </w:tr>
      <w:tr w14:paraId="0CE971B2">
        <w:tblPrEx>
          <w:tblCellMar>
            <w:top w:w="0" w:type="dxa"/>
            <w:left w:w="0" w:type="dxa"/>
            <w:bottom w:w="0" w:type="dxa"/>
            <w:right w:w="0" w:type="dxa"/>
          </w:tblCellMar>
        </w:tblPrEx>
        <w:trPr>
          <w:jc w:val="center"/>
        </w:trPr>
        <w:tc>
          <w:tcPr>
            <w:tcW w:w="3313" w:type="pct"/>
            <w:gridSpan w:val="5"/>
            <w:tcBorders>
              <w:top w:val="nil"/>
              <w:left w:val="nil"/>
              <w:bottom w:val="nil"/>
              <w:right w:val="nil"/>
            </w:tcBorders>
            <w:vAlign w:val="center"/>
          </w:tcPr>
          <w:p w14:paraId="69135A45">
            <w:pPr>
              <w:pStyle w:val="11"/>
              <w:rPr>
                <w:rFonts w:cs="Times New Roman"/>
              </w:rPr>
            </w:pPr>
            <w:r>
              <w:rPr>
                <w:rFonts w:hint="eastAsia" w:cs="Times New Roman"/>
                <w:sz w:val="22"/>
                <w:szCs w:val="22"/>
              </w:rPr>
              <w:t>部门：永州市冷水滩区医疗保障局</w:t>
            </w:r>
          </w:p>
        </w:tc>
        <w:tc>
          <w:tcPr>
            <w:tcW w:w="1686" w:type="pct"/>
            <w:gridSpan w:val="3"/>
            <w:tcBorders>
              <w:top w:val="nil"/>
              <w:left w:val="nil"/>
              <w:bottom w:val="single" w:color="666666" w:sz="6" w:space="0"/>
              <w:right w:val="nil"/>
            </w:tcBorders>
            <w:vAlign w:val="center"/>
          </w:tcPr>
          <w:p w14:paraId="6BEED8D7">
            <w:pPr>
              <w:pStyle w:val="11"/>
              <w:jc w:val="right"/>
              <w:rPr>
                <w:rFonts w:cs="Times New Roman"/>
              </w:rPr>
            </w:pPr>
            <w:r>
              <w:rPr>
                <w:rFonts w:hint="eastAsia" w:cs="Times New Roman"/>
                <w:sz w:val="20"/>
                <w:szCs w:val="20"/>
              </w:rPr>
              <w:t>金额单位：万元</w:t>
            </w:r>
          </w:p>
        </w:tc>
      </w:tr>
      <w:tr w14:paraId="1530AC8E">
        <w:tblPrEx>
          <w:tblCellMar>
            <w:top w:w="0" w:type="dxa"/>
            <w:left w:w="0" w:type="dxa"/>
            <w:bottom w:w="0" w:type="dxa"/>
            <w:right w:w="0" w:type="dxa"/>
          </w:tblCellMar>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vAlign w:val="center"/>
          </w:tcPr>
          <w:p w14:paraId="18BC05A4">
            <w:pPr>
              <w:pStyle w:val="11"/>
              <w:jc w:val="center"/>
              <w:rPr>
                <w:rFonts w:cs="Times New Roman"/>
              </w:rPr>
            </w:pPr>
            <w:r>
              <w:rPr>
                <w:rFonts w:hint="eastAsia" w:cs="Times New Roman"/>
                <w:sz w:val="22"/>
                <w:szCs w:val="22"/>
              </w:rPr>
              <w:t>项目</w:t>
            </w:r>
          </w:p>
        </w:tc>
        <w:tc>
          <w:tcPr>
            <w:tcW w:w="2530" w:type="pct"/>
            <w:gridSpan w:val="4"/>
            <w:tcBorders>
              <w:top w:val="single" w:color="666666" w:sz="6" w:space="0"/>
              <w:left w:val="nil"/>
              <w:bottom w:val="single" w:color="666666" w:sz="6" w:space="0"/>
              <w:right w:val="single" w:color="666666" w:sz="6" w:space="0"/>
            </w:tcBorders>
            <w:vAlign w:val="center"/>
          </w:tcPr>
          <w:p w14:paraId="216139CB">
            <w:pPr>
              <w:pStyle w:val="11"/>
              <w:jc w:val="center"/>
              <w:rPr>
                <w:rFonts w:cs="Times New Roman"/>
              </w:rPr>
            </w:pPr>
            <w:r>
              <w:rPr>
                <w:rFonts w:hint="eastAsia" w:cs="Times New Roman"/>
                <w:sz w:val="22"/>
                <w:szCs w:val="22"/>
              </w:rPr>
              <w:t>本年支出</w:t>
            </w:r>
          </w:p>
        </w:tc>
      </w:tr>
      <w:tr w14:paraId="3A36ECEA">
        <w:tblPrEx>
          <w:tblCellMar>
            <w:top w:w="0" w:type="dxa"/>
            <w:left w:w="0" w:type="dxa"/>
            <w:bottom w:w="0" w:type="dxa"/>
            <w:right w:w="0" w:type="dxa"/>
          </w:tblCellMar>
        </w:tblPrEx>
        <w:trPr>
          <w:trHeight w:val="311" w:hRule="atLeast"/>
          <w:jc w:val="center"/>
        </w:trPr>
        <w:tc>
          <w:tcPr>
            <w:tcW w:w="496" w:type="pct"/>
            <w:gridSpan w:val="3"/>
            <w:vMerge w:val="restart"/>
            <w:tcBorders>
              <w:top w:val="nil"/>
              <w:left w:val="single" w:color="666666" w:sz="6" w:space="0"/>
              <w:bottom w:val="single" w:color="666666" w:sz="6" w:space="0"/>
              <w:right w:val="single" w:color="666666" w:sz="6" w:space="0"/>
            </w:tcBorders>
            <w:vAlign w:val="center"/>
          </w:tcPr>
          <w:p w14:paraId="2001E2AD">
            <w:pPr>
              <w:pStyle w:val="11"/>
              <w:jc w:val="center"/>
              <w:rPr>
                <w:rFonts w:cs="Times New Roman"/>
              </w:rPr>
            </w:pPr>
            <w:r>
              <w:rPr>
                <w:rFonts w:hint="eastAsia" w:cs="Times New Roman"/>
                <w:sz w:val="22"/>
                <w:szCs w:val="22"/>
              </w:rPr>
              <w:t>功能分类科目编码</w:t>
            </w:r>
          </w:p>
        </w:tc>
        <w:tc>
          <w:tcPr>
            <w:tcW w:w="0" w:type="pct"/>
            <w:vMerge w:val="restart"/>
            <w:tcBorders>
              <w:top w:val="nil"/>
              <w:left w:val="nil"/>
              <w:bottom w:val="single" w:color="666666" w:sz="6" w:space="0"/>
              <w:right w:val="single" w:color="666666" w:sz="6" w:space="0"/>
            </w:tcBorders>
            <w:vAlign w:val="center"/>
          </w:tcPr>
          <w:p w14:paraId="06A65754">
            <w:pPr>
              <w:pStyle w:val="11"/>
              <w:jc w:val="center"/>
              <w:rPr>
                <w:rFonts w:cs="Times New Roman"/>
              </w:rPr>
            </w:pPr>
            <w:r>
              <w:rPr>
                <w:rFonts w:hint="eastAsia" w:cs="Times New Roman"/>
                <w:sz w:val="22"/>
                <w:szCs w:val="22"/>
              </w:rPr>
              <w:t>科目名称</w:t>
            </w:r>
          </w:p>
        </w:tc>
        <w:tc>
          <w:tcPr>
            <w:tcW w:w="0" w:type="pct"/>
            <w:vMerge w:val="restart"/>
            <w:tcBorders>
              <w:top w:val="single" w:color="666666" w:sz="6" w:space="0"/>
              <w:left w:val="nil"/>
              <w:bottom w:val="single" w:color="666666" w:sz="6" w:space="0"/>
              <w:right w:val="single" w:color="666666" w:sz="6" w:space="0"/>
            </w:tcBorders>
            <w:vAlign w:val="center"/>
          </w:tcPr>
          <w:p w14:paraId="64694A8E">
            <w:pPr>
              <w:pStyle w:val="11"/>
              <w:jc w:val="center"/>
              <w:rPr>
                <w:rFonts w:cs="Times New Roman"/>
              </w:rPr>
            </w:pPr>
            <w:r>
              <w:rPr>
                <w:rFonts w:hint="eastAsia" w:cs="Times New Roman"/>
                <w:sz w:val="22"/>
                <w:szCs w:val="22"/>
              </w:rPr>
              <w:t>合计</w:t>
            </w:r>
          </w:p>
        </w:tc>
        <w:tc>
          <w:tcPr>
            <w:tcW w:w="0" w:type="pct"/>
            <w:vMerge w:val="restart"/>
            <w:tcBorders>
              <w:top w:val="single" w:color="666666" w:sz="6" w:space="0"/>
              <w:left w:val="nil"/>
              <w:bottom w:val="single" w:color="666666" w:sz="6" w:space="0"/>
              <w:right w:val="single" w:color="666666" w:sz="6" w:space="0"/>
            </w:tcBorders>
            <w:vAlign w:val="center"/>
          </w:tcPr>
          <w:p w14:paraId="25BA0EC1">
            <w:pPr>
              <w:pStyle w:val="11"/>
              <w:jc w:val="center"/>
              <w:rPr>
                <w:rFonts w:cs="Times New Roman"/>
              </w:rPr>
            </w:pPr>
            <w:r>
              <w:rPr>
                <w:rFonts w:hint="eastAsia" w:cs="Times New Roman"/>
                <w:sz w:val="22"/>
                <w:szCs w:val="22"/>
              </w:rPr>
              <w:t>基本支出</w:t>
            </w:r>
          </w:p>
        </w:tc>
        <w:tc>
          <w:tcPr>
            <w:tcW w:w="0" w:type="pct"/>
            <w:gridSpan w:val="2"/>
            <w:vMerge w:val="restart"/>
            <w:tcBorders>
              <w:top w:val="single" w:color="666666" w:sz="6" w:space="0"/>
              <w:left w:val="nil"/>
              <w:bottom w:val="single" w:color="666666" w:sz="6" w:space="0"/>
              <w:right w:val="single" w:color="666666" w:sz="6" w:space="0"/>
            </w:tcBorders>
            <w:vAlign w:val="center"/>
          </w:tcPr>
          <w:p w14:paraId="364780E9">
            <w:pPr>
              <w:pStyle w:val="11"/>
              <w:jc w:val="center"/>
              <w:rPr>
                <w:rFonts w:cs="Times New Roman"/>
              </w:rPr>
            </w:pPr>
            <w:r>
              <w:rPr>
                <w:rFonts w:hint="eastAsia" w:cs="Times New Roman"/>
                <w:sz w:val="22"/>
                <w:szCs w:val="22"/>
              </w:rPr>
              <w:t>项目支出</w:t>
            </w:r>
          </w:p>
        </w:tc>
      </w:tr>
      <w:tr w14:paraId="0D1E4A02">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14:paraId="3660FEEF">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14:paraId="6E7E8091">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0877AB70">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22761D0D">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14:paraId="3522637A">
            <w:pPr>
              <w:widowControl/>
              <w:jc w:val="left"/>
              <w:rPr>
                <w:rFonts w:ascii="宋体" w:hAnsi="宋体" w:eastAsia="宋体"/>
                <w:kern w:val="0"/>
                <w:sz w:val="24"/>
                <w:szCs w:val="24"/>
              </w:rPr>
            </w:pPr>
          </w:p>
        </w:tc>
      </w:tr>
      <w:tr w14:paraId="26946F4B">
        <w:tblPrEx>
          <w:tblCellMar>
            <w:top w:w="0" w:type="dxa"/>
            <w:left w:w="0" w:type="dxa"/>
            <w:bottom w:w="0" w:type="dxa"/>
            <w:right w:w="0" w:type="dxa"/>
          </w:tblCellMar>
        </w:tblPrEx>
        <w:trPr>
          <w:trHeight w:val="311" w:hRule="atLeast"/>
          <w:jc w:val="center"/>
        </w:trPr>
        <w:tc>
          <w:tcPr>
            <w:tcW w:w="0" w:type="auto"/>
            <w:gridSpan w:val="3"/>
            <w:vMerge w:val="continue"/>
            <w:tcBorders>
              <w:top w:val="nil"/>
              <w:left w:val="single" w:color="666666" w:sz="6" w:space="0"/>
              <w:bottom w:val="single" w:color="666666" w:sz="6" w:space="0"/>
              <w:right w:val="single" w:color="666666" w:sz="6" w:space="0"/>
            </w:tcBorders>
            <w:vAlign w:val="center"/>
          </w:tcPr>
          <w:p w14:paraId="73E319BE">
            <w:pPr>
              <w:widowControl/>
              <w:jc w:val="left"/>
              <w:rPr>
                <w:rFonts w:ascii="宋体" w:hAnsi="宋体" w:eastAsia="宋体"/>
                <w:kern w:val="0"/>
                <w:sz w:val="24"/>
                <w:szCs w:val="24"/>
              </w:rPr>
            </w:pPr>
          </w:p>
        </w:tc>
        <w:tc>
          <w:tcPr>
            <w:tcW w:w="0" w:type="auto"/>
            <w:vMerge w:val="continue"/>
            <w:tcBorders>
              <w:top w:val="nil"/>
              <w:left w:val="nil"/>
              <w:bottom w:val="single" w:color="666666" w:sz="6" w:space="0"/>
              <w:right w:val="single" w:color="666666" w:sz="6" w:space="0"/>
            </w:tcBorders>
            <w:vAlign w:val="center"/>
          </w:tcPr>
          <w:p w14:paraId="2BA8EBC7">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05A5F581">
            <w:pPr>
              <w:widowControl/>
              <w:jc w:val="left"/>
              <w:rPr>
                <w:rFonts w:ascii="宋体" w:hAnsi="宋体" w:eastAsia="宋体"/>
                <w:kern w:val="0"/>
                <w:sz w:val="24"/>
                <w:szCs w:val="24"/>
              </w:rPr>
            </w:pPr>
          </w:p>
        </w:tc>
        <w:tc>
          <w:tcPr>
            <w:tcW w:w="0" w:type="auto"/>
            <w:vMerge w:val="continue"/>
            <w:tcBorders>
              <w:top w:val="single" w:color="666666" w:sz="6" w:space="0"/>
              <w:left w:val="nil"/>
              <w:bottom w:val="single" w:color="666666" w:sz="6" w:space="0"/>
              <w:right w:val="single" w:color="666666" w:sz="6" w:space="0"/>
            </w:tcBorders>
            <w:vAlign w:val="center"/>
          </w:tcPr>
          <w:p w14:paraId="33EDB641">
            <w:pPr>
              <w:widowControl/>
              <w:jc w:val="left"/>
              <w:rPr>
                <w:rFonts w:ascii="宋体" w:hAnsi="宋体" w:eastAsia="宋体"/>
                <w:kern w:val="0"/>
                <w:sz w:val="24"/>
                <w:szCs w:val="24"/>
              </w:rPr>
            </w:pPr>
          </w:p>
        </w:tc>
        <w:tc>
          <w:tcPr>
            <w:tcW w:w="0" w:type="auto"/>
            <w:gridSpan w:val="2"/>
            <w:vMerge w:val="continue"/>
            <w:tcBorders>
              <w:top w:val="single" w:color="666666" w:sz="6" w:space="0"/>
              <w:left w:val="nil"/>
              <w:bottom w:val="single" w:color="666666" w:sz="6" w:space="0"/>
              <w:right w:val="single" w:color="666666" w:sz="6" w:space="0"/>
            </w:tcBorders>
            <w:vAlign w:val="center"/>
          </w:tcPr>
          <w:p w14:paraId="64DA4BA8">
            <w:pPr>
              <w:widowControl/>
              <w:jc w:val="left"/>
              <w:rPr>
                <w:rFonts w:ascii="宋体" w:hAnsi="宋体" w:eastAsia="宋体"/>
                <w:kern w:val="0"/>
                <w:sz w:val="24"/>
                <w:szCs w:val="24"/>
              </w:rPr>
            </w:pPr>
          </w:p>
        </w:tc>
      </w:tr>
      <w:tr w14:paraId="393B71D9">
        <w:tblPrEx>
          <w:tblCellMar>
            <w:top w:w="0" w:type="dxa"/>
            <w:left w:w="0" w:type="dxa"/>
            <w:bottom w:w="0" w:type="dxa"/>
            <w:right w:w="0" w:type="dxa"/>
          </w:tblCellMar>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vAlign w:val="center"/>
          </w:tcPr>
          <w:p w14:paraId="65551A72">
            <w:pPr>
              <w:pStyle w:val="11"/>
              <w:jc w:val="center"/>
              <w:rPr>
                <w:rFonts w:cs="Times New Roman"/>
              </w:rPr>
            </w:pPr>
            <w:r>
              <w:rPr>
                <w:rFonts w:hint="eastAsia" w:cs="Times New Roman"/>
                <w:sz w:val="22"/>
                <w:szCs w:val="22"/>
              </w:rPr>
              <w:t>栏次</w:t>
            </w:r>
          </w:p>
        </w:tc>
        <w:tc>
          <w:tcPr>
            <w:tcW w:w="843" w:type="pct"/>
            <w:tcBorders>
              <w:top w:val="single" w:color="666666" w:sz="6" w:space="0"/>
              <w:left w:val="nil"/>
              <w:bottom w:val="single" w:color="666666" w:sz="6" w:space="0"/>
              <w:right w:val="single" w:color="666666" w:sz="6" w:space="0"/>
            </w:tcBorders>
            <w:vAlign w:val="center"/>
          </w:tcPr>
          <w:p w14:paraId="14A7251A">
            <w:pPr>
              <w:pStyle w:val="11"/>
              <w:jc w:val="center"/>
              <w:rPr>
                <w:rFonts w:cs="Times New Roman"/>
              </w:rPr>
            </w:pPr>
            <w:r>
              <w:rPr>
                <w:rFonts w:hint="eastAsia" w:cs="Times New Roman"/>
                <w:sz w:val="22"/>
                <w:szCs w:val="22"/>
              </w:rPr>
              <w:t>1</w:t>
            </w:r>
          </w:p>
        </w:tc>
        <w:tc>
          <w:tcPr>
            <w:tcW w:w="843" w:type="pct"/>
            <w:tcBorders>
              <w:top w:val="single" w:color="666666" w:sz="6" w:space="0"/>
              <w:left w:val="nil"/>
              <w:bottom w:val="single" w:color="666666" w:sz="6" w:space="0"/>
              <w:right w:val="single" w:color="666666" w:sz="6" w:space="0"/>
            </w:tcBorders>
            <w:vAlign w:val="center"/>
          </w:tcPr>
          <w:p w14:paraId="083E61B2">
            <w:pPr>
              <w:pStyle w:val="11"/>
              <w:jc w:val="center"/>
              <w:rPr>
                <w:rFonts w:cs="Times New Roman"/>
              </w:rPr>
            </w:pPr>
            <w:r>
              <w:rPr>
                <w:rFonts w:hint="eastAsia" w:cs="Times New Roman"/>
                <w:sz w:val="22"/>
                <w:szCs w:val="22"/>
              </w:rPr>
              <w:t>2</w:t>
            </w:r>
          </w:p>
        </w:tc>
        <w:tc>
          <w:tcPr>
            <w:tcW w:w="843" w:type="pct"/>
            <w:gridSpan w:val="2"/>
            <w:tcBorders>
              <w:top w:val="single" w:color="666666" w:sz="6" w:space="0"/>
              <w:left w:val="nil"/>
              <w:bottom w:val="single" w:color="666666" w:sz="6" w:space="0"/>
              <w:right w:val="single" w:color="666666" w:sz="6" w:space="0"/>
            </w:tcBorders>
            <w:vAlign w:val="center"/>
          </w:tcPr>
          <w:p w14:paraId="0941D922">
            <w:pPr>
              <w:pStyle w:val="11"/>
              <w:jc w:val="center"/>
              <w:rPr>
                <w:rFonts w:cs="Times New Roman"/>
              </w:rPr>
            </w:pPr>
            <w:r>
              <w:rPr>
                <w:rFonts w:hint="eastAsia" w:cs="Times New Roman"/>
                <w:sz w:val="22"/>
                <w:szCs w:val="22"/>
              </w:rPr>
              <w:t>3</w:t>
            </w:r>
          </w:p>
        </w:tc>
      </w:tr>
      <w:tr w14:paraId="0B11AE16">
        <w:tblPrEx>
          <w:tblCellMar>
            <w:top w:w="0" w:type="dxa"/>
            <w:left w:w="0" w:type="dxa"/>
            <w:bottom w:w="0" w:type="dxa"/>
            <w:right w:w="0" w:type="dxa"/>
          </w:tblCellMar>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vAlign w:val="center"/>
          </w:tcPr>
          <w:p w14:paraId="59FF6458">
            <w:pPr>
              <w:pStyle w:val="11"/>
              <w:jc w:val="center"/>
              <w:rPr>
                <w:rFonts w:cs="Times New Roman"/>
              </w:rPr>
            </w:pPr>
            <w:r>
              <w:rPr>
                <w:rFonts w:hint="eastAsia" w:cs="Times New Roman"/>
                <w:sz w:val="22"/>
                <w:szCs w:val="22"/>
              </w:rPr>
              <w:t>合计</w:t>
            </w:r>
          </w:p>
        </w:tc>
        <w:tc>
          <w:tcPr>
            <w:tcW w:w="843" w:type="pct"/>
            <w:tcBorders>
              <w:top w:val="single" w:color="666666" w:sz="6" w:space="0"/>
              <w:left w:val="nil"/>
              <w:bottom w:val="single" w:color="666666" w:sz="6" w:space="0"/>
              <w:right w:val="single" w:color="666666" w:sz="6" w:space="0"/>
            </w:tcBorders>
            <w:vAlign w:val="center"/>
          </w:tcPr>
          <w:p w14:paraId="690D4977">
            <w:pPr>
              <w:rPr>
                <w:rFonts w:ascii="宋体"/>
                <w:b/>
                <w:bCs/>
                <w:sz w:val="22"/>
                <w:szCs w:val="22"/>
              </w:rPr>
            </w:pPr>
          </w:p>
        </w:tc>
        <w:tc>
          <w:tcPr>
            <w:tcW w:w="843" w:type="pct"/>
            <w:tcBorders>
              <w:top w:val="single" w:color="666666" w:sz="6" w:space="0"/>
              <w:left w:val="nil"/>
              <w:bottom w:val="single" w:color="666666" w:sz="6" w:space="0"/>
              <w:right w:val="single" w:color="666666" w:sz="6" w:space="0"/>
            </w:tcBorders>
            <w:vAlign w:val="center"/>
          </w:tcPr>
          <w:p w14:paraId="54F6FE4B">
            <w:pPr>
              <w:rPr>
                <w:rFonts w:ascii="宋体"/>
                <w:b/>
                <w:bCs/>
                <w:sz w:val="22"/>
                <w:szCs w:val="22"/>
              </w:rPr>
            </w:pPr>
          </w:p>
        </w:tc>
        <w:tc>
          <w:tcPr>
            <w:tcW w:w="843" w:type="pct"/>
            <w:gridSpan w:val="2"/>
            <w:tcBorders>
              <w:top w:val="single" w:color="666666" w:sz="6" w:space="0"/>
              <w:left w:val="nil"/>
              <w:bottom w:val="single" w:color="666666" w:sz="6" w:space="0"/>
              <w:right w:val="single" w:color="666666" w:sz="6" w:space="0"/>
            </w:tcBorders>
            <w:vAlign w:val="center"/>
          </w:tcPr>
          <w:p w14:paraId="4DFA9E6F">
            <w:pPr>
              <w:rPr>
                <w:rFonts w:ascii="宋体"/>
                <w:b/>
                <w:bCs/>
                <w:sz w:val="22"/>
                <w:szCs w:val="22"/>
              </w:rPr>
            </w:pPr>
          </w:p>
        </w:tc>
      </w:tr>
      <w:tr w14:paraId="23DAC040">
        <w:tblPrEx>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14:paraId="31DCE828">
            <w:pPr>
              <w:rPr>
                <w:rFonts w:ascii="宋体"/>
                <w:sz w:val="22"/>
                <w:szCs w:val="22"/>
              </w:rPr>
            </w:pPr>
          </w:p>
        </w:tc>
        <w:tc>
          <w:tcPr>
            <w:tcW w:w="1972" w:type="pct"/>
            <w:tcBorders>
              <w:top w:val="single" w:color="666666" w:sz="6" w:space="0"/>
              <w:left w:val="nil"/>
              <w:bottom w:val="single" w:color="666666" w:sz="6" w:space="0"/>
              <w:right w:val="single" w:color="666666" w:sz="6" w:space="0"/>
            </w:tcBorders>
            <w:vAlign w:val="center"/>
          </w:tcPr>
          <w:p w14:paraId="7FC75944">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14:paraId="308299D8">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14:paraId="60090F63">
            <w:pPr>
              <w:rPr>
                <w:rFonts w:ascii="宋体"/>
                <w:sz w:val="22"/>
                <w:szCs w:val="22"/>
              </w:rPr>
            </w:pPr>
          </w:p>
        </w:tc>
        <w:tc>
          <w:tcPr>
            <w:tcW w:w="843" w:type="pct"/>
            <w:gridSpan w:val="2"/>
            <w:tcBorders>
              <w:top w:val="single" w:color="666666" w:sz="6" w:space="0"/>
              <w:left w:val="nil"/>
              <w:bottom w:val="single" w:color="666666" w:sz="6" w:space="0"/>
              <w:right w:val="single" w:color="666666" w:sz="6" w:space="0"/>
            </w:tcBorders>
            <w:vAlign w:val="center"/>
          </w:tcPr>
          <w:p w14:paraId="3A1E6B03">
            <w:pPr>
              <w:rPr>
                <w:rFonts w:ascii="宋体"/>
                <w:sz w:val="22"/>
                <w:szCs w:val="22"/>
              </w:rPr>
            </w:pPr>
          </w:p>
        </w:tc>
      </w:tr>
      <w:tr w14:paraId="12291CA8">
        <w:tblPrEx>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14:paraId="4B3BA324">
            <w:pPr>
              <w:rPr>
                <w:rFonts w:ascii="宋体"/>
                <w:sz w:val="22"/>
                <w:szCs w:val="22"/>
              </w:rPr>
            </w:pPr>
          </w:p>
        </w:tc>
        <w:tc>
          <w:tcPr>
            <w:tcW w:w="1972" w:type="pct"/>
            <w:tcBorders>
              <w:top w:val="single" w:color="666666" w:sz="6" w:space="0"/>
              <w:left w:val="nil"/>
              <w:bottom w:val="single" w:color="666666" w:sz="6" w:space="0"/>
              <w:right w:val="single" w:color="666666" w:sz="6" w:space="0"/>
            </w:tcBorders>
            <w:vAlign w:val="center"/>
          </w:tcPr>
          <w:p w14:paraId="07FB2B67">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14:paraId="26242795">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14:paraId="1420A9F5">
            <w:pPr>
              <w:rPr>
                <w:rFonts w:ascii="宋体"/>
                <w:sz w:val="22"/>
                <w:szCs w:val="22"/>
              </w:rPr>
            </w:pPr>
          </w:p>
        </w:tc>
        <w:tc>
          <w:tcPr>
            <w:tcW w:w="843" w:type="pct"/>
            <w:gridSpan w:val="2"/>
            <w:tcBorders>
              <w:top w:val="single" w:color="666666" w:sz="6" w:space="0"/>
              <w:left w:val="nil"/>
              <w:bottom w:val="single" w:color="666666" w:sz="6" w:space="0"/>
              <w:right w:val="single" w:color="666666" w:sz="6" w:space="0"/>
            </w:tcBorders>
            <w:vAlign w:val="center"/>
          </w:tcPr>
          <w:p w14:paraId="5C693FA4">
            <w:pPr>
              <w:rPr>
                <w:rFonts w:ascii="宋体"/>
                <w:sz w:val="22"/>
                <w:szCs w:val="22"/>
              </w:rPr>
            </w:pPr>
          </w:p>
        </w:tc>
      </w:tr>
      <w:tr w14:paraId="475EFE33">
        <w:tblPrEx>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14:paraId="3CD77724">
            <w:pPr>
              <w:rPr>
                <w:rFonts w:ascii="宋体"/>
                <w:sz w:val="22"/>
                <w:szCs w:val="22"/>
              </w:rPr>
            </w:pPr>
          </w:p>
        </w:tc>
        <w:tc>
          <w:tcPr>
            <w:tcW w:w="1972" w:type="pct"/>
            <w:tcBorders>
              <w:top w:val="single" w:color="666666" w:sz="6" w:space="0"/>
              <w:left w:val="nil"/>
              <w:bottom w:val="single" w:color="666666" w:sz="6" w:space="0"/>
              <w:right w:val="single" w:color="666666" w:sz="6" w:space="0"/>
            </w:tcBorders>
            <w:vAlign w:val="center"/>
          </w:tcPr>
          <w:p w14:paraId="60746C3F">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14:paraId="135625CA">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14:paraId="05F572AA">
            <w:pPr>
              <w:rPr>
                <w:rFonts w:ascii="宋体"/>
                <w:sz w:val="22"/>
                <w:szCs w:val="22"/>
              </w:rPr>
            </w:pPr>
          </w:p>
        </w:tc>
        <w:tc>
          <w:tcPr>
            <w:tcW w:w="843" w:type="pct"/>
            <w:gridSpan w:val="2"/>
            <w:tcBorders>
              <w:top w:val="single" w:color="666666" w:sz="6" w:space="0"/>
              <w:left w:val="nil"/>
              <w:bottom w:val="single" w:color="666666" w:sz="6" w:space="0"/>
              <w:right w:val="single" w:color="666666" w:sz="6" w:space="0"/>
            </w:tcBorders>
            <w:vAlign w:val="center"/>
          </w:tcPr>
          <w:p w14:paraId="28FC32EF">
            <w:pPr>
              <w:rPr>
                <w:rFonts w:ascii="宋体"/>
                <w:sz w:val="22"/>
                <w:szCs w:val="22"/>
              </w:rPr>
            </w:pPr>
          </w:p>
        </w:tc>
      </w:tr>
      <w:tr w14:paraId="0DA39530">
        <w:tblPrEx>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14:paraId="32564960">
            <w:pPr>
              <w:rPr>
                <w:rFonts w:ascii="宋体"/>
                <w:sz w:val="22"/>
                <w:szCs w:val="22"/>
              </w:rPr>
            </w:pPr>
          </w:p>
        </w:tc>
        <w:tc>
          <w:tcPr>
            <w:tcW w:w="1972" w:type="pct"/>
            <w:tcBorders>
              <w:top w:val="single" w:color="666666" w:sz="6" w:space="0"/>
              <w:left w:val="nil"/>
              <w:bottom w:val="single" w:color="666666" w:sz="6" w:space="0"/>
              <w:right w:val="single" w:color="666666" w:sz="6" w:space="0"/>
            </w:tcBorders>
            <w:vAlign w:val="center"/>
          </w:tcPr>
          <w:p w14:paraId="3F5B49CF">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14:paraId="768FD945">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14:paraId="3FA0413E">
            <w:pPr>
              <w:rPr>
                <w:rFonts w:ascii="宋体"/>
                <w:sz w:val="22"/>
                <w:szCs w:val="22"/>
              </w:rPr>
            </w:pPr>
          </w:p>
        </w:tc>
        <w:tc>
          <w:tcPr>
            <w:tcW w:w="843" w:type="pct"/>
            <w:gridSpan w:val="2"/>
            <w:tcBorders>
              <w:top w:val="single" w:color="666666" w:sz="6" w:space="0"/>
              <w:left w:val="nil"/>
              <w:bottom w:val="single" w:color="666666" w:sz="6" w:space="0"/>
              <w:right w:val="single" w:color="666666" w:sz="6" w:space="0"/>
            </w:tcBorders>
            <w:vAlign w:val="center"/>
          </w:tcPr>
          <w:p w14:paraId="0D37D191">
            <w:pPr>
              <w:rPr>
                <w:rFonts w:ascii="宋体"/>
                <w:sz w:val="22"/>
                <w:szCs w:val="22"/>
              </w:rPr>
            </w:pPr>
          </w:p>
        </w:tc>
      </w:tr>
      <w:tr w14:paraId="4A62BF34">
        <w:tblPrEx>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14:paraId="538418F9">
            <w:pPr>
              <w:rPr>
                <w:rFonts w:ascii="宋体"/>
                <w:sz w:val="22"/>
                <w:szCs w:val="22"/>
              </w:rPr>
            </w:pPr>
          </w:p>
        </w:tc>
        <w:tc>
          <w:tcPr>
            <w:tcW w:w="1972" w:type="pct"/>
            <w:tcBorders>
              <w:top w:val="single" w:color="666666" w:sz="6" w:space="0"/>
              <w:left w:val="nil"/>
              <w:bottom w:val="single" w:color="666666" w:sz="6" w:space="0"/>
              <w:right w:val="single" w:color="666666" w:sz="6" w:space="0"/>
            </w:tcBorders>
            <w:vAlign w:val="center"/>
          </w:tcPr>
          <w:p w14:paraId="083526AD">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14:paraId="3A22086F">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14:paraId="14777F7C">
            <w:pPr>
              <w:rPr>
                <w:rFonts w:ascii="宋体"/>
                <w:sz w:val="22"/>
                <w:szCs w:val="22"/>
              </w:rPr>
            </w:pPr>
          </w:p>
        </w:tc>
        <w:tc>
          <w:tcPr>
            <w:tcW w:w="843" w:type="pct"/>
            <w:gridSpan w:val="2"/>
            <w:tcBorders>
              <w:top w:val="single" w:color="666666" w:sz="6" w:space="0"/>
              <w:left w:val="nil"/>
              <w:bottom w:val="single" w:color="666666" w:sz="6" w:space="0"/>
              <w:right w:val="single" w:color="666666" w:sz="6" w:space="0"/>
            </w:tcBorders>
            <w:vAlign w:val="center"/>
          </w:tcPr>
          <w:p w14:paraId="79BABDD5">
            <w:pPr>
              <w:rPr>
                <w:rFonts w:ascii="宋体"/>
                <w:sz w:val="22"/>
                <w:szCs w:val="22"/>
              </w:rPr>
            </w:pPr>
          </w:p>
        </w:tc>
      </w:tr>
      <w:tr w14:paraId="72C89FC0">
        <w:tblPrEx>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vAlign w:val="center"/>
          </w:tcPr>
          <w:p w14:paraId="58F1C4DB">
            <w:pPr>
              <w:rPr>
                <w:rFonts w:ascii="宋体"/>
                <w:sz w:val="22"/>
                <w:szCs w:val="22"/>
              </w:rPr>
            </w:pPr>
          </w:p>
        </w:tc>
        <w:tc>
          <w:tcPr>
            <w:tcW w:w="1972" w:type="pct"/>
            <w:tcBorders>
              <w:top w:val="single" w:color="666666" w:sz="6" w:space="0"/>
              <w:left w:val="nil"/>
              <w:bottom w:val="single" w:color="666666" w:sz="6" w:space="0"/>
              <w:right w:val="single" w:color="666666" w:sz="6" w:space="0"/>
            </w:tcBorders>
            <w:vAlign w:val="center"/>
          </w:tcPr>
          <w:p w14:paraId="3DFB50A2">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14:paraId="77BD1B35">
            <w:pPr>
              <w:rPr>
                <w:rFonts w:ascii="宋体"/>
                <w:sz w:val="22"/>
                <w:szCs w:val="22"/>
              </w:rPr>
            </w:pPr>
          </w:p>
        </w:tc>
        <w:tc>
          <w:tcPr>
            <w:tcW w:w="843" w:type="pct"/>
            <w:tcBorders>
              <w:top w:val="single" w:color="666666" w:sz="6" w:space="0"/>
              <w:left w:val="nil"/>
              <w:bottom w:val="single" w:color="666666" w:sz="6" w:space="0"/>
              <w:right w:val="single" w:color="666666" w:sz="6" w:space="0"/>
            </w:tcBorders>
            <w:vAlign w:val="center"/>
          </w:tcPr>
          <w:p w14:paraId="72D8D8D3">
            <w:pPr>
              <w:rPr>
                <w:rFonts w:ascii="宋体"/>
                <w:sz w:val="22"/>
                <w:szCs w:val="22"/>
              </w:rPr>
            </w:pPr>
          </w:p>
        </w:tc>
        <w:tc>
          <w:tcPr>
            <w:tcW w:w="843" w:type="pct"/>
            <w:gridSpan w:val="2"/>
            <w:tcBorders>
              <w:top w:val="single" w:color="666666" w:sz="6" w:space="0"/>
              <w:left w:val="nil"/>
              <w:bottom w:val="single" w:color="666666" w:sz="6" w:space="0"/>
              <w:right w:val="single" w:color="666666" w:sz="6" w:space="0"/>
            </w:tcBorders>
            <w:vAlign w:val="center"/>
          </w:tcPr>
          <w:p w14:paraId="3C12483B">
            <w:pPr>
              <w:rPr>
                <w:rFonts w:ascii="宋体"/>
                <w:sz w:val="22"/>
                <w:szCs w:val="22"/>
              </w:rPr>
            </w:pPr>
          </w:p>
        </w:tc>
      </w:tr>
      <w:tr w14:paraId="47A03A27">
        <w:tblPrEx>
          <w:tblCellMar>
            <w:top w:w="0" w:type="dxa"/>
            <w:left w:w="0" w:type="dxa"/>
            <w:bottom w:w="0" w:type="dxa"/>
            <w:right w:w="0" w:type="dxa"/>
          </w:tblCellMar>
        </w:tblPrEx>
        <w:trPr>
          <w:jc w:val="center"/>
        </w:trPr>
        <w:tc>
          <w:tcPr>
            <w:tcW w:w="5000" w:type="pct"/>
            <w:gridSpan w:val="7"/>
            <w:tcBorders>
              <w:top w:val="nil"/>
              <w:left w:val="nil"/>
              <w:bottom w:val="nil"/>
              <w:right w:val="nil"/>
            </w:tcBorders>
            <w:vAlign w:val="center"/>
          </w:tcPr>
          <w:p w14:paraId="0287F4E7">
            <w:pPr>
              <w:pStyle w:val="11"/>
              <w:rPr>
                <w:rFonts w:cs="Times New Roman"/>
              </w:rPr>
            </w:pPr>
            <w:r>
              <w:rPr>
                <w:rFonts w:hint="eastAsia" w:cs="Times New Roman"/>
                <w:sz w:val="22"/>
                <w:szCs w:val="22"/>
              </w:rPr>
              <w:t>注：本表反映部门本年度国有资本经营预算财政拨款支出情况。本单位没有国有资本经营预算财政拨款收入，也没有使用国有资本经营预算财政拨款安排的支出，故本表无数据。</w:t>
            </w:r>
          </w:p>
        </w:tc>
        <w:tc>
          <w:tcPr>
            <w:tcW w:w="0" w:type="auto"/>
            <w:vAlign w:val="center"/>
          </w:tcPr>
          <w:p w14:paraId="174E5542">
            <w:pPr>
              <w:widowControl/>
              <w:jc w:val="left"/>
              <w:rPr>
                <w:rFonts w:ascii="Times New Roman" w:hAnsi="Times New Roman" w:eastAsia="Times New Roman"/>
                <w:kern w:val="0"/>
                <w:sz w:val="20"/>
                <w:szCs w:val="20"/>
              </w:rPr>
            </w:pPr>
          </w:p>
        </w:tc>
      </w:tr>
    </w:tbl>
    <w:p w14:paraId="08BAEA7C">
      <w:pPr>
        <w:widowControl/>
        <w:jc w:val="left"/>
        <w:rPr>
          <w:color w:val="000000"/>
          <w:sz w:val="32"/>
          <w:szCs w:val="32"/>
        </w:rPr>
        <w:sectPr>
          <w:pgSz w:w="16838" w:h="11906"/>
          <w:pgMar w:top="1080" w:right="400" w:bottom="1080" w:left="400" w:header="851" w:footer="992" w:gutter="0"/>
          <w:cols w:space="720" w:num="1"/>
          <w:docGrid w:type="lines" w:linePitch="160" w:charSpace="0"/>
        </w:sectPr>
      </w:pPr>
    </w:p>
    <w:p w14:paraId="049E162E">
      <w:pPr>
        <w:spacing w:after="2"/>
        <w:jc w:val="center"/>
        <w:rPr>
          <w:rFonts w:hint="eastAsia"/>
        </w:rPr>
      </w:pPr>
      <w:r>
        <w:rPr>
          <w:rFonts w:hint="eastAsia" w:ascii="宋体" w:hAnsi="宋体" w:eastAsia="宋体"/>
          <w:b/>
          <w:bCs/>
          <w:color w:val="000000"/>
          <w:sz w:val="36"/>
          <w:szCs w:val="36"/>
        </w:rPr>
        <w:t>第三部分 2021年度部门决算情况说明</w:t>
      </w:r>
      <w:r>
        <w:rPr>
          <w:rFonts w:hint="eastAsia"/>
          <w:color w:val="000000"/>
        </w:rPr>
        <w:t xml:space="preserve"> </w:t>
      </w:r>
    </w:p>
    <w:p w14:paraId="0C1358AE">
      <w:pPr>
        <w:rPr>
          <w:rFonts w:hint="eastAsia"/>
        </w:rPr>
      </w:pPr>
      <w:r>
        <w:rPr>
          <w:rFonts w:hint="eastAsia"/>
        </w:rPr>
        <w:t xml:space="preserve"> </w:t>
      </w:r>
    </w:p>
    <w:p w14:paraId="1F8765E3">
      <w:pPr>
        <w:pStyle w:val="22"/>
        <w:spacing w:after="2"/>
        <w:ind w:firstLine="641"/>
        <w:rPr>
          <w:rFonts w:hint="eastAsia"/>
          <w:sz w:val="27"/>
          <w:szCs w:val="27"/>
        </w:rPr>
      </w:pPr>
      <w:r>
        <w:rPr>
          <w:rFonts w:hint="eastAsia" w:ascii="宋体" w:hAnsi="宋体" w:eastAsia="宋体"/>
          <w:b/>
          <w:bCs/>
          <w:color w:val="000000"/>
          <w:sz w:val="32"/>
          <w:szCs w:val="32"/>
        </w:rPr>
        <w:t>一、收入支出决算总体情况说明</w:t>
      </w:r>
      <w:r>
        <w:rPr>
          <w:rFonts w:hint="eastAsia"/>
          <w:color w:val="000000"/>
          <w:sz w:val="27"/>
          <w:szCs w:val="27"/>
        </w:rPr>
        <w:t xml:space="preserve"> </w:t>
      </w:r>
    </w:p>
    <w:p w14:paraId="30D89B38">
      <w:pPr>
        <w:pStyle w:val="22"/>
        <w:spacing w:after="2"/>
        <w:ind w:firstLine="641"/>
        <w:rPr>
          <w:rFonts w:hint="eastAsia"/>
          <w:sz w:val="27"/>
          <w:szCs w:val="27"/>
        </w:rPr>
      </w:pPr>
      <w:r>
        <w:rPr>
          <w:rFonts w:hint="eastAsia" w:ascii="宋体" w:hAnsi="宋体" w:eastAsia="宋体"/>
          <w:color w:val="000000"/>
          <w:sz w:val="32"/>
          <w:szCs w:val="32"/>
        </w:rPr>
        <w:t>2021年度收、支总计105.06万元。与上一年度相比，收、支总计各增加4.28万元，增长4.25%。主要是因为工资福利待遇增加等。</w:t>
      </w:r>
      <w:r>
        <w:rPr>
          <w:rFonts w:hint="eastAsia"/>
          <w:color w:val="000000"/>
          <w:sz w:val="27"/>
          <w:szCs w:val="27"/>
        </w:rPr>
        <w:t xml:space="preserve"> </w:t>
      </w:r>
    </w:p>
    <w:p w14:paraId="6F85BB56">
      <w:pPr>
        <w:pStyle w:val="22"/>
        <w:spacing w:after="2"/>
        <w:ind w:firstLine="641"/>
        <w:rPr>
          <w:rFonts w:hint="eastAsia"/>
          <w:sz w:val="27"/>
          <w:szCs w:val="27"/>
        </w:rPr>
      </w:pPr>
      <w:r>
        <w:rPr>
          <w:rFonts w:hint="eastAsia" w:ascii="宋体" w:hAnsi="宋体" w:eastAsia="宋体"/>
          <w:b/>
          <w:bCs/>
          <w:color w:val="000000"/>
          <w:sz w:val="32"/>
          <w:szCs w:val="32"/>
        </w:rPr>
        <w:t>二、收入决算情况说明</w:t>
      </w:r>
      <w:r>
        <w:rPr>
          <w:rFonts w:hint="eastAsia"/>
          <w:color w:val="000000"/>
          <w:sz w:val="27"/>
          <w:szCs w:val="27"/>
        </w:rPr>
        <w:t xml:space="preserve"> </w:t>
      </w:r>
    </w:p>
    <w:p w14:paraId="188580AB">
      <w:pPr>
        <w:pStyle w:val="22"/>
        <w:spacing w:after="2"/>
        <w:ind w:firstLine="640"/>
        <w:rPr>
          <w:rFonts w:hint="eastAsia"/>
          <w:sz w:val="27"/>
          <w:szCs w:val="27"/>
        </w:rPr>
      </w:pPr>
      <w:r>
        <w:rPr>
          <w:rFonts w:hint="eastAsia" w:ascii="宋体" w:hAnsi="宋体" w:eastAsia="宋体"/>
          <w:color w:val="000000"/>
          <w:sz w:val="32"/>
          <w:szCs w:val="32"/>
        </w:rPr>
        <w:t>2021年度收入合计105.06万元，其中：财政拨款收入105.06万元，占100%；上级补助收入0万元，占0%；事业收入0万元，占0%；经营收入0万元，占0%；附属单位上缴收入0万元，占0%；其他收入0万元，占0%。</w:t>
      </w:r>
      <w:r>
        <w:rPr>
          <w:rFonts w:hint="eastAsia"/>
          <w:color w:val="000000"/>
          <w:sz w:val="27"/>
          <w:szCs w:val="27"/>
        </w:rPr>
        <w:t xml:space="preserve"> </w:t>
      </w:r>
    </w:p>
    <w:p w14:paraId="7FC78B1D">
      <w:pPr>
        <w:pStyle w:val="22"/>
        <w:spacing w:after="2"/>
        <w:ind w:firstLine="641"/>
        <w:rPr>
          <w:rFonts w:hint="eastAsia"/>
          <w:sz w:val="27"/>
          <w:szCs w:val="27"/>
        </w:rPr>
      </w:pPr>
      <w:r>
        <w:rPr>
          <w:rFonts w:hint="eastAsia" w:ascii="宋体" w:hAnsi="宋体" w:eastAsia="宋体"/>
          <w:b/>
          <w:bCs/>
          <w:color w:val="000000"/>
          <w:sz w:val="32"/>
          <w:szCs w:val="32"/>
        </w:rPr>
        <w:t>三、支出决算情况说明</w:t>
      </w:r>
      <w:r>
        <w:rPr>
          <w:rFonts w:hint="eastAsia"/>
          <w:color w:val="000000"/>
          <w:sz w:val="27"/>
          <w:szCs w:val="27"/>
        </w:rPr>
        <w:t xml:space="preserve"> </w:t>
      </w:r>
    </w:p>
    <w:p w14:paraId="014D0CF8">
      <w:pPr>
        <w:pStyle w:val="22"/>
        <w:spacing w:after="2"/>
        <w:ind w:firstLine="640"/>
        <w:rPr>
          <w:rFonts w:hint="eastAsia"/>
          <w:sz w:val="27"/>
          <w:szCs w:val="27"/>
        </w:rPr>
      </w:pPr>
      <w:r>
        <w:rPr>
          <w:rFonts w:hint="eastAsia" w:ascii="宋体" w:hAnsi="宋体" w:eastAsia="宋体"/>
          <w:color w:val="000000"/>
          <w:sz w:val="32"/>
          <w:szCs w:val="32"/>
        </w:rPr>
        <w:t>2021年度支出合计105.06万元，其中：基本支出105.06万元，占100%；项目支出0万元，占0%；上缴上级支出0万元，占0%；经营支出0万元，占0%；对附属单位补助支出0万元，占0%。</w:t>
      </w:r>
      <w:r>
        <w:rPr>
          <w:rFonts w:hint="eastAsia"/>
          <w:color w:val="000000"/>
          <w:sz w:val="27"/>
          <w:szCs w:val="27"/>
        </w:rPr>
        <w:t xml:space="preserve"> </w:t>
      </w:r>
    </w:p>
    <w:p w14:paraId="7828CDCE">
      <w:pPr>
        <w:pStyle w:val="22"/>
        <w:spacing w:after="2"/>
        <w:ind w:firstLine="641"/>
        <w:rPr>
          <w:rFonts w:hint="eastAsia"/>
          <w:sz w:val="27"/>
          <w:szCs w:val="27"/>
        </w:rPr>
      </w:pPr>
      <w:r>
        <w:rPr>
          <w:rFonts w:hint="eastAsia" w:ascii="宋体" w:hAnsi="宋体" w:eastAsia="宋体"/>
          <w:b/>
          <w:bCs/>
          <w:color w:val="000000"/>
          <w:sz w:val="32"/>
          <w:szCs w:val="32"/>
        </w:rPr>
        <w:t>四、财政拨款收入支出决算总体情况说明</w:t>
      </w:r>
      <w:r>
        <w:rPr>
          <w:rFonts w:hint="eastAsia"/>
          <w:color w:val="000000"/>
          <w:sz w:val="27"/>
          <w:szCs w:val="27"/>
        </w:rPr>
        <w:t xml:space="preserve"> </w:t>
      </w:r>
    </w:p>
    <w:p w14:paraId="0AE5140D">
      <w:pPr>
        <w:pStyle w:val="22"/>
        <w:spacing w:after="2"/>
        <w:ind w:firstLine="640"/>
        <w:rPr>
          <w:rFonts w:hint="eastAsia"/>
          <w:sz w:val="27"/>
          <w:szCs w:val="27"/>
        </w:rPr>
      </w:pPr>
      <w:r>
        <w:rPr>
          <w:rFonts w:hint="eastAsia" w:ascii="宋体" w:hAnsi="宋体" w:eastAsia="宋体"/>
          <w:color w:val="000000"/>
          <w:sz w:val="32"/>
          <w:szCs w:val="32"/>
        </w:rPr>
        <w:t>2021年度财政拨款收、支总计105.06万元。与上一年度相比，财政拨款收、支总计各增加4.28万元，增长4.25%。主要是因为工资福利待遇增加等。</w:t>
      </w:r>
      <w:r>
        <w:rPr>
          <w:rFonts w:hint="eastAsia"/>
          <w:color w:val="000000"/>
          <w:sz w:val="27"/>
          <w:szCs w:val="27"/>
        </w:rPr>
        <w:t xml:space="preserve"> </w:t>
      </w:r>
    </w:p>
    <w:p w14:paraId="66DB1B1C">
      <w:pPr>
        <w:pStyle w:val="22"/>
        <w:spacing w:after="2"/>
        <w:ind w:firstLine="641"/>
        <w:rPr>
          <w:rFonts w:hint="eastAsia"/>
          <w:sz w:val="27"/>
          <w:szCs w:val="27"/>
        </w:rPr>
      </w:pPr>
      <w:r>
        <w:rPr>
          <w:rFonts w:hint="eastAsia" w:ascii="宋体" w:hAnsi="宋体" w:eastAsia="宋体"/>
          <w:b/>
          <w:bCs/>
          <w:color w:val="000000"/>
          <w:sz w:val="32"/>
          <w:szCs w:val="32"/>
        </w:rPr>
        <w:t>五、一般公共预算财政拨款支出决算情况说明</w:t>
      </w:r>
      <w:r>
        <w:rPr>
          <w:rFonts w:hint="eastAsia"/>
          <w:color w:val="000000"/>
          <w:sz w:val="27"/>
          <w:szCs w:val="27"/>
        </w:rPr>
        <w:t xml:space="preserve"> </w:t>
      </w:r>
    </w:p>
    <w:p w14:paraId="0E83D6F3">
      <w:pPr>
        <w:pStyle w:val="22"/>
        <w:spacing w:after="2"/>
        <w:ind w:firstLine="641"/>
        <w:rPr>
          <w:rFonts w:hint="eastAsia"/>
          <w:sz w:val="27"/>
          <w:szCs w:val="27"/>
        </w:rPr>
      </w:pPr>
      <w:r>
        <w:rPr>
          <w:rFonts w:hint="eastAsia" w:ascii="宋体" w:hAnsi="宋体" w:eastAsia="宋体"/>
          <w:b/>
          <w:bCs/>
          <w:color w:val="000000"/>
          <w:sz w:val="32"/>
          <w:szCs w:val="32"/>
        </w:rPr>
        <w:t>（一）财政拨款支出决算总体情况</w:t>
      </w:r>
      <w:r>
        <w:rPr>
          <w:rFonts w:hint="eastAsia"/>
          <w:color w:val="000000"/>
          <w:sz w:val="27"/>
          <w:szCs w:val="27"/>
        </w:rPr>
        <w:t xml:space="preserve"> </w:t>
      </w:r>
    </w:p>
    <w:p w14:paraId="1E85EBD9">
      <w:pPr>
        <w:pStyle w:val="22"/>
        <w:spacing w:after="2"/>
        <w:ind w:firstLine="855"/>
        <w:rPr>
          <w:rFonts w:hint="eastAsia"/>
          <w:sz w:val="27"/>
          <w:szCs w:val="27"/>
        </w:rPr>
      </w:pPr>
      <w:r>
        <w:rPr>
          <w:rFonts w:hint="eastAsia" w:ascii="宋体" w:hAnsi="宋体" w:eastAsia="宋体"/>
          <w:color w:val="000000"/>
          <w:sz w:val="32"/>
          <w:szCs w:val="32"/>
        </w:rPr>
        <w:t xml:space="preserve">2021年度财政拨款支出105.06万元，占本年支出合计的100%。与上一年度相比，财政拨款支出增加4.28万元，增长4.25%。主要是因为工资福利待遇增加等。 </w:t>
      </w:r>
    </w:p>
    <w:p w14:paraId="60DDE268">
      <w:pPr>
        <w:pStyle w:val="22"/>
        <w:spacing w:after="2"/>
        <w:ind w:firstLine="641"/>
        <w:rPr>
          <w:rFonts w:hint="eastAsia"/>
          <w:sz w:val="27"/>
          <w:szCs w:val="27"/>
        </w:rPr>
      </w:pPr>
      <w:r>
        <w:rPr>
          <w:rFonts w:hint="eastAsia" w:ascii="宋体" w:hAnsi="宋体" w:eastAsia="宋体"/>
          <w:b/>
          <w:bCs/>
          <w:color w:val="000000"/>
          <w:sz w:val="32"/>
          <w:szCs w:val="32"/>
        </w:rPr>
        <w:t>（二）财政拨款支出决算结构情况</w:t>
      </w:r>
      <w:r>
        <w:rPr>
          <w:rFonts w:hint="eastAsia"/>
          <w:color w:val="000000"/>
          <w:sz w:val="27"/>
          <w:szCs w:val="27"/>
        </w:rPr>
        <w:t xml:space="preserve"> </w:t>
      </w:r>
    </w:p>
    <w:p w14:paraId="5250AE08">
      <w:pPr>
        <w:pStyle w:val="22"/>
        <w:spacing w:after="2"/>
        <w:ind w:firstLine="640"/>
        <w:rPr>
          <w:rFonts w:hint="eastAsia"/>
          <w:sz w:val="27"/>
          <w:szCs w:val="27"/>
        </w:rPr>
      </w:pPr>
      <w:r>
        <w:rPr>
          <w:rFonts w:hint="eastAsia" w:ascii="宋体" w:hAnsi="宋体" w:eastAsia="宋体"/>
          <w:color w:val="000000"/>
          <w:sz w:val="32"/>
          <w:szCs w:val="32"/>
        </w:rPr>
        <w:t>2021年度财政拨款支出105.06万元，主要用于以下方面：社会保障和就业支出4.95万元，占4.71%；卫生健康支出100.11万元，占95.29%。</w:t>
      </w:r>
      <w:r>
        <w:rPr>
          <w:rFonts w:hint="eastAsia"/>
          <w:color w:val="000000"/>
          <w:sz w:val="27"/>
          <w:szCs w:val="27"/>
        </w:rPr>
        <w:t xml:space="preserve"> </w:t>
      </w:r>
    </w:p>
    <w:p w14:paraId="29EFCAA3">
      <w:pPr>
        <w:pStyle w:val="22"/>
        <w:spacing w:after="2"/>
        <w:ind w:firstLine="640"/>
        <w:rPr>
          <w:rFonts w:hint="eastAsia"/>
          <w:sz w:val="27"/>
          <w:szCs w:val="27"/>
        </w:rPr>
      </w:pPr>
      <w:r>
        <w:rPr>
          <w:rFonts w:hint="eastAsia" w:ascii="宋体" w:hAnsi="宋体" w:eastAsia="宋体"/>
          <w:b/>
          <w:bCs/>
          <w:color w:val="000000"/>
          <w:sz w:val="32"/>
          <w:szCs w:val="32"/>
        </w:rPr>
        <w:t>（三）财政拨款支出决算具体情况</w:t>
      </w:r>
      <w:r>
        <w:rPr>
          <w:rFonts w:hint="eastAsia"/>
          <w:color w:val="000000"/>
          <w:sz w:val="27"/>
          <w:szCs w:val="27"/>
        </w:rPr>
        <w:t xml:space="preserve"> </w:t>
      </w:r>
    </w:p>
    <w:p w14:paraId="46B70F92">
      <w:pPr>
        <w:pStyle w:val="22"/>
        <w:spacing w:after="2"/>
        <w:ind w:firstLine="640"/>
        <w:rPr>
          <w:rFonts w:hint="eastAsia"/>
          <w:sz w:val="27"/>
          <w:szCs w:val="27"/>
        </w:rPr>
      </w:pPr>
      <w:r>
        <w:rPr>
          <w:rFonts w:hint="eastAsia" w:ascii="宋体" w:hAnsi="宋体" w:eastAsia="宋体"/>
          <w:color w:val="000000"/>
          <w:sz w:val="32"/>
          <w:szCs w:val="32"/>
        </w:rPr>
        <w:t>2021年度财政拨款支出年初预算数为1,208.62万元，支出决算数为105.06万元，完成年初预算的8.69%，其中：</w:t>
      </w:r>
      <w:r>
        <w:rPr>
          <w:rFonts w:hint="eastAsia"/>
          <w:color w:val="000000"/>
          <w:sz w:val="27"/>
          <w:szCs w:val="27"/>
        </w:rPr>
        <w:t xml:space="preserve"> </w:t>
      </w:r>
    </w:p>
    <w:p w14:paraId="7D6C36B5">
      <w:pPr>
        <w:pStyle w:val="22"/>
        <w:spacing w:after="2"/>
        <w:ind w:firstLine="641"/>
        <w:rPr>
          <w:rFonts w:hint="eastAsia"/>
          <w:sz w:val="27"/>
          <w:szCs w:val="27"/>
        </w:rPr>
      </w:pPr>
      <w:r>
        <w:rPr>
          <w:rStyle w:val="25"/>
          <w:rFonts w:hint="eastAsia" w:ascii="宋体" w:hAnsi="宋体" w:eastAsia="宋体"/>
          <w:color w:val="000000"/>
          <w:sz w:val="32"/>
          <w:szCs w:val="32"/>
        </w:rPr>
        <w:t>1、社会保障和就业支出（类）人力资源和社会保障管理事务（款）社会保险经办机构（项）</w:t>
      </w:r>
      <w:r>
        <w:rPr>
          <w:rFonts w:hint="eastAsia"/>
          <w:color w:val="000000"/>
          <w:sz w:val="27"/>
          <w:szCs w:val="27"/>
        </w:rPr>
        <w:t xml:space="preserve"> </w:t>
      </w:r>
    </w:p>
    <w:p w14:paraId="17DEC940">
      <w:pPr>
        <w:pStyle w:val="22"/>
        <w:spacing w:after="2"/>
        <w:ind w:firstLine="641"/>
        <w:rPr>
          <w:rFonts w:hint="eastAsia"/>
          <w:sz w:val="27"/>
          <w:szCs w:val="27"/>
        </w:rPr>
      </w:pPr>
      <w:r>
        <w:rPr>
          <w:rFonts w:hint="eastAsia" w:ascii="宋体" w:hAnsi="宋体" w:eastAsia="宋体"/>
          <w:color w:val="000000"/>
          <w:sz w:val="32"/>
          <w:szCs w:val="32"/>
        </w:rPr>
        <w:t>年初预算为0万元，支出决算为4.95万元，</w:t>
      </w:r>
      <w:r>
        <w:rPr>
          <w:rFonts w:hint="eastAsia" w:ascii="宋体" w:hAnsi="宋体" w:eastAsia="宋体"/>
          <w:color w:val="000000"/>
          <w:sz w:val="32"/>
          <w:szCs w:val="32"/>
          <w:lang w:eastAsia="zh-CN"/>
        </w:rPr>
        <w:t>由于预算数为</w:t>
      </w:r>
      <w:r>
        <w:rPr>
          <w:rFonts w:hint="eastAsia" w:ascii="宋体" w:hAnsi="宋体" w:eastAsia="宋体"/>
          <w:color w:val="000000"/>
          <w:sz w:val="32"/>
          <w:szCs w:val="32"/>
          <w:lang w:val="en-US" w:eastAsia="zh-CN"/>
        </w:rPr>
        <w:t>0，无法计算百分比</w:t>
      </w:r>
      <w:r>
        <w:rPr>
          <w:rFonts w:hint="eastAsia" w:ascii="宋体" w:hAnsi="宋体" w:eastAsia="宋体"/>
          <w:color w:val="000000"/>
          <w:sz w:val="32"/>
          <w:szCs w:val="32"/>
        </w:rPr>
        <w:t>。决算数大于年初预算数的主要原因是：新增社会保障和就业支出、行政事业单位养老支出、机关事业单位基本养老保险缴费支出等。</w:t>
      </w:r>
    </w:p>
    <w:p w14:paraId="6DE8939B">
      <w:pPr>
        <w:pStyle w:val="22"/>
        <w:spacing w:after="2"/>
        <w:ind w:firstLine="641"/>
        <w:rPr>
          <w:rFonts w:hint="eastAsia"/>
          <w:sz w:val="27"/>
          <w:szCs w:val="27"/>
        </w:rPr>
      </w:pPr>
      <w:r>
        <w:rPr>
          <w:rStyle w:val="25"/>
          <w:rFonts w:hint="eastAsia" w:ascii="宋体" w:hAnsi="宋体" w:eastAsia="宋体"/>
          <w:color w:val="000000"/>
          <w:sz w:val="32"/>
          <w:szCs w:val="32"/>
        </w:rPr>
        <w:t>2、卫生健康支出（类）卫生健康管理事务（款）行政运行（项）</w:t>
      </w:r>
      <w:r>
        <w:rPr>
          <w:rFonts w:hint="eastAsia"/>
          <w:color w:val="000000"/>
          <w:sz w:val="27"/>
          <w:szCs w:val="27"/>
        </w:rPr>
        <w:t xml:space="preserve"> </w:t>
      </w:r>
    </w:p>
    <w:p w14:paraId="067EA002">
      <w:pPr>
        <w:pStyle w:val="22"/>
        <w:spacing w:after="2"/>
        <w:ind w:firstLine="641"/>
        <w:rPr>
          <w:rFonts w:hint="eastAsia"/>
          <w:sz w:val="27"/>
          <w:szCs w:val="27"/>
        </w:rPr>
      </w:pPr>
      <w:r>
        <w:rPr>
          <w:rFonts w:hint="eastAsia" w:ascii="宋体" w:hAnsi="宋体" w:eastAsia="宋体"/>
          <w:color w:val="000000"/>
          <w:sz w:val="32"/>
          <w:szCs w:val="32"/>
        </w:rPr>
        <w:t>年初预算为127.65万元，支出决算为99.02万元，完成年初预算的77.57%。决算数小于年初预算数的主要原因是：财政未足额拨付医保稽核监管工作经费，商品服务支出减少。</w:t>
      </w:r>
    </w:p>
    <w:p w14:paraId="407F3DCE">
      <w:pPr>
        <w:pStyle w:val="22"/>
        <w:spacing w:after="2"/>
        <w:ind w:firstLine="641"/>
        <w:rPr>
          <w:rFonts w:hint="eastAsia"/>
          <w:sz w:val="27"/>
          <w:szCs w:val="27"/>
        </w:rPr>
      </w:pPr>
      <w:r>
        <w:rPr>
          <w:rStyle w:val="25"/>
          <w:rFonts w:hint="eastAsia" w:ascii="宋体" w:hAnsi="宋体" w:eastAsia="宋体"/>
          <w:color w:val="000000"/>
          <w:sz w:val="32"/>
          <w:szCs w:val="32"/>
        </w:rPr>
        <w:t>3、卫生健康支出（类）医疗救助（款）城乡医疗救助（项）</w:t>
      </w:r>
      <w:r>
        <w:rPr>
          <w:rFonts w:hint="eastAsia"/>
          <w:color w:val="000000"/>
          <w:sz w:val="27"/>
          <w:szCs w:val="27"/>
        </w:rPr>
        <w:t xml:space="preserve"> </w:t>
      </w:r>
    </w:p>
    <w:p w14:paraId="4187820A">
      <w:pPr>
        <w:pStyle w:val="22"/>
        <w:spacing w:after="2"/>
        <w:ind w:firstLine="641"/>
        <w:rPr>
          <w:rFonts w:hint="eastAsia"/>
          <w:sz w:val="27"/>
          <w:szCs w:val="27"/>
        </w:rPr>
      </w:pPr>
      <w:r>
        <w:rPr>
          <w:rFonts w:hint="eastAsia" w:ascii="宋体" w:hAnsi="宋体" w:eastAsia="宋体"/>
          <w:color w:val="000000"/>
          <w:sz w:val="32"/>
          <w:szCs w:val="32"/>
        </w:rPr>
        <w:t>年初预算为1,076万元，支出决算为1.09万元，完成年初预算的0.1%。决算数小于年初预算数的主要原因是：年初预算1076万元为医疗救助支出，决算支出为1.09万元。</w:t>
      </w:r>
    </w:p>
    <w:p w14:paraId="0DF4D50A">
      <w:pPr>
        <w:pStyle w:val="22"/>
        <w:spacing w:after="2"/>
        <w:ind w:firstLine="641"/>
        <w:rPr>
          <w:rFonts w:hint="eastAsia"/>
          <w:sz w:val="27"/>
          <w:szCs w:val="27"/>
        </w:rPr>
      </w:pPr>
      <w:r>
        <w:rPr>
          <w:rFonts w:hint="eastAsia" w:ascii="宋体" w:hAnsi="宋体" w:eastAsia="宋体"/>
          <w:b/>
          <w:bCs/>
          <w:color w:val="000000"/>
          <w:sz w:val="32"/>
          <w:szCs w:val="32"/>
        </w:rPr>
        <w:t>六、一般公共预算财政拨款基本支出决算情况说明</w:t>
      </w:r>
      <w:r>
        <w:rPr>
          <w:rFonts w:hint="eastAsia"/>
          <w:color w:val="000000"/>
          <w:sz w:val="27"/>
          <w:szCs w:val="27"/>
        </w:rPr>
        <w:t xml:space="preserve"> </w:t>
      </w:r>
    </w:p>
    <w:p w14:paraId="0581652E">
      <w:pPr>
        <w:pStyle w:val="22"/>
        <w:spacing w:after="2"/>
        <w:ind w:firstLine="641"/>
        <w:rPr>
          <w:rFonts w:hint="eastAsia"/>
          <w:sz w:val="27"/>
          <w:szCs w:val="27"/>
        </w:rPr>
      </w:pPr>
      <w:r>
        <w:rPr>
          <w:rFonts w:hint="eastAsia" w:ascii="宋体" w:hAnsi="宋体" w:eastAsia="宋体"/>
          <w:color w:val="000000"/>
          <w:sz w:val="32"/>
          <w:szCs w:val="32"/>
        </w:rPr>
        <w:t>2021年度财政拨款基本支出105.06万元，其中：人员经费78.56万元，占基本支出的74.78%，主要包括：基本工资、津贴补贴、奖金、伙食补助费、机关事业单位基本养老保险缴费、职工基本医疗保险缴费、其他社会保障缴费、医疗费补助。公用经费26.5万元，占基本支出的25.22%，主要包括：办公费、印刷费、电费、邮电费、差旅费、公务接待费、劳务费、工会经费、其他商品和服务支出。</w:t>
      </w:r>
      <w:r>
        <w:rPr>
          <w:rFonts w:hint="eastAsia"/>
          <w:color w:val="000000"/>
          <w:sz w:val="27"/>
          <w:szCs w:val="27"/>
        </w:rPr>
        <w:t xml:space="preserve"> </w:t>
      </w:r>
    </w:p>
    <w:p w14:paraId="6C6B832F">
      <w:pPr>
        <w:pStyle w:val="22"/>
        <w:spacing w:after="2"/>
        <w:ind w:firstLine="641"/>
        <w:rPr>
          <w:rFonts w:hint="eastAsia"/>
          <w:sz w:val="27"/>
          <w:szCs w:val="27"/>
        </w:rPr>
      </w:pPr>
      <w:r>
        <w:rPr>
          <w:rFonts w:hint="eastAsia" w:ascii="宋体" w:hAnsi="宋体" w:eastAsia="宋体"/>
          <w:b/>
          <w:bCs/>
          <w:color w:val="000000"/>
          <w:sz w:val="32"/>
          <w:szCs w:val="32"/>
        </w:rPr>
        <w:t>七、一般公共预算财政拨款三公经费支出决算情况说明</w:t>
      </w:r>
      <w:r>
        <w:rPr>
          <w:rFonts w:hint="eastAsia"/>
          <w:color w:val="000000"/>
          <w:sz w:val="27"/>
          <w:szCs w:val="27"/>
        </w:rPr>
        <w:t xml:space="preserve"> </w:t>
      </w:r>
    </w:p>
    <w:p w14:paraId="0A5823A0">
      <w:pPr>
        <w:pStyle w:val="22"/>
        <w:spacing w:after="2"/>
        <w:ind w:firstLine="641"/>
        <w:rPr>
          <w:rFonts w:hint="eastAsia"/>
          <w:sz w:val="27"/>
          <w:szCs w:val="27"/>
        </w:rPr>
      </w:pPr>
      <w:r>
        <w:rPr>
          <w:rFonts w:hint="eastAsia" w:ascii="宋体" w:hAnsi="宋体" w:eastAsia="宋体"/>
          <w:b/>
          <w:bCs/>
          <w:color w:val="000000"/>
          <w:sz w:val="32"/>
          <w:szCs w:val="32"/>
        </w:rPr>
        <w:t>（一）“三公”经费财政拨款支出决算总体情况说明</w:t>
      </w:r>
      <w:r>
        <w:rPr>
          <w:rFonts w:hint="eastAsia"/>
          <w:color w:val="000000"/>
          <w:sz w:val="27"/>
          <w:szCs w:val="27"/>
        </w:rPr>
        <w:t xml:space="preserve"> </w:t>
      </w:r>
    </w:p>
    <w:p w14:paraId="05593FE7">
      <w:pPr>
        <w:pStyle w:val="22"/>
        <w:spacing w:after="2"/>
        <w:ind w:firstLine="640"/>
        <w:rPr>
          <w:rFonts w:hint="eastAsia"/>
          <w:sz w:val="27"/>
          <w:szCs w:val="27"/>
        </w:rPr>
      </w:pPr>
      <w:r>
        <w:rPr>
          <w:rFonts w:hint="eastAsia" w:ascii="宋体" w:hAnsi="宋体" w:eastAsia="宋体"/>
          <w:color w:val="000000"/>
          <w:sz w:val="32"/>
          <w:szCs w:val="32"/>
        </w:rPr>
        <w:t>2021年度“三公”经费财政拨款支出预算为2.5万元，支出决算为1.5万元，完成预算的60%，</w:t>
      </w:r>
    </w:p>
    <w:p w14:paraId="6ABD4FF3">
      <w:pPr>
        <w:pStyle w:val="22"/>
        <w:spacing w:after="2"/>
        <w:ind w:firstLine="640"/>
        <w:rPr>
          <w:rFonts w:hint="eastAsia"/>
          <w:sz w:val="27"/>
          <w:szCs w:val="27"/>
        </w:rPr>
      </w:pPr>
      <w:r>
        <w:rPr>
          <w:rFonts w:hint="eastAsia" w:ascii="宋体" w:hAnsi="宋体" w:eastAsia="宋体"/>
          <w:color w:val="000000"/>
          <w:sz w:val="32"/>
          <w:szCs w:val="32"/>
        </w:rPr>
        <w:t>其中：</w:t>
      </w:r>
      <w:r>
        <w:rPr>
          <w:rFonts w:hint="eastAsia"/>
          <w:color w:val="000000"/>
          <w:sz w:val="27"/>
          <w:szCs w:val="27"/>
        </w:rPr>
        <w:t xml:space="preserve"> </w:t>
      </w:r>
    </w:p>
    <w:p w14:paraId="2D32A277">
      <w:pPr>
        <w:pStyle w:val="22"/>
        <w:spacing w:after="2"/>
        <w:ind w:firstLine="640"/>
        <w:rPr>
          <w:rFonts w:hint="eastAsia"/>
          <w:sz w:val="27"/>
          <w:szCs w:val="27"/>
        </w:rPr>
      </w:pPr>
      <w:r>
        <w:rPr>
          <w:rFonts w:hint="eastAsia" w:ascii="宋体" w:hAnsi="宋体" w:eastAsia="宋体"/>
          <w:color w:val="000000"/>
          <w:sz w:val="32"/>
          <w:szCs w:val="32"/>
        </w:rPr>
        <w:t>因公出国（境）费支出预算为0万元，支出决算为0万元，决算数与预算数一致，我单位严格按预算执行决算，因公出国（境）费支出与上年持平。</w:t>
      </w:r>
      <w:r>
        <w:rPr>
          <w:rFonts w:hint="eastAsia"/>
          <w:color w:val="000000"/>
          <w:sz w:val="27"/>
          <w:szCs w:val="27"/>
        </w:rPr>
        <w:t xml:space="preserve"> </w:t>
      </w:r>
    </w:p>
    <w:p w14:paraId="4CD99664">
      <w:pPr>
        <w:pStyle w:val="22"/>
        <w:spacing w:after="2"/>
        <w:ind w:firstLine="640"/>
        <w:rPr>
          <w:rFonts w:hint="eastAsia"/>
          <w:sz w:val="27"/>
          <w:szCs w:val="27"/>
        </w:rPr>
      </w:pPr>
      <w:r>
        <w:rPr>
          <w:rFonts w:hint="eastAsia" w:ascii="宋体" w:hAnsi="宋体" w:eastAsia="宋体"/>
          <w:color w:val="000000"/>
          <w:sz w:val="32"/>
          <w:szCs w:val="32"/>
        </w:rPr>
        <w:t>公务接待费支出预算为2.5万元，支出决算为1.5万元，完成预算的60%，决算数小于预算数的主要原因是厉行节约精神 ，公务接待费支出与上年持平。</w:t>
      </w:r>
    </w:p>
    <w:p w14:paraId="01657285">
      <w:pPr>
        <w:pStyle w:val="22"/>
        <w:spacing w:after="2"/>
        <w:ind w:firstLine="640"/>
        <w:rPr>
          <w:rFonts w:hint="eastAsia"/>
          <w:sz w:val="27"/>
          <w:szCs w:val="27"/>
        </w:rPr>
      </w:pPr>
      <w:r>
        <w:rPr>
          <w:rFonts w:hint="eastAsia" w:ascii="宋体" w:hAnsi="宋体" w:eastAsia="宋体"/>
          <w:color w:val="000000"/>
          <w:sz w:val="32"/>
          <w:szCs w:val="32"/>
        </w:rPr>
        <w:t>公务用车购置费支出预算为0万元，支出决算为0万元，决算数与预算数一致，我单位严格按预算执行决算，公务用车购置费支出与上年持平。</w:t>
      </w:r>
      <w:r>
        <w:rPr>
          <w:rFonts w:hint="eastAsia"/>
          <w:color w:val="000000"/>
          <w:sz w:val="27"/>
          <w:szCs w:val="27"/>
        </w:rPr>
        <w:t xml:space="preserve"> </w:t>
      </w:r>
    </w:p>
    <w:p w14:paraId="74A3E291">
      <w:pPr>
        <w:pStyle w:val="22"/>
        <w:spacing w:after="2"/>
        <w:ind w:firstLine="640"/>
        <w:rPr>
          <w:rFonts w:hint="eastAsia"/>
          <w:sz w:val="27"/>
          <w:szCs w:val="27"/>
        </w:rPr>
      </w:pPr>
      <w:r>
        <w:rPr>
          <w:rFonts w:hint="eastAsia" w:ascii="宋体" w:hAnsi="宋体" w:eastAsia="宋体"/>
          <w:color w:val="000000"/>
          <w:sz w:val="32"/>
          <w:szCs w:val="32"/>
        </w:rPr>
        <w:t>公务用车运行维护费支出预算为0万元，支出决算为0万元，决算数与预算数一致，我单位严格按预算执行决算，公务用车运行维护费支出与上年持平。</w:t>
      </w:r>
      <w:r>
        <w:rPr>
          <w:rFonts w:hint="eastAsia"/>
          <w:color w:val="000000"/>
          <w:sz w:val="27"/>
          <w:szCs w:val="27"/>
        </w:rPr>
        <w:t xml:space="preserve"> </w:t>
      </w:r>
    </w:p>
    <w:p w14:paraId="5E708272">
      <w:pPr>
        <w:pStyle w:val="22"/>
        <w:spacing w:after="2"/>
        <w:ind w:firstLine="641"/>
        <w:rPr>
          <w:rFonts w:hint="eastAsia"/>
          <w:sz w:val="27"/>
          <w:szCs w:val="27"/>
        </w:rPr>
      </w:pPr>
      <w:r>
        <w:rPr>
          <w:rFonts w:hint="eastAsia" w:ascii="宋体" w:hAnsi="宋体" w:eastAsia="宋体"/>
          <w:b/>
          <w:bCs/>
          <w:color w:val="000000"/>
          <w:sz w:val="32"/>
          <w:szCs w:val="32"/>
        </w:rPr>
        <w:t>（二）“三公”经费财政拨款支出决算具体情况说明</w:t>
      </w:r>
      <w:r>
        <w:rPr>
          <w:rFonts w:hint="eastAsia"/>
          <w:color w:val="000000"/>
          <w:sz w:val="27"/>
          <w:szCs w:val="27"/>
        </w:rPr>
        <w:t xml:space="preserve"> </w:t>
      </w:r>
    </w:p>
    <w:p w14:paraId="3DD41237">
      <w:pPr>
        <w:pStyle w:val="22"/>
        <w:spacing w:after="2"/>
        <w:ind w:firstLine="640"/>
        <w:rPr>
          <w:rFonts w:hint="eastAsia"/>
          <w:sz w:val="27"/>
          <w:szCs w:val="27"/>
        </w:rPr>
      </w:pPr>
      <w:r>
        <w:rPr>
          <w:rFonts w:hint="eastAsia" w:ascii="宋体" w:hAnsi="宋体" w:eastAsia="宋体"/>
          <w:color w:val="000000"/>
          <w:sz w:val="32"/>
          <w:szCs w:val="32"/>
        </w:rPr>
        <w:t>2021年度“三公”经费财政拨款支出决算中，公务接待费支出决算1.5万元，占100%，因公出国（境）费支出决算0万元，占0%，公务用车购置费及运行维护费支出决算0万元，占0%。其中：</w:t>
      </w:r>
      <w:r>
        <w:rPr>
          <w:rFonts w:hint="eastAsia"/>
          <w:color w:val="000000"/>
          <w:sz w:val="27"/>
          <w:szCs w:val="27"/>
        </w:rPr>
        <w:t xml:space="preserve"> </w:t>
      </w:r>
    </w:p>
    <w:p w14:paraId="5E501B4A">
      <w:pPr>
        <w:pStyle w:val="22"/>
        <w:spacing w:after="2"/>
        <w:ind w:firstLine="640"/>
        <w:rPr>
          <w:rFonts w:hint="eastAsia"/>
          <w:sz w:val="27"/>
          <w:szCs w:val="27"/>
        </w:rPr>
      </w:pPr>
      <w:r>
        <w:rPr>
          <w:rFonts w:hint="eastAsia" w:ascii="宋体" w:hAnsi="宋体" w:eastAsia="宋体"/>
          <w:color w:val="000000"/>
          <w:sz w:val="32"/>
          <w:szCs w:val="32"/>
        </w:rPr>
        <w:t>1、因公出国（境）费支出决算为0万元，全年安排因公出国（境）团组0个，累计0人次，我单位2021年度无因公出国（境）费支出。</w:t>
      </w:r>
      <w:r>
        <w:rPr>
          <w:rFonts w:hint="eastAsia"/>
          <w:color w:val="000000"/>
          <w:sz w:val="27"/>
          <w:szCs w:val="27"/>
        </w:rPr>
        <w:t xml:space="preserve"> </w:t>
      </w:r>
    </w:p>
    <w:p w14:paraId="50CC8869">
      <w:pPr>
        <w:pStyle w:val="22"/>
        <w:spacing w:after="2"/>
        <w:ind w:firstLine="640"/>
        <w:rPr>
          <w:rFonts w:hint="eastAsia"/>
          <w:sz w:val="27"/>
          <w:szCs w:val="27"/>
        </w:rPr>
      </w:pPr>
      <w:r>
        <w:rPr>
          <w:rFonts w:hint="eastAsia" w:ascii="宋体" w:hAnsi="宋体" w:eastAsia="宋体"/>
          <w:color w:val="000000"/>
          <w:sz w:val="32"/>
          <w:szCs w:val="32"/>
        </w:rPr>
        <w:t>2、公务接待费支出决算为1.5万元，全年共接待来访团组20个、来宾160人次，主要是业务交流发生的接待支出。</w:t>
      </w:r>
      <w:r>
        <w:rPr>
          <w:rFonts w:hint="eastAsia"/>
          <w:color w:val="000000"/>
          <w:sz w:val="27"/>
          <w:szCs w:val="27"/>
        </w:rPr>
        <w:t xml:space="preserve"> </w:t>
      </w:r>
    </w:p>
    <w:p w14:paraId="4B89648B">
      <w:pPr>
        <w:pStyle w:val="22"/>
        <w:spacing w:after="2"/>
        <w:ind w:firstLine="640"/>
        <w:rPr>
          <w:rFonts w:hint="eastAsia"/>
          <w:sz w:val="27"/>
          <w:szCs w:val="27"/>
        </w:rPr>
      </w:pPr>
      <w:r>
        <w:rPr>
          <w:rFonts w:hint="eastAsia" w:ascii="宋体" w:hAnsi="宋体" w:eastAsia="宋体"/>
          <w:color w:val="000000"/>
          <w:sz w:val="32"/>
          <w:szCs w:val="32"/>
        </w:rPr>
        <w:t>3、公务用车购置费及运行维护费支出决算为0万元，其中：公务用车购置费0万元。公务用车运行维护费0万元，截至2021年12月31日，我单位开支财政拨款的公务用车保有量为0辆。我单位2021年度无公务用车购置费及运行维护费支出。</w:t>
      </w:r>
      <w:r>
        <w:rPr>
          <w:rFonts w:hint="eastAsia"/>
          <w:color w:val="000000"/>
          <w:sz w:val="27"/>
          <w:szCs w:val="27"/>
        </w:rPr>
        <w:t xml:space="preserve"> </w:t>
      </w:r>
    </w:p>
    <w:p w14:paraId="7E5A16C4">
      <w:pPr>
        <w:pStyle w:val="22"/>
        <w:spacing w:after="2"/>
        <w:ind w:firstLine="641"/>
        <w:rPr>
          <w:rFonts w:hint="eastAsia"/>
          <w:sz w:val="27"/>
          <w:szCs w:val="27"/>
        </w:rPr>
      </w:pPr>
      <w:r>
        <w:rPr>
          <w:rFonts w:hint="eastAsia" w:ascii="宋体" w:hAnsi="宋体" w:eastAsia="宋体"/>
          <w:b/>
          <w:bCs/>
          <w:color w:val="000000"/>
          <w:sz w:val="32"/>
          <w:szCs w:val="32"/>
        </w:rPr>
        <w:t>八、政府性基金预算收入支出决算情况</w:t>
      </w:r>
      <w:r>
        <w:rPr>
          <w:rFonts w:hint="eastAsia"/>
          <w:color w:val="000000"/>
          <w:sz w:val="27"/>
          <w:szCs w:val="27"/>
        </w:rPr>
        <w:t xml:space="preserve"> </w:t>
      </w:r>
    </w:p>
    <w:p w14:paraId="4F176F61">
      <w:pPr>
        <w:pStyle w:val="22"/>
        <w:spacing w:after="2"/>
        <w:ind w:firstLine="641"/>
        <w:rPr>
          <w:rFonts w:hint="eastAsia"/>
          <w:sz w:val="27"/>
          <w:szCs w:val="27"/>
        </w:rPr>
      </w:pPr>
      <w:r>
        <w:rPr>
          <w:rFonts w:hint="eastAsia" w:ascii="宋体" w:hAnsi="宋体" w:eastAsia="宋体"/>
          <w:color w:val="000000"/>
          <w:sz w:val="32"/>
          <w:szCs w:val="32"/>
        </w:rPr>
        <w:t xml:space="preserve">永州市冷水滩区医疗保障局2021年度没有政府性基金收入，也没有使用政府性基金安排的支出，并已公开空表。 </w:t>
      </w:r>
    </w:p>
    <w:p w14:paraId="39F035EB">
      <w:pPr>
        <w:pStyle w:val="22"/>
        <w:spacing w:after="2"/>
        <w:ind w:firstLine="641"/>
        <w:rPr>
          <w:rFonts w:hint="eastAsia"/>
          <w:sz w:val="27"/>
          <w:szCs w:val="27"/>
        </w:rPr>
      </w:pPr>
      <w:r>
        <w:rPr>
          <w:rFonts w:hint="eastAsia" w:ascii="宋体" w:hAnsi="宋体" w:eastAsia="宋体"/>
          <w:b/>
          <w:bCs/>
          <w:color w:val="000000"/>
          <w:sz w:val="32"/>
          <w:szCs w:val="32"/>
        </w:rPr>
        <w:t>九、关于机关运行经费支出说明</w:t>
      </w:r>
      <w:r>
        <w:rPr>
          <w:rFonts w:hint="eastAsia"/>
          <w:color w:val="000000"/>
          <w:sz w:val="27"/>
          <w:szCs w:val="27"/>
        </w:rPr>
        <w:t xml:space="preserve"> </w:t>
      </w:r>
    </w:p>
    <w:p w14:paraId="01CC9C07">
      <w:pPr>
        <w:pStyle w:val="22"/>
        <w:spacing w:after="2"/>
        <w:ind w:firstLine="640"/>
        <w:rPr>
          <w:rFonts w:hint="eastAsia"/>
          <w:sz w:val="27"/>
          <w:szCs w:val="27"/>
        </w:rPr>
      </w:pPr>
      <w:r>
        <w:rPr>
          <w:rFonts w:hint="eastAsia" w:ascii="宋体" w:hAnsi="宋体" w:eastAsia="宋体"/>
          <w:color w:val="000000"/>
          <w:sz w:val="32"/>
          <w:szCs w:val="32"/>
        </w:rPr>
        <w:t>永州市冷水滩区医疗保障局2021年度机关运行经费支出26.5万元，比年初预算数增加16.68万元，增长169.8%。主要原因是：中途人员增加，经费在预算时并没计算进去。</w:t>
      </w:r>
    </w:p>
    <w:p w14:paraId="0D745B03">
      <w:pPr>
        <w:pStyle w:val="22"/>
        <w:spacing w:after="2"/>
        <w:ind w:firstLine="640"/>
        <w:rPr>
          <w:rFonts w:hint="eastAsia"/>
          <w:sz w:val="27"/>
          <w:szCs w:val="27"/>
        </w:rPr>
      </w:pPr>
      <w:r>
        <w:rPr>
          <w:rFonts w:hint="eastAsia" w:ascii="宋体" w:hAnsi="宋体" w:eastAsia="宋体"/>
          <w:b/>
          <w:bCs/>
          <w:color w:val="000000"/>
          <w:sz w:val="32"/>
          <w:szCs w:val="32"/>
        </w:rPr>
        <w:t>十、一般性支出情况</w:t>
      </w:r>
      <w:r>
        <w:rPr>
          <w:rFonts w:hint="eastAsia"/>
          <w:color w:val="000000"/>
          <w:sz w:val="27"/>
          <w:szCs w:val="27"/>
        </w:rPr>
        <w:t xml:space="preserve"> </w:t>
      </w:r>
    </w:p>
    <w:p w14:paraId="6F1E910D">
      <w:pPr>
        <w:pStyle w:val="22"/>
        <w:spacing w:after="2"/>
        <w:ind w:firstLine="640"/>
        <w:rPr>
          <w:rFonts w:hint="eastAsia"/>
          <w:sz w:val="27"/>
          <w:szCs w:val="27"/>
        </w:rPr>
      </w:pPr>
      <w:r>
        <w:rPr>
          <w:rFonts w:hint="eastAsia" w:ascii="宋体" w:hAnsi="宋体" w:eastAsia="宋体"/>
          <w:color w:val="000000"/>
          <w:sz w:val="32"/>
          <w:szCs w:val="32"/>
        </w:rPr>
        <w:t>2021年度永州市冷水滩区医疗保障局开支会议费0万元，我单位2021年度无会议费支出；开支培训费0万元，我单位2021年度无培训费支出；举办0场节庆、晚会、论坛、赛事活动，开支0万元，未举办活动。</w:t>
      </w:r>
      <w:r>
        <w:rPr>
          <w:rFonts w:hint="eastAsia"/>
          <w:color w:val="000000"/>
          <w:sz w:val="27"/>
          <w:szCs w:val="27"/>
        </w:rPr>
        <w:t xml:space="preserve"> </w:t>
      </w:r>
    </w:p>
    <w:p w14:paraId="1935453E">
      <w:pPr>
        <w:pStyle w:val="22"/>
        <w:spacing w:after="2"/>
        <w:ind w:firstLine="640"/>
        <w:rPr>
          <w:rFonts w:hint="eastAsia"/>
          <w:sz w:val="27"/>
          <w:szCs w:val="27"/>
        </w:rPr>
      </w:pPr>
      <w:r>
        <w:rPr>
          <w:rFonts w:hint="eastAsia" w:ascii="宋体" w:hAnsi="宋体" w:eastAsia="宋体"/>
          <w:b/>
          <w:bCs/>
          <w:color w:val="000000"/>
          <w:sz w:val="32"/>
          <w:szCs w:val="32"/>
        </w:rPr>
        <w:t>十一、关于政府采购支出说明</w:t>
      </w:r>
      <w:r>
        <w:rPr>
          <w:rFonts w:hint="eastAsia"/>
          <w:color w:val="000000"/>
          <w:sz w:val="27"/>
          <w:szCs w:val="27"/>
        </w:rPr>
        <w:t xml:space="preserve"> </w:t>
      </w:r>
    </w:p>
    <w:p w14:paraId="4C2E92E8">
      <w:pPr>
        <w:pStyle w:val="22"/>
        <w:spacing w:after="2"/>
        <w:ind w:firstLine="640"/>
        <w:rPr>
          <w:rFonts w:hint="eastAsia"/>
          <w:sz w:val="27"/>
          <w:szCs w:val="27"/>
        </w:rPr>
      </w:pPr>
      <w:r>
        <w:rPr>
          <w:rFonts w:hint="eastAsia" w:ascii="宋体" w:hAnsi="宋体" w:eastAsia="宋体"/>
          <w:color w:val="000000"/>
          <w:sz w:val="32"/>
          <w:szCs w:val="32"/>
        </w:rPr>
        <w:t xml:space="preserve">永州市冷水滩区医疗保障局2021年度政府采购支出总额1.37万元，其中：政府采购货物支出1.37万元、政府采购工程支出0万元、政府采购服务支出0万元。授予中小企业合同金额0万元，占政府采购支出总额的0%，其中：授予小微企业合同金额0万元，占政府采购支出总额的0%。货物采购授予中小企业合同金额占货物支出金额的100%，工程采购授予中小企业合同金额占工程支出金额的0%，服务采购授予中小企业合同金额占服务支出金额的0%。 </w:t>
      </w:r>
    </w:p>
    <w:p w14:paraId="2A400B26">
      <w:pPr>
        <w:pStyle w:val="22"/>
        <w:spacing w:after="2"/>
        <w:ind w:firstLine="640"/>
        <w:rPr>
          <w:rFonts w:hint="eastAsia"/>
          <w:sz w:val="27"/>
          <w:szCs w:val="27"/>
        </w:rPr>
      </w:pPr>
      <w:r>
        <w:rPr>
          <w:rFonts w:hint="eastAsia" w:ascii="宋体" w:hAnsi="宋体" w:eastAsia="宋体"/>
          <w:b/>
          <w:bCs/>
          <w:color w:val="000000"/>
          <w:sz w:val="32"/>
          <w:szCs w:val="32"/>
        </w:rPr>
        <w:t>十二、关于国有资产占用情况说明</w:t>
      </w:r>
      <w:r>
        <w:rPr>
          <w:rFonts w:hint="eastAsia"/>
          <w:color w:val="000000"/>
          <w:sz w:val="27"/>
          <w:szCs w:val="27"/>
        </w:rPr>
        <w:t xml:space="preserve"> </w:t>
      </w:r>
    </w:p>
    <w:p w14:paraId="666F1C6C">
      <w:pPr>
        <w:pStyle w:val="22"/>
        <w:spacing w:after="2"/>
        <w:ind w:firstLine="640"/>
        <w:rPr>
          <w:rFonts w:hint="eastAsia"/>
          <w:sz w:val="27"/>
          <w:szCs w:val="27"/>
        </w:rPr>
      </w:pPr>
      <w:r>
        <w:rPr>
          <w:rFonts w:hint="eastAsia" w:ascii="宋体" w:hAnsi="宋体" w:eastAsia="宋体"/>
          <w:color w:val="000000"/>
          <w:sz w:val="32"/>
          <w:szCs w:val="32"/>
        </w:rPr>
        <w:t>截至2021年12月31日，永州市冷水滩区医疗保障局共有车辆0辆（台），其中：机要通信用车0辆、应急保障用车0辆、执法执勤用车0辆、特种专业技术用车0辆、其他用车0辆；单价50万元（含）以上通用设备0台（套），单价100万元（含）以上专用设备0台（套）。</w:t>
      </w:r>
      <w:r>
        <w:rPr>
          <w:rFonts w:hint="eastAsia"/>
          <w:color w:val="000000"/>
          <w:sz w:val="27"/>
          <w:szCs w:val="27"/>
        </w:rPr>
        <w:t xml:space="preserve"> </w:t>
      </w:r>
    </w:p>
    <w:p w14:paraId="0EDCAFB9">
      <w:pPr>
        <w:pStyle w:val="22"/>
        <w:spacing w:after="2"/>
        <w:ind w:firstLine="640"/>
        <w:rPr>
          <w:rFonts w:hint="eastAsia"/>
          <w:sz w:val="27"/>
          <w:szCs w:val="27"/>
        </w:rPr>
      </w:pPr>
      <w:r>
        <w:rPr>
          <w:rFonts w:hint="eastAsia" w:ascii="宋体" w:hAnsi="宋体" w:eastAsia="宋体"/>
          <w:b/>
          <w:bCs/>
          <w:color w:val="000000"/>
          <w:sz w:val="32"/>
          <w:szCs w:val="32"/>
        </w:rPr>
        <w:t>十三、关于2021年度预算绩效情况说明</w:t>
      </w:r>
      <w:r>
        <w:rPr>
          <w:rFonts w:hint="eastAsia"/>
          <w:color w:val="000000"/>
          <w:sz w:val="27"/>
          <w:szCs w:val="27"/>
        </w:rPr>
        <w:t xml:space="preserve"> </w:t>
      </w:r>
    </w:p>
    <w:p w14:paraId="0FFCA133">
      <w:pPr>
        <w:pStyle w:val="22"/>
        <w:spacing w:after="2"/>
        <w:ind w:firstLine="640"/>
        <w:rPr>
          <w:rFonts w:hint="eastAsia"/>
          <w:sz w:val="27"/>
          <w:szCs w:val="27"/>
        </w:rPr>
      </w:pPr>
      <w:r>
        <w:rPr>
          <w:rStyle w:val="25"/>
          <w:rFonts w:hint="eastAsia" w:ascii="宋体" w:hAnsi="宋体" w:eastAsia="宋体"/>
          <w:color w:val="000000"/>
          <w:sz w:val="36"/>
          <w:szCs w:val="36"/>
        </w:rPr>
        <w:t>（1）绩效管理评价工作开展情况。</w:t>
      </w:r>
    </w:p>
    <w:p w14:paraId="2353C160">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2021年，在冷水滩区委区政府的领导下，在市医疗保障局的业务指导下，冷水滩区医疗保障局以强化党建引领、完善工作制度、优化经办服务、健康扶贫、打击欺诈骗保为重点，以服务于广大的参保对象，提高保障待遇为宗旨，以实现医保基金收支平衡和可持续发展为目标，在做好常态化疫情防控前提下，团结协作、共同努力、开拓创新，医疗保障各项工作呈现出良性运行的局面。</w:t>
      </w:r>
    </w:p>
    <w:p w14:paraId="665A06CD">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一）狠抓征缴扩面，稳步提升参保率。2021年全区城乡居民基本医疗保险共参保412859人，占比为市里下达参保任务的100.4%，全区职工医保参保总人数为39602。9月15日，2022年的城乡居民参保缴费工作启动，目前正在强力推进。</w:t>
      </w:r>
    </w:p>
    <w:p w14:paraId="3BED3572">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二）强化政策宣传，宣传效果更精更准。一是在1月份组织开展了“人人参加医保、人人享有医保”大型医保政策进村入户宣讲活动，发放宣传手册7万余册，将政策直接送到老百姓的手中，面对面解答群众政策疑惑；二是针对贫困户等困难群众。专门组织健康扶贫攻坚队在村干部的陪同下一对一入户上门进行政策宣讲，让贫困户等困难群众充分了解医保参保资助政策、资助比例、资助方式、报账政策、报账比例，提高他们医保政策知晓率；三是深入宣传《国家医疗保障基金监督管理办法》，组织全区医药机构对</w:t>
      </w:r>
      <w:r>
        <w:rPr>
          <w:rFonts w:hint="eastAsia" w:ascii="宋体" w:hAnsi="宋体" w:eastAsia="宋体"/>
          <w:color w:val="000000"/>
          <w:sz w:val="32"/>
          <w:szCs w:val="32"/>
          <w:lang w:eastAsia="zh-CN"/>
        </w:rPr>
        <w:t>《医疗保障基金使用监督管理条例》</w:t>
      </w:r>
      <w:r>
        <w:rPr>
          <w:rFonts w:hint="eastAsia" w:ascii="宋体" w:hAnsi="宋体" w:eastAsia="宋体"/>
          <w:color w:val="000000"/>
          <w:sz w:val="32"/>
          <w:szCs w:val="32"/>
        </w:rPr>
        <w:t>开展专题培训。对《条例》中医保基金的使用规范、医保部门监督检查以及医疗机构所需承担的法律责任逐条解读。全区各医疗机构均开展了《医疗保障基金使用监督管理条例》的培训工作。四是继续深入大型医疗机构，直接对各科室主任和医护人员集中实施精准宣传，集中宣传医保部门主要职责、医保现行政策和法规，解读医疗保障基金监管法律法规与政策规定，强化定点医药机构基本医疗意识和法治意识，自觉维护医疗保障基金安全。</w:t>
      </w:r>
    </w:p>
    <w:p w14:paraId="492B63AA">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三）积极作为，如期实现医保信息平台上线。按照市局统一部署，迅速制定方案、成立工作领导小组，统筹推进医疗保障信息平台上线工作。组织全区医药机构开展国家医疗保障信息平台永州上线工作培训；组织本区定点医药机构、商保公司、银行等机关机构配合，做好医保三大目录匹配、平台接入验证、终端设备升级、切换演练等工作；全力按照市医保局要求的时间节点，确保了6月16日国家医疗保障信息平台永州上线工作并稳定运行。</w:t>
      </w:r>
    </w:p>
    <w:p w14:paraId="3540E611">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（四）强化协议管理，做好医保基金预算结算工作。</w:t>
      </w:r>
    </w:p>
    <w:p w14:paraId="78A7C25F">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冷水滩区医疗保障局按照市医保局下发的《关于印发2021年度医疗保险基金预算和控制指标分配工作方案的通知》要求，以“以收定支、收支平衡、略有结余”的总原则，以近三年医疗机构医保基金实际支付金额按比例作为指标基数，拟定了冷水滩区2021年基金预算和控制指标方案，并广泛征求区财政局、区审计局、区卫健局等区直单位和人大代表的意见，同时听取了医疗机构的意见，最终方案上报市医保局和区政府常务会议通过。2021年医保基金结算方案也按照上面流程予以操作，做到公开公平公正。</w:t>
      </w:r>
    </w:p>
    <w:p w14:paraId="52BBA03B">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五）强化政策落实，重大医保政策部署落实落地。一是推进医药耗材集中采购。组织全区26家定点医药机构开展了第一批至第五的国家集中带量采购药品218种和省抗菌药品104种的采购任务，我区带量已完成周期第一批和第二批的第一周期约定采购量1963045.28元，实际完成采购量共7109131元，超额完成5146085.72元完成率362.15%。</w:t>
      </w:r>
    </w:p>
    <w:p w14:paraId="7DBCE013">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国家冠脉支架集中带量采购，第六批的胰岛素专项采购和永州市组织的低值医用耗材和检测试剂集中采购也在有序开展。国家带量采购政策的落实减轻了患者负担，节约了医保基金支出，提升了医保基金使用效率。二是做好新冠疫苗及接种费用保障工作。根据国家、省、市的统一安排，已建立了医保、财政、卫健协调机制，三部门明确分工，共享数据，统一口径，统筹做好新冠疫苗及接种费用保障工作。截止11月12日：支付城乡居民疫苗费41693500.8元、城镇职工疫苗费3,474,475.20元、疫苗接种费 9338540 元；合计：54506516元。三是稳定过渡期内的医保扶贫政策。按照中央和省、市的部署，继续做好农村低收入人口参保工作，医疗救助资助参保17565人，资助参保金额3530940元,确保应保尽保。稳妥做好政策衔接，坚守“保基本”底线，合理确定保障标准，绝不出现规模性因病返贫现象。四是全面落实门诊费用跨省直接结算。开通了永州市第三人民医院门诊费用跨省联网，实现高血压等5个门诊慢特病治疗费用跨省直接结算。五是建立高血压、糖尿病门诊用药保障机制。实现了城乡居民医保参保人群中纳入基层卫生机构规范化管理的“两病”患者全部按政策享受门诊用药保障待遇。</w:t>
      </w:r>
    </w:p>
    <w:p w14:paraId="417D1976">
      <w:pPr>
        <w:pStyle w:val="22"/>
        <w:spacing w:after="2"/>
        <w:ind w:firstLine="640"/>
        <w:jc w:val="left"/>
        <w:rPr>
          <w:rFonts w:hint="eastAsia" w:ascii="宋体" w:hAnsi="宋体" w:eastAsia="宋体"/>
          <w:color w:val="000000"/>
          <w:sz w:val="32"/>
          <w:szCs w:val="32"/>
          <w:lang w:eastAsia="zh-CN"/>
        </w:rPr>
      </w:pPr>
      <w:r>
        <w:rPr>
          <w:rFonts w:hint="eastAsia" w:ascii="宋体" w:hAnsi="宋体" w:eastAsia="宋体"/>
          <w:color w:val="000000"/>
          <w:sz w:val="32"/>
          <w:szCs w:val="32"/>
        </w:rPr>
        <w:t>（六）打击欺诈骗保，基金监管有力有效。按照国家、省局医保基金监管全覆盖的要求，对所有医药机构开展了1次以上的稽核检查，配合市局开展了一次交叉检查，配合省飞检开展了一次检查，开展了3次自查自纠，5万元以上的病历全部核查，依托医保信息系统开展审核和线索筛查，对病人进行电话回访核实。特别是下半年以来，按照省、市部署安排，在全区建立集中整治工作协调机制，成立了集中整治工作协调机制办公室及工作专班。以定点医疗机构、零售药店、参保人、经办机构、医药企业、政府部门六类责任主体为清查重点，开展了打击欺诈骗保套保挪用贪占医保基金集中整治行动，共追回医保基金214.87万元。此外2021年市飞检拟追回违规金额40.82万元，拟行政处罚19.55万元，行政处罚2起，移交其他部门问题线索1起，广大医疗机构自觉维护医保基金安全，自觉抵制欺诈骗保等不规范使用医保基金的意识得到了较大的提升；有力的遏止了欺诈骗保现象高发、频发的态势。</w:t>
      </w:r>
    </w:p>
    <w:p w14:paraId="55883250">
      <w:pPr>
        <w:pStyle w:val="22"/>
        <w:spacing w:after="2"/>
        <w:ind w:firstLine="640"/>
        <w:jc w:val="left"/>
        <w:rPr>
          <w:rFonts w:hint="eastAsia" w:ascii="宋体" w:hAnsi="宋体" w:eastAsia="宋体"/>
          <w:color w:val="000000"/>
          <w:sz w:val="32"/>
          <w:szCs w:val="32"/>
        </w:rPr>
      </w:pPr>
      <w:r>
        <w:rPr>
          <w:rFonts w:hint="eastAsia" w:ascii="宋体" w:hAnsi="宋体" w:eastAsia="宋体"/>
          <w:color w:val="000000"/>
          <w:sz w:val="32"/>
          <w:szCs w:val="32"/>
        </w:rPr>
        <w:t>（七）优化政务服务，群众看病报账便利便捷。一是加强医保经办政务事项全面公示。严格按照《永州市医疗保障局关于落实全市医疗保障经办政务服务事项办理指南工作的通知》，区医保事务中心已全面梳理了政务事项，简化经办流程，明确每一项事项的办件时间，在办事大厅已上墙公布了冷水滩区医疗保障政务服务事项办事指南和办理流程图。二是持续推进简政放权赋权。在前年城乡居民医保缴费登记赋权下放至各乡镇街道，去年医疗救助权限赋权乡镇街道办理的基础上，今年4月份对冷水滩区的园区企业职工个人参保异动，全部赋权到高科园集中办理；按照“三集中、三到位”要求，医保全部的45个政务服务事项全部入住了政务中心，让群众办事“就近能办、一次办好”；三是推进信息化建设。依托电子医保卡、医保综合服务平台等信息化手段，构建高效的医保网络体系，探索打通“医保药、扫码取”的慢性病门诊购药模式，服务群众健康“最后一公里”。</w:t>
      </w:r>
    </w:p>
    <w:p w14:paraId="3C5C6D33">
      <w:pPr>
        <w:pStyle w:val="22"/>
        <w:spacing w:after="2"/>
        <w:ind w:firstLine="640"/>
        <w:jc w:val="left"/>
        <w:rPr>
          <w:rFonts w:hint="eastAsia"/>
          <w:sz w:val="27"/>
          <w:szCs w:val="27"/>
        </w:rPr>
      </w:pPr>
      <w:r>
        <w:rPr>
          <w:rFonts w:hint="eastAsia"/>
          <w:color w:val="000000"/>
          <w:sz w:val="27"/>
          <w:szCs w:val="27"/>
        </w:rPr>
        <w:t xml:space="preserve"> </w:t>
      </w:r>
      <w:r>
        <w:rPr>
          <w:rFonts w:hint="eastAsia" w:ascii="宋体" w:hAnsi="宋体" w:eastAsia="宋体"/>
          <w:color w:val="000000"/>
          <w:sz w:val="32"/>
          <w:szCs w:val="32"/>
        </w:rPr>
        <w:t>我单位按照绩效评价表的指标内容逐项自评，自评合计分为97分，绩效等级为优秀。</w:t>
      </w:r>
    </w:p>
    <w:p w14:paraId="4B8E8BCC">
      <w:pPr>
        <w:pStyle w:val="22"/>
        <w:spacing w:after="2"/>
        <w:ind w:firstLine="640"/>
        <w:rPr>
          <w:rFonts w:hint="eastAsia"/>
          <w:sz w:val="27"/>
          <w:szCs w:val="27"/>
        </w:rPr>
      </w:pPr>
      <w:r>
        <w:rPr>
          <w:rStyle w:val="25"/>
          <w:rFonts w:hint="eastAsia" w:ascii="宋体" w:hAnsi="宋体" w:eastAsia="宋体"/>
          <w:color w:val="000000"/>
          <w:sz w:val="36"/>
          <w:szCs w:val="36"/>
        </w:rPr>
        <w:t>（2）部门决算中项目绩效自评结果（如有）。</w:t>
      </w:r>
      <w:r>
        <w:rPr>
          <w:rFonts w:hint="eastAsia"/>
          <w:color w:val="000000"/>
          <w:sz w:val="27"/>
          <w:szCs w:val="27"/>
        </w:rPr>
        <w:t xml:space="preserve"> </w:t>
      </w:r>
    </w:p>
    <w:p w14:paraId="5964FFF0">
      <w:pPr>
        <w:pStyle w:val="22"/>
        <w:spacing w:after="2"/>
        <w:ind w:firstLine="640"/>
        <w:rPr>
          <w:rFonts w:hint="eastAsia"/>
          <w:sz w:val="27"/>
          <w:szCs w:val="27"/>
        </w:rPr>
      </w:pPr>
      <w:r>
        <w:rPr>
          <w:rFonts w:hint="eastAsia" w:ascii="宋体" w:hAnsi="宋体" w:eastAsia="宋体" w:cs="宋体"/>
          <w:color w:val="000000"/>
          <w:kern w:val="2"/>
          <w:sz w:val="32"/>
          <w:szCs w:val="32"/>
        </w:rPr>
        <w:t>本单位2021年度无项目收入与支出。</w:t>
      </w:r>
      <w:r>
        <w:rPr>
          <w:rFonts w:hint="eastAsia"/>
          <w:color w:val="000000"/>
          <w:sz w:val="27"/>
          <w:szCs w:val="27"/>
        </w:rPr>
        <w:t xml:space="preserve"> </w:t>
      </w:r>
    </w:p>
    <w:p w14:paraId="4B45EB14">
      <w:pPr>
        <w:pStyle w:val="22"/>
        <w:spacing w:after="2"/>
        <w:ind w:firstLine="640"/>
        <w:rPr>
          <w:rFonts w:hint="eastAsia"/>
          <w:sz w:val="27"/>
          <w:szCs w:val="27"/>
        </w:rPr>
      </w:pPr>
      <w:r>
        <w:rPr>
          <w:rStyle w:val="25"/>
          <w:rFonts w:hint="eastAsia" w:ascii="宋体" w:hAnsi="宋体" w:eastAsia="宋体"/>
          <w:color w:val="000000"/>
          <w:sz w:val="36"/>
          <w:szCs w:val="36"/>
        </w:rPr>
        <w:t>（3）部门评价项目绩效评价结果。</w:t>
      </w:r>
    </w:p>
    <w:p w14:paraId="16175C9E">
      <w:pPr>
        <w:pStyle w:val="22"/>
        <w:spacing w:after="2"/>
        <w:ind w:firstLine="640"/>
        <w:rPr>
          <w:rFonts w:hint="eastAsia"/>
          <w:sz w:val="27"/>
          <w:szCs w:val="27"/>
        </w:rPr>
      </w:pPr>
      <w:r>
        <w:rPr>
          <w:rFonts w:hint="eastAsia" w:ascii="宋体" w:hAnsi="宋体" w:eastAsia="宋体"/>
          <w:color w:val="000000"/>
          <w:sz w:val="32"/>
          <w:szCs w:val="32"/>
        </w:rPr>
        <w:t>部门评价项目数量3个以内的，至少将1个部门评价报告向社会公开；部门评价项目数量大于3个的，至少将2个部门评价报告向社会公开。报告框架可参考《项目支出绩效评价办法》（财预〔2020〕10 号）中《项目支出绩效评价报告（参考提纲）》、《湖南省预算支出绩效评价管理办法》（湘财绩〔2020〕7号）。</w:t>
      </w:r>
      <w:r>
        <w:rPr>
          <w:rFonts w:hint="eastAsia"/>
          <w:color w:val="000000"/>
          <w:sz w:val="27"/>
          <w:szCs w:val="27"/>
        </w:rPr>
        <w:t xml:space="preserve"> </w:t>
      </w:r>
    </w:p>
    <w:p w14:paraId="0690BF93">
      <w:pPr>
        <w:pStyle w:val="11"/>
        <w:spacing w:before="0" w:beforeAutospacing="0" w:after="2" w:afterAutospacing="0"/>
        <w:jc w:val="both"/>
        <w:rPr>
          <w:rFonts w:hint="eastAsia"/>
        </w:rPr>
      </w:pPr>
      <w:r>
        <w:rPr>
          <w:rFonts w:hint="eastAsia"/>
        </w:rPr>
        <w:t xml:space="preserve"> </w:t>
      </w:r>
    </w:p>
    <w:p w14:paraId="034B9CD3">
      <w:pPr>
        <w:pStyle w:val="11"/>
        <w:spacing w:before="0" w:beforeAutospacing="0" w:after="2" w:afterAutospacing="0"/>
        <w:jc w:val="both"/>
        <w:rPr>
          <w:rFonts w:hint="eastAsia"/>
        </w:rPr>
      </w:pPr>
      <w:r>
        <w:rPr>
          <w:rFonts w:hint="eastAsia"/>
        </w:rPr>
        <w:t xml:space="preserve"> </w:t>
      </w:r>
    </w:p>
    <w:p w14:paraId="2683A31C">
      <w:pPr>
        <w:pStyle w:val="11"/>
        <w:spacing w:before="0" w:beforeAutospacing="0" w:after="2" w:afterAutospacing="0"/>
        <w:jc w:val="both"/>
        <w:rPr>
          <w:rFonts w:hint="eastAsia"/>
        </w:rPr>
      </w:pPr>
      <w:r>
        <w:rPr>
          <w:rFonts w:hint="eastAsia"/>
        </w:rPr>
        <w:t xml:space="preserve"> </w:t>
      </w:r>
    </w:p>
    <w:p w14:paraId="2E6C3C44">
      <w:pPr>
        <w:rPr>
          <w:rFonts w:hint="eastAsia"/>
        </w:rPr>
      </w:pPr>
      <w:r>
        <w:rPr>
          <w:rFonts w:hint="eastAsia"/>
        </w:rPr>
        <w:t xml:space="preserve"> </w:t>
      </w:r>
    </w:p>
    <w:p w14:paraId="729EBA23">
      <w:pPr>
        <w:spacing w:after="2"/>
        <w:jc w:val="center"/>
        <w:rPr>
          <w:rFonts w:hint="eastAsia"/>
        </w:rPr>
      </w:pPr>
      <w:r>
        <w:rPr>
          <w:rFonts w:hint="eastAsia" w:ascii="宋体" w:hAnsi="宋体" w:eastAsia="宋体"/>
          <w:b/>
          <w:bCs/>
          <w:color w:val="000000"/>
          <w:sz w:val="36"/>
          <w:szCs w:val="36"/>
        </w:rPr>
        <w:t>第四部分 名词解释</w:t>
      </w:r>
      <w:r>
        <w:rPr>
          <w:rFonts w:hint="eastAsia"/>
          <w:color w:val="000000"/>
        </w:rPr>
        <w:t xml:space="preserve"> </w:t>
      </w:r>
    </w:p>
    <w:p w14:paraId="6A986E8D">
      <w:pPr>
        <w:spacing w:after="2" w:line="336" w:lineRule="atLeast"/>
        <w:ind w:firstLine="643"/>
        <w:rPr>
          <w:rFonts w:hint="eastAsia" w:ascii="Calibri" w:hAnsi="Calibri" w:cs="Calibri"/>
        </w:rPr>
      </w:pPr>
      <w:r>
        <w:rPr>
          <w:rFonts w:hint="eastAsia" w:ascii="宋体" w:hAnsi="宋体" w:eastAsia="宋体"/>
          <w:b/>
          <w:bCs/>
          <w:color w:val="000000"/>
          <w:sz w:val="32"/>
          <w:szCs w:val="32"/>
        </w:rPr>
        <w:t>财政拨款收入</w:t>
      </w:r>
      <w:r>
        <w:rPr>
          <w:rFonts w:hint="eastAsia" w:ascii="宋体" w:hAnsi="宋体" w:eastAsia="宋体"/>
          <w:color w:val="000000"/>
          <w:sz w:val="32"/>
          <w:szCs w:val="32"/>
        </w:rPr>
        <w:t>：指财政当年拨付的资金。包括一般公共预算财政拨款和政府性基金财政拨款。</w:t>
      </w:r>
      <w:r>
        <w:rPr>
          <w:rFonts w:ascii="Calibri" w:hAnsi="Calibri" w:cs="Calibri"/>
          <w:color w:val="000000"/>
        </w:rPr>
        <w:t xml:space="preserve"> </w:t>
      </w:r>
    </w:p>
    <w:p w14:paraId="3161BCD6">
      <w:pPr>
        <w:spacing w:after="2" w:line="336" w:lineRule="atLeast"/>
        <w:ind w:firstLine="643"/>
        <w:rPr>
          <w:rFonts w:hint="eastAsia" w:ascii="Calibri" w:hAnsi="Calibri" w:cs="Calibri"/>
        </w:rPr>
      </w:pPr>
      <w:r>
        <w:rPr>
          <w:rFonts w:hint="eastAsia" w:ascii="宋体" w:hAnsi="宋体" w:eastAsia="宋体"/>
          <w:b/>
          <w:bCs/>
          <w:color w:val="000000"/>
          <w:sz w:val="32"/>
          <w:szCs w:val="32"/>
        </w:rPr>
        <w:t>上级补助收入</w:t>
      </w:r>
      <w:r>
        <w:rPr>
          <w:rFonts w:hint="eastAsia" w:ascii="宋体" w:hAnsi="宋体" w:eastAsia="宋体"/>
          <w:color w:val="000000"/>
          <w:sz w:val="32"/>
          <w:szCs w:val="32"/>
        </w:rPr>
        <w:t>：指事业单位从主管部门和上级单位取得的非财政补助收入。</w:t>
      </w:r>
      <w:r>
        <w:rPr>
          <w:rFonts w:ascii="Calibri" w:hAnsi="Calibri" w:cs="Calibri"/>
          <w:color w:val="000000"/>
        </w:rPr>
        <w:t xml:space="preserve"> </w:t>
      </w:r>
    </w:p>
    <w:p w14:paraId="6E2A6C29">
      <w:pPr>
        <w:spacing w:after="2" w:line="336" w:lineRule="atLeast"/>
        <w:ind w:firstLine="643"/>
        <w:rPr>
          <w:rFonts w:ascii="Calibri" w:hAnsi="Calibri" w:cs="Calibri"/>
        </w:rPr>
      </w:pPr>
      <w:r>
        <w:rPr>
          <w:rFonts w:hint="eastAsia" w:ascii="宋体" w:hAnsi="宋体" w:eastAsia="宋体"/>
          <w:b/>
          <w:bCs/>
          <w:color w:val="000000"/>
          <w:sz w:val="32"/>
          <w:szCs w:val="32"/>
        </w:rPr>
        <w:t>事业收入：</w:t>
      </w:r>
      <w:r>
        <w:rPr>
          <w:rFonts w:hint="eastAsia" w:ascii="宋体" w:hAnsi="宋体" w:eastAsia="宋体"/>
          <w:color w:val="000000"/>
          <w:sz w:val="32"/>
          <w:szCs w:val="32"/>
        </w:rPr>
        <w:t>指事业单位开展专业业务活动及辅助活动所取得的收入。</w:t>
      </w:r>
      <w:r>
        <w:rPr>
          <w:rFonts w:ascii="Calibri" w:hAnsi="Calibri" w:cs="Calibri"/>
          <w:color w:val="000000"/>
        </w:rPr>
        <w:t xml:space="preserve"> </w:t>
      </w:r>
    </w:p>
    <w:p w14:paraId="391EDF11">
      <w:pPr>
        <w:spacing w:after="2" w:line="336" w:lineRule="atLeast"/>
        <w:ind w:firstLine="643"/>
        <w:rPr>
          <w:rFonts w:ascii="Calibri" w:hAnsi="Calibri" w:cs="Calibri"/>
        </w:rPr>
      </w:pPr>
      <w:r>
        <w:rPr>
          <w:rFonts w:hint="eastAsia" w:ascii="宋体" w:hAnsi="宋体" w:eastAsia="宋体"/>
          <w:b/>
          <w:bCs/>
          <w:color w:val="000000"/>
          <w:sz w:val="32"/>
          <w:szCs w:val="32"/>
        </w:rPr>
        <w:t>经营收入：</w:t>
      </w:r>
      <w:r>
        <w:rPr>
          <w:rFonts w:hint="eastAsia" w:ascii="宋体" w:hAnsi="宋体" w:eastAsia="宋体"/>
          <w:color w:val="000000"/>
          <w:sz w:val="32"/>
          <w:szCs w:val="32"/>
        </w:rPr>
        <w:t>指事业单位在专业业务活动及其辅助活动之外开展非独立核算经营活动取得的收入。</w:t>
      </w:r>
      <w:r>
        <w:rPr>
          <w:rFonts w:ascii="Calibri" w:hAnsi="Calibri" w:cs="Calibri"/>
          <w:color w:val="000000"/>
        </w:rPr>
        <w:t xml:space="preserve"> </w:t>
      </w:r>
    </w:p>
    <w:p w14:paraId="52E0A0EC">
      <w:pPr>
        <w:spacing w:after="2" w:line="336" w:lineRule="atLeast"/>
        <w:ind w:firstLine="643"/>
        <w:rPr>
          <w:rFonts w:ascii="Calibri" w:hAnsi="Calibri" w:cs="Calibri"/>
        </w:rPr>
      </w:pPr>
      <w:r>
        <w:rPr>
          <w:rFonts w:hint="eastAsia" w:ascii="宋体" w:hAnsi="宋体" w:eastAsia="宋体"/>
          <w:b/>
          <w:bCs/>
          <w:color w:val="000000"/>
          <w:sz w:val="32"/>
          <w:szCs w:val="32"/>
        </w:rPr>
        <w:t>附属单位上缴收入</w:t>
      </w:r>
      <w:r>
        <w:rPr>
          <w:rFonts w:hint="eastAsia" w:ascii="宋体" w:hAnsi="宋体" w:eastAsia="宋体"/>
          <w:color w:val="000000"/>
          <w:sz w:val="32"/>
          <w:szCs w:val="32"/>
        </w:rPr>
        <w:t>：指事业单位附属独立核算单位按照有关规定上缴的收入。</w:t>
      </w:r>
      <w:r>
        <w:rPr>
          <w:rFonts w:ascii="Calibri" w:hAnsi="Calibri" w:cs="Calibri"/>
          <w:color w:val="000000"/>
        </w:rPr>
        <w:t xml:space="preserve"> </w:t>
      </w:r>
    </w:p>
    <w:p w14:paraId="1AC8DE62">
      <w:pPr>
        <w:spacing w:after="2" w:line="336" w:lineRule="atLeast"/>
        <w:ind w:firstLine="643"/>
        <w:rPr>
          <w:rFonts w:ascii="Calibri" w:hAnsi="Calibri" w:cs="Calibri"/>
        </w:rPr>
      </w:pPr>
      <w:r>
        <w:rPr>
          <w:rFonts w:hint="eastAsia" w:ascii="宋体" w:hAnsi="宋体" w:eastAsia="宋体"/>
          <w:b/>
          <w:bCs/>
          <w:color w:val="000000"/>
          <w:sz w:val="32"/>
          <w:szCs w:val="32"/>
        </w:rPr>
        <w:t>其他收入</w:t>
      </w:r>
      <w:r>
        <w:rPr>
          <w:rFonts w:hint="eastAsia" w:ascii="宋体" w:hAnsi="宋体" w:eastAsia="宋体"/>
          <w:color w:val="000000"/>
          <w:sz w:val="32"/>
          <w:szCs w:val="32"/>
        </w:rPr>
        <w:t>：指除上述“财政拨款收入”、“事业收入”、“经营收入”等以外的收入。</w:t>
      </w:r>
      <w:r>
        <w:rPr>
          <w:rFonts w:ascii="Calibri" w:hAnsi="Calibri" w:cs="Calibri"/>
          <w:color w:val="000000"/>
        </w:rPr>
        <w:t xml:space="preserve"> </w:t>
      </w:r>
    </w:p>
    <w:p w14:paraId="6080B023">
      <w:pPr>
        <w:spacing w:after="2" w:line="336" w:lineRule="atLeast"/>
        <w:ind w:firstLine="643"/>
        <w:rPr>
          <w:rFonts w:ascii="Calibri" w:hAnsi="Calibri" w:cs="Calibri"/>
        </w:rPr>
      </w:pPr>
      <w:r>
        <w:rPr>
          <w:rFonts w:hint="eastAsia" w:ascii="宋体" w:hAnsi="宋体" w:eastAsia="宋体"/>
          <w:b/>
          <w:bCs/>
          <w:color w:val="000000"/>
          <w:sz w:val="32"/>
          <w:szCs w:val="32"/>
        </w:rPr>
        <w:t>用事业基金弥补收支差额</w:t>
      </w:r>
      <w:r>
        <w:rPr>
          <w:rFonts w:hint="eastAsia" w:ascii="宋体" w:hAnsi="宋体" w:eastAsia="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Calibri" w:hAnsi="Calibri" w:cs="Calibri"/>
          <w:color w:val="000000"/>
        </w:rPr>
        <w:t xml:space="preserve"> </w:t>
      </w:r>
    </w:p>
    <w:p w14:paraId="65C0C04C">
      <w:pPr>
        <w:spacing w:after="2" w:line="336" w:lineRule="atLeast"/>
        <w:ind w:firstLine="643"/>
        <w:rPr>
          <w:rFonts w:ascii="Calibri" w:hAnsi="Calibri" w:cs="Calibri"/>
        </w:rPr>
      </w:pPr>
      <w:r>
        <w:rPr>
          <w:rFonts w:hint="eastAsia" w:ascii="宋体" w:hAnsi="宋体" w:eastAsia="宋体"/>
          <w:b/>
          <w:bCs/>
          <w:color w:val="000000"/>
          <w:sz w:val="32"/>
          <w:szCs w:val="32"/>
        </w:rPr>
        <w:t>年初结转和结余</w:t>
      </w:r>
      <w:r>
        <w:rPr>
          <w:rFonts w:hint="eastAsia" w:ascii="宋体" w:hAnsi="宋体" w:eastAsia="宋体"/>
          <w:color w:val="000000"/>
          <w:sz w:val="32"/>
          <w:szCs w:val="32"/>
        </w:rPr>
        <w:t>：指以前年度尚未完成、结转到本年按有关规定继续使用的资金。</w:t>
      </w:r>
      <w:r>
        <w:rPr>
          <w:rFonts w:ascii="Calibri" w:hAnsi="Calibri" w:cs="Calibri"/>
          <w:color w:val="000000"/>
        </w:rPr>
        <w:t xml:space="preserve"> </w:t>
      </w:r>
    </w:p>
    <w:p w14:paraId="6714BA96">
      <w:pPr>
        <w:spacing w:after="2" w:line="336" w:lineRule="atLeast"/>
        <w:ind w:firstLine="643"/>
        <w:rPr>
          <w:rFonts w:ascii="Calibri" w:hAnsi="Calibri" w:cs="Calibri"/>
        </w:rPr>
      </w:pPr>
      <w:r>
        <w:rPr>
          <w:rFonts w:hint="eastAsia" w:ascii="宋体" w:hAnsi="宋体" w:eastAsia="宋体"/>
          <w:b/>
          <w:bCs/>
          <w:color w:val="000000"/>
          <w:sz w:val="32"/>
          <w:szCs w:val="32"/>
        </w:rPr>
        <w:t>结余分配</w:t>
      </w:r>
      <w:r>
        <w:rPr>
          <w:rFonts w:hint="eastAsia" w:ascii="宋体" w:hAnsi="宋体" w:eastAsia="宋体"/>
          <w:color w:val="000000"/>
          <w:sz w:val="32"/>
          <w:szCs w:val="32"/>
        </w:rPr>
        <w:t>：指事业事位按规定从非财政补助结余中分配的事业基金和职工福利基金等。</w:t>
      </w:r>
      <w:r>
        <w:rPr>
          <w:rFonts w:ascii="Calibri" w:hAnsi="Calibri" w:cs="Calibri"/>
          <w:color w:val="000000"/>
        </w:rPr>
        <w:t xml:space="preserve"> </w:t>
      </w:r>
    </w:p>
    <w:p w14:paraId="47E57572">
      <w:pPr>
        <w:spacing w:after="2" w:line="336" w:lineRule="atLeast"/>
        <w:ind w:firstLine="643"/>
        <w:rPr>
          <w:rFonts w:ascii="Calibri" w:hAnsi="Calibri" w:cs="Calibri"/>
        </w:rPr>
      </w:pPr>
      <w:r>
        <w:rPr>
          <w:rFonts w:hint="eastAsia" w:ascii="宋体" w:hAnsi="宋体" w:eastAsia="宋体"/>
          <w:b/>
          <w:bCs/>
          <w:color w:val="000000"/>
          <w:sz w:val="32"/>
          <w:szCs w:val="32"/>
        </w:rPr>
        <w:t>年末结转和结余</w:t>
      </w:r>
      <w:r>
        <w:rPr>
          <w:rFonts w:hint="eastAsia" w:ascii="宋体" w:hAnsi="宋体" w:eastAsia="宋体"/>
          <w:color w:val="000000"/>
          <w:sz w:val="32"/>
          <w:szCs w:val="32"/>
        </w:rPr>
        <w:t>：指本年度或以前年度预算安排、因客观条件发生变化无法按原计划实施，需要延迟到以后年度按有关规定继续使用的资金。</w:t>
      </w:r>
      <w:r>
        <w:rPr>
          <w:rFonts w:ascii="Calibri" w:hAnsi="Calibri" w:cs="Calibri"/>
          <w:color w:val="000000"/>
        </w:rPr>
        <w:t xml:space="preserve"> </w:t>
      </w:r>
    </w:p>
    <w:p w14:paraId="0733FDAF">
      <w:pPr>
        <w:spacing w:after="2" w:line="336" w:lineRule="atLeast"/>
        <w:ind w:firstLine="643"/>
        <w:rPr>
          <w:rFonts w:ascii="Calibri" w:hAnsi="Calibri" w:cs="Calibri"/>
        </w:rPr>
      </w:pPr>
      <w:r>
        <w:rPr>
          <w:rFonts w:hint="eastAsia" w:ascii="宋体" w:hAnsi="宋体" w:eastAsia="宋体"/>
          <w:b/>
          <w:bCs/>
          <w:color w:val="000000"/>
          <w:sz w:val="32"/>
          <w:szCs w:val="32"/>
        </w:rPr>
        <w:t>基本支出</w:t>
      </w:r>
      <w:r>
        <w:rPr>
          <w:rFonts w:hint="eastAsia" w:ascii="宋体" w:hAnsi="宋体" w:eastAsia="宋体"/>
          <w:color w:val="000000"/>
          <w:sz w:val="32"/>
          <w:szCs w:val="32"/>
        </w:rPr>
        <w:t>：指为保障机构正常运转、完成日常工作任务而发生的人员支出和公用支出。</w:t>
      </w:r>
      <w:r>
        <w:rPr>
          <w:rFonts w:ascii="Calibri" w:hAnsi="Calibri" w:cs="Calibri"/>
          <w:color w:val="000000"/>
        </w:rPr>
        <w:t xml:space="preserve"> </w:t>
      </w:r>
    </w:p>
    <w:p w14:paraId="2ADFA03B">
      <w:pPr>
        <w:spacing w:after="2" w:line="336" w:lineRule="atLeast"/>
        <w:ind w:firstLine="643"/>
        <w:rPr>
          <w:rFonts w:ascii="Calibri" w:hAnsi="Calibri" w:cs="Calibri"/>
        </w:rPr>
      </w:pPr>
      <w:r>
        <w:rPr>
          <w:rFonts w:hint="eastAsia" w:ascii="宋体" w:hAnsi="宋体" w:eastAsia="宋体"/>
          <w:b/>
          <w:bCs/>
          <w:color w:val="000000"/>
          <w:sz w:val="32"/>
          <w:szCs w:val="32"/>
        </w:rPr>
        <w:t>项目支出</w:t>
      </w:r>
      <w:r>
        <w:rPr>
          <w:rFonts w:hint="eastAsia" w:ascii="宋体" w:hAnsi="宋体" w:eastAsia="宋体"/>
          <w:color w:val="000000"/>
          <w:sz w:val="32"/>
          <w:szCs w:val="32"/>
        </w:rPr>
        <w:t>：指在基本支出之外为完成特定行政任务和事业发展目标所发生的支出。</w:t>
      </w:r>
      <w:r>
        <w:rPr>
          <w:rFonts w:ascii="Calibri" w:hAnsi="Calibri" w:cs="Calibri"/>
          <w:color w:val="000000"/>
        </w:rPr>
        <w:t xml:space="preserve"> </w:t>
      </w:r>
    </w:p>
    <w:p w14:paraId="3C6D2B77">
      <w:pPr>
        <w:spacing w:after="2" w:line="336" w:lineRule="atLeast"/>
        <w:ind w:firstLine="643"/>
        <w:rPr>
          <w:rFonts w:ascii="Calibri" w:hAnsi="Calibri" w:cs="Calibri"/>
        </w:rPr>
      </w:pPr>
      <w:r>
        <w:rPr>
          <w:rFonts w:hint="eastAsia" w:ascii="宋体" w:hAnsi="宋体" w:eastAsia="宋体"/>
          <w:b/>
          <w:bCs/>
          <w:color w:val="000000"/>
          <w:sz w:val="32"/>
          <w:szCs w:val="32"/>
        </w:rPr>
        <w:t>经营支出</w:t>
      </w:r>
      <w:r>
        <w:rPr>
          <w:rFonts w:hint="eastAsia" w:ascii="宋体" w:hAnsi="宋体" w:eastAsia="宋体"/>
          <w:color w:val="000000"/>
          <w:sz w:val="32"/>
          <w:szCs w:val="32"/>
        </w:rPr>
        <w:t>：指事业单位在专业业务活动及其辅助活动之外开展非独立核算经营活动所发生的支出。</w:t>
      </w:r>
      <w:r>
        <w:rPr>
          <w:rFonts w:ascii="Calibri" w:hAnsi="Calibri" w:cs="Calibri"/>
          <w:color w:val="000000"/>
        </w:rPr>
        <w:t xml:space="preserve"> </w:t>
      </w:r>
    </w:p>
    <w:p w14:paraId="4C98E451">
      <w:pPr>
        <w:spacing w:after="2" w:line="336" w:lineRule="atLeast"/>
        <w:ind w:firstLine="643"/>
        <w:rPr>
          <w:rFonts w:ascii="Calibri" w:hAnsi="Calibri" w:cs="Calibri"/>
        </w:rPr>
      </w:pPr>
      <w:r>
        <w:rPr>
          <w:rFonts w:hint="eastAsia" w:ascii="宋体" w:hAnsi="宋体" w:eastAsia="宋体"/>
          <w:b/>
          <w:bCs/>
          <w:color w:val="000000"/>
          <w:sz w:val="32"/>
          <w:szCs w:val="32"/>
        </w:rPr>
        <w:t>“三公”经费</w:t>
      </w:r>
      <w:r>
        <w:rPr>
          <w:rFonts w:hint="eastAsia" w:ascii="宋体" w:hAnsi="宋体" w:eastAsia="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ascii="Calibri" w:hAnsi="Calibri" w:cs="Calibri"/>
          <w:color w:val="000000"/>
        </w:rPr>
        <w:t xml:space="preserve"> </w:t>
      </w:r>
    </w:p>
    <w:p w14:paraId="468E40FE">
      <w:pPr>
        <w:spacing w:after="2" w:line="336" w:lineRule="atLeast"/>
        <w:ind w:firstLine="643"/>
        <w:rPr>
          <w:rFonts w:ascii="Calibri" w:hAnsi="Calibri" w:cs="Calibri"/>
        </w:rPr>
      </w:pPr>
      <w:r>
        <w:rPr>
          <w:rFonts w:hint="eastAsia" w:ascii="宋体" w:hAnsi="宋体" w:eastAsia="宋体"/>
          <w:b/>
          <w:bCs/>
          <w:color w:val="000000"/>
          <w:sz w:val="32"/>
          <w:szCs w:val="32"/>
        </w:rPr>
        <w:t>机关运行经费</w:t>
      </w:r>
      <w:r>
        <w:rPr>
          <w:rFonts w:hint="eastAsia" w:ascii="宋体" w:hAnsi="宋体" w:eastAsia="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ascii="Calibri" w:hAnsi="Calibri" w:cs="Calibri"/>
          <w:color w:val="000000"/>
        </w:rPr>
        <w:t xml:space="preserve"> </w:t>
      </w:r>
    </w:p>
    <w:p w14:paraId="55DCA4A8">
      <w:pPr>
        <w:spacing w:after="2" w:line="336" w:lineRule="atLeast"/>
        <w:ind w:firstLine="643"/>
        <w:rPr>
          <w:rFonts w:ascii="Calibri" w:hAnsi="Calibri" w:cs="Calibri"/>
        </w:rPr>
      </w:pPr>
      <w:r>
        <w:rPr>
          <w:rFonts w:ascii="Calibri" w:hAnsi="Calibri" w:cs="Calibri"/>
        </w:rPr>
        <w:t xml:space="preserve"> </w:t>
      </w:r>
    </w:p>
    <w:p w14:paraId="6BC30A15">
      <w:pPr>
        <w:spacing w:after="2"/>
        <w:jc w:val="center"/>
      </w:pPr>
      <w:r>
        <w:rPr>
          <w:rFonts w:hint="eastAsia" w:ascii="宋体" w:hAnsi="宋体" w:eastAsia="宋体"/>
          <w:b/>
          <w:bCs/>
          <w:color w:val="000000"/>
          <w:sz w:val="36"/>
          <w:szCs w:val="36"/>
        </w:rPr>
        <w:t>第五部分 附件</w:t>
      </w:r>
      <w:r>
        <w:rPr>
          <w:rFonts w:hint="eastAsia"/>
          <w:color w:val="000000"/>
        </w:rPr>
        <w:t xml:space="preserve"> </w:t>
      </w:r>
    </w:p>
    <w:p w14:paraId="0680284A">
      <w:pPr>
        <w:spacing w:after="2"/>
        <w:jc w:val="center"/>
        <w:rPr>
          <w:rFonts w:hint="eastAsia"/>
        </w:rPr>
      </w:pPr>
      <w:r>
        <w:fldChar w:fldCharType="begin"/>
      </w:r>
      <w:r>
        <w:instrText xml:space="preserve"> HYPERLINK "http://10.105.181.49/home/downloadAttachment?attachGUID=352417ce93e04d18a99dee223b73e920" </w:instrText>
      </w:r>
      <w:r>
        <w:fldChar w:fldCharType="separate"/>
      </w:r>
      <w:r>
        <w:rPr>
          <w:rStyle w:val="26"/>
          <w:rFonts w:hint="eastAsia" w:ascii="宋体" w:hAnsi="宋体" w:eastAsia="宋体"/>
          <w:sz w:val="28"/>
          <w:szCs w:val="28"/>
          <w:shd w:val="clear" w:color="auto" w:fill="FFFFFF"/>
        </w:rPr>
        <w:t>永州市冷水滩区医疗保障局2021年部门预算绩效自评报告.doc</w:t>
      </w:r>
      <w:r>
        <w:rPr>
          <w:rStyle w:val="26"/>
          <w:rFonts w:hint="eastAsia" w:ascii="宋体" w:hAnsi="宋体" w:eastAsia="宋体"/>
          <w:sz w:val="28"/>
          <w:szCs w:val="28"/>
          <w:shd w:val="clear" w:color="auto" w:fill="FFFFFF"/>
        </w:rPr>
        <w:fldChar w:fldCharType="end"/>
      </w:r>
    </w:p>
    <w:p w14:paraId="475F376E">
      <w:pPr>
        <w:spacing w:after="2"/>
        <w:jc w:val="center"/>
        <w:rPr>
          <w:rFonts w:hint="eastAsia"/>
        </w:rPr>
      </w:pPr>
      <w:r>
        <w:rPr>
          <w:rFonts w:hint="eastAsia"/>
        </w:rPr>
        <w:t xml:space="preserve"> </w:t>
      </w:r>
    </w:p>
    <w:p w14:paraId="6A5A8894">
      <w:pPr>
        <w:spacing w:after="2"/>
        <w:jc w:val="center"/>
        <w:rPr>
          <w:rFonts w:hint="eastAsia"/>
        </w:rPr>
      </w:pPr>
      <w:r>
        <w:rPr>
          <w:rFonts w:hint="eastAsia"/>
        </w:rPr>
        <w:t xml:space="preserve"> </w:t>
      </w:r>
    </w:p>
    <w:sectPr>
      <w:pgSz w:w="11906" w:h="16838" w:orient="landscape"/>
      <w:pgMar w:top="1440" w:right="1080" w:bottom="1440" w:left="1080" w:header="851" w:footer="992" w:gutter="0"/>
      <w:cols w:space="72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doNotCompress"/>
  <w:compat>
    <w:doNotSnapToGridInCell/>
    <w:doNotWrapTextWithPunct/>
    <w:doNotUseEastAsianBreakRules/>
    <w:growAutofit/>
    <w:useFELayout/>
    <w:compatSetting w:name="compatibilityMode" w:uri="http://schemas.microsoft.com/office/word" w:val="14"/>
  </w:compat>
  <w:docVars>
    <w:docVar w:name="commondata" w:val="eyJoZGlkIjoiYWI3YTkyOGEyMjNjYTE0ZDIwNDc5YzQ2MTY1NjFjZTEifQ=="/>
  </w:docVars>
  <w:rsids>
    <w:rsidRoot w:val="00FF24F3"/>
    <w:rsid w:val="006D3B74"/>
    <w:rsid w:val="00FF24F3"/>
    <w:rsid w:val="25001EE5"/>
    <w:rsid w:val="33377536"/>
    <w:rsid w:val="3A847F45"/>
    <w:rsid w:val="44DC0032"/>
    <w:rsid w:val="5D36353F"/>
    <w:rsid w:val="65A60EAF"/>
    <w:rsid w:val="695F65A6"/>
    <w:rsid w:val="701D63A1"/>
    <w:rsid w:val="73952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44"/>
      <w:sz w:val="48"/>
      <w:szCs w:val="48"/>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qFormat/>
    <w:uiPriority w:val="0"/>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qFormat/>
    <w:uiPriority w:val="0"/>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qFormat/>
    <w:uiPriority w:val="0"/>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28"/>
    <w:qFormat/>
    <w:uiPriority w:val="0"/>
    <w:pPr>
      <w:tabs>
        <w:tab w:val="center" w:pos="4153"/>
        <w:tab w:val="right" w:pos="8306"/>
      </w:tabs>
      <w:snapToGrid w:val="0"/>
      <w:jc w:val="left"/>
    </w:pPr>
    <w:rPr>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jc w:val="left"/>
    </w:pPr>
    <w:rPr>
      <w:rFonts w:ascii="宋体" w:hAnsi="宋体" w:eastAsia="宋体" w:cs="宋体"/>
      <w:kern w:val="0"/>
      <w:sz w:val="24"/>
      <w:szCs w:val="24"/>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FollowedHyperlink"/>
    <w:basedOn w:val="13"/>
    <w:qFormat/>
    <w:uiPriority w:val="0"/>
    <w:rPr>
      <w:color w:val="800080"/>
      <w:u w:val="single"/>
    </w:rPr>
  </w:style>
  <w:style w:type="character" w:styleId="15">
    <w:name w:val="Hyperlink"/>
    <w:basedOn w:val="13"/>
    <w:qFormat/>
    <w:uiPriority w:val="0"/>
    <w:rPr>
      <w:color w:val="0000FF"/>
      <w:u w:val="single"/>
    </w:rPr>
  </w:style>
  <w:style w:type="character" w:customStyle="1" w:styleId="16">
    <w:name w:val="标题 1 Char"/>
    <w:basedOn w:val="13"/>
    <w:qFormat/>
    <w:uiPriority w:val="0"/>
    <w:rPr>
      <w:rFonts w:ascii="等线" w:hAnsi="等线" w:eastAsia="等线"/>
      <w:b/>
      <w:bCs/>
      <w:kern w:val="44"/>
      <w:sz w:val="44"/>
      <w:szCs w:val="44"/>
    </w:rPr>
  </w:style>
  <w:style w:type="character" w:customStyle="1" w:styleId="17">
    <w:name w:val="标题 2 Char"/>
    <w:basedOn w:val="13"/>
    <w:qFormat/>
    <w:uiPriority w:val="0"/>
    <w:rPr>
      <w:rFonts w:asciiTheme="majorHAnsi" w:hAnsiTheme="majorHAnsi" w:eastAsiaTheme="majorEastAsia" w:cstheme="majorBidi"/>
      <w:b/>
      <w:bCs/>
      <w:kern w:val="2"/>
      <w:sz w:val="32"/>
      <w:szCs w:val="32"/>
    </w:rPr>
  </w:style>
  <w:style w:type="character" w:customStyle="1" w:styleId="18">
    <w:name w:val="标题 3 Char"/>
    <w:basedOn w:val="13"/>
    <w:qFormat/>
    <w:uiPriority w:val="0"/>
    <w:rPr>
      <w:rFonts w:ascii="等线" w:hAnsi="等线" w:eastAsia="等线"/>
      <w:b/>
      <w:bCs/>
      <w:kern w:val="2"/>
      <w:sz w:val="32"/>
      <w:szCs w:val="32"/>
    </w:rPr>
  </w:style>
  <w:style w:type="character" w:customStyle="1" w:styleId="19">
    <w:name w:val="标题 4 Char"/>
    <w:basedOn w:val="13"/>
    <w:qFormat/>
    <w:uiPriority w:val="0"/>
    <w:rPr>
      <w:rFonts w:asciiTheme="majorHAnsi" w:hAnsiTheme="majorHAnsi" w:eastAsiaTheme="majorEastAsia" w:cstheme="majorBidi"/>
      <w:b/>
      <w:bCs/>
      <w:kern w:val="2"/>
      <w:sz w:val="28"/>
      <w:szCs w:val="28"/>
    </w:rPr>
  </w:style>
  <w:style w:type="character" w:customStyle="1" w:styleId="20">
    <w:name w:val="标题 5 Char"/>
    <w:basedOn w:val="13"/>
    <w:qFormat/>
    <w:uiPriority w:val="0"/>
    <w:rPr>
      <w:rFonts w:ascii="等线" w:hAnsi="等线" w:eastAsia="等线"/>
      <w:b/>
      <w:bCs/>
      <w:kern w:val="2"/>
      <w:sz w:val="28"/>
      <w:szCs w:val="28"/>
    </w:rPr>
  </w:style>
  <w:style w:type="character" w:customStyle="1" w:styleId="21">
    <w:name w:val="标题 6 Char"/>
    <w:basedOn w:val="13"/>
    <w:qFormat/>
    <w:uiPriority w:val="0"/>
    <w:rPr>
      <w:rFonts w:asciiTheme="majorHAnsi" w:hAnsiTheme="majorHAnsi" w:eastAsiaTheme="majorEastAsia" w:cstheme="majorBidi"/>
      <w:b/>
      <w:bCs/>
      <w:kern w:val="2"/>
      <w:sz w:val="24"/>
      <w:szCs w:val="24"/>
    </w:rPr>
  </w:style>
  <w:style w:type="paragraph" w:customStyle="1" w:styleId="22">
    <w:name w:val="18"/>
    <w:basedOn w:val="1"/>
    <w:qFormat/>
    <w:uiPriority w:val="0"/>
  </w:style>
  <w:style w:type="character" w:customStyle="1" w:styleId="23">
    <w:name w:val="HTML 预设格式 Char"/>
    <w:basedOn w:val="13"/>
    <w:qFormat/>
    <w:uiPriority w:val="0"/>
    <w:rPr>
      <w:rFonts w:ascii="Courier New" w:hAnsi="Courier New" w:eastAsia="等线" w:cs="Courier New"/>
      <w:kern w:val="2"/>
    </w:rPr>
  </w:style>
  <w:style w:type="character" w:customStyle="1" w:styleId="24">
    <w:name w:val="10"/>
    <w:basedOn w:val="13"/>
    <w:qFormat/>
    <w:uiPriority w:val="0"/>
    <w:rPr>
      <w:rFonts w:hint="default" w:ascii="Times New Roman" w:hAnsi="Times New Roman" w:cs="Times New Roman"/>
    </w:rPr>
  </w:style>
  <w:style w:type="character" w:customStyle="1" w:styleId="25">
    <w:name w:val="15"/>
    <w:basedOn w:val="13"/>
    <w:qFormat/>
    <w:uiPriority w:val="0"/>
    <w:rPr>
      <w:rFonts w:hint="default" w:ascii="Times New Roman" w:hAnsi="Times New Roman" w:cs="Times New Roman"/>
      <w:b/>
    </w:rPr>
  </w:style>
  <w:style w:type="character" w:customStyle="1" w:styleId="26">
    <w:name w:val="16"/>
    <w:basedOn w:val="13"/>
    <w:qFormat/>
    <w:uiPriority w:val="0"/>
    <w:rPr>
      <w:rFonts w:hint="default" w:ascii="Times New Roman" w:hAnsi="Times New Roman" w:cs="Times New Roman"/>
      <w:color w:val="0000FF"/>
      <w:u w:val="single"/>
    </w:rPr>
  </w:style>
  <w:style w:type="character" w:customStyle="1" w:styleId="27">
    <w:name w:val="页眉 Char"/>
    <w:basedOn w:val="13"/>
    <w:link w:val="9"/>
    <w:qFormat/>
    <w:uiPriority w:val="0"/>
    <w:rPr>
      <w:rFonts w:ascii="等线" w:hAnsi="等线" w:eastAsia="等线"/>
      <w:kern w:val="2"/>
      <w:sz w:val="18"/>
      <w:szCs w:val="18"/>
    </w:rPr>
  </w:style>
  <w:style w:type="character" w:customStyle="1" w:styleId="28">
    <w:name w:val="页脚 Char"/>
    <w:basedOn w:val="13"/>
    <w:link w:val="8"/>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1789</Words>
  <Characters>1877</Characters>
  <Lines>98</Lines>
  <Paragraphs>27</Paragraphs>
  <TotalTime>2</TotalTime>
  <ScaleCrop>false</ScaleCrop>
  <LinksUpToDate>false</LinksUpToDate>
  <CharactersWithSpaces>1954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2023-09-13T08:59:00Z</dcterms:created>
  <dc:creator>pppc</dc:creator>
  <cp:lastModifiedBy>自由行走的胡萝北</cp:lastModifiedBy>
  <dcterms:modified xsi:type="dcterms:W3CDTF">2024-12-26T07:26:44Z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0AFC1F78DE114FA9A27643B352D0AF97_13</vt:lpwstr>
  </property>
  <property fmtid="{D5CDD505-2E9C-101B-9397-08002B2CF9AE}" pid="4" name="KSOTemplateDocerSaveRecord">
    <vt:lpwstr>eyJoZGlkIjoiNjE3MmM4Njk5ZDI1NTAxYzczOWE2ZDE3NmVmNzAwMzAiLCJ1c2VySWQiOiI0MTgyMjcyMzAifQ==</vt:lpwstr>
  </property>
</Properties>
</file>