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02" w:rsidRDefault="001017EA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  <w:r>
        <w:rPr>
          <w:rFonts w:ascii="Times New Roman" w:eastAsia="黑体" w:hAnsi="Times New Roman"/>
        </w:rPr>
        <w:t>2</w:t>
      </w:r>
    </w:p>
    <w:p w:rsidR="007C2802" w:rsidRDefault="001017EA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承诺企业名单</w:t>
      </w:r>
    </w:p>
    <w:p w:rsidR="007C2802" w:rsidRDefault="001017EA">
      <w:pPr>
        <w:spacing w:line="560" w:lineRule="exact"/>
        <w:jc w:val="center"/>
        <w:rPr>
          <w:rFonts w:ascii="楷体" w:eastAsia="楷体" w:hAnsi="楷体"/>
          <w:color w:val="000000"/>
        </w:rPr>
      </w:pPr>
      <w:r>
        <w:rPr>
          <w:rFonts w:ascii="仿宋" w:eastAsia="仿宋" w:hAnsi="仿宋"/>
        </w:rPr>
        <w:t>（</w:t>
      </w:r>
      <w:r>
        <w:rPr>
          <w:rFonts w:ascii="楷体" w:eastAsia="楷体" w:hAnsi="楷体"/>
          <w:color w:val="333333"/>
          <w:kern w:val="0"/>
        </w:rPr>
        <w:t>排名不分先后</w:t>
      </w:r>
      <w:r>
        <w:rPr>
          <w:rFonts w:ascii="仿宋" w:eastAsia="仿宋" w:hAnsi="仿宋"/>
        </w:rPr>
        <w:t>）</w:t>
      </w:r>
    </w:p>
    <w:p w:rsidR="007C2802" w:rsidRDefault="007C2802">
      <w:pPr>
        <w:spacing w:line="560" w:lineRule="exact"/>
        <w:ind w:firstLineChars="543" w:firstLine="2399"/>
        <w:rPr>
          <w:rFonts w:ascii="Times New Roman" w:eastAsia="仿宋" w:hAnsi="Times New Roman"/>
          <w:b/>
          <w:sz w:val="44"/>
          <w:szCs w:val="44"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远大空调有限公司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圣湘生物科技股份有限公司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威胜信息技术股份有限公司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航天凯天环保科技股份有限公司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湖南长重机器股份有限公司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长沙梅花汽车制造有限公司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长沙罗莎食品有限公司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湘丰茶业集团有限公司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湖南晓光汽车模具有限公司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湖南元亨科技股份有限公司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湖南明和光电设备有限公司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湖南申亿五金标准件有限公司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湖南金龙智造科技股份有限公司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长缆电工科技股份有限公司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长沙长泰智能装备有限公司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湖南天威电气股份有限公司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磐龙安全技术有限公司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湖南星邦智能装备股份有限公司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中国航发中传机械有限公司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长沙格力暖通制冷设备有限公司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中建科技湖南有限公司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可孚医疗科技股份有限公司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中车时代电动汽车股份有限公司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株洲硬质合金集团有限公司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株洲齿轮有限责任公司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株洲宏达电子股份有限公司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湖南唐人神肉制品有限公司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株洲时代金属制造有限公司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株洲兴隆新材料股份有限公司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株洲华锐精密工具股份有限公司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湖南建工五建建筑工业化有限公司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湖南创林新材料科技有限公司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株洲大禹恒基新材料有限公司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湖南华联瓷业股份有限公司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醴陵华鑫电瓷科技股份有限公司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醴陵陶润实业发展有限公司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湖南仙凤瓷业有限公司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醴陵市金利来烟花有限公司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湖南松本林业科技股份有限公司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湖南立方新能源科技有限责任公司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湖南全康电子科技有限公司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株洲旭阳机电科技开发有限公司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湖南恒凯通信息科技有限公司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株洲春华实业有限责任公司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湘潭市恒欣实业有限公司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湖南吉利汽车部件有限公司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利欧集团湖南泵业有限公司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桑顿新能源科技有限公司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湘潭地通汽车制品有限公司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湘潭宏大真空技术股份有限公司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湖南飞山奇建筑科技有限公司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湖南敏锐科技有限公司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湖南埃普特医疗器械有限公司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湘潭离心机有限公司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湘潭市电机车厂有限公司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湖南巨强再生资源科技发展有限公司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湖南振添光学玻璃科技有限公司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湖南裕能新能源电池材料有限公司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湖南中德电器有限公司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湖南远东钢模有限公司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湖南崇德工业科技有限公司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湖南湘钢金属材料科技有限公司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湖南胜利湘钢钢管有限公司节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湘电风能有限公司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湖南湘钢瑞泰科技有限公司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  <w:b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lastRenderedPageBreak/>
        <w:t>恒飞电缆股份有限公司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</w:rPr>
        <w:t>衡阳市金则利特种合金股份有限公司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湖南华菱汽车有限公司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衡阳瑞达电源有限公司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建滔（衡阳）实业有限公司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衡阳电科电源有限公司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湖南恒光化工有限公司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衡阳风顺车桥有限公司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衡阳镭目科技有限责任公司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湖南裕华科技集团股份有限公司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中钢集团衡阳机械有限公司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湖南省湘衡盐化有限责任公司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启迪古汉集团衡阳中药有限公司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耒阳市焱鑫有色金属有限公司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湖南大三湘茶油股份有限公司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  <w:kern w:val="0"/>
          <w:lang w:bidi="ar"/>
        </w:rPr>
      </w:pPr>
      <w:r>
        <w:rPr>
          <w:rFonts w:ascii="仿宋" w:eastAsia="仿宋" w:hAnsi="仿宋"/>
          <w:color w:val="000000"/>
          <w:kern w:val="0"/>
          <w:lang w:bidi="ar"/>
        </w:rPr>
        <w:t>衡山县佳诚新材料有限公司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/>
          <w:kern w:val="0"/>
        </w:rPr>
        <w:t>湖南恒岳重钢钢结构工程有限公司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湖南恒信新型建材有限公司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  <w:color w:val="000000"/>
          <w:kern w:val="0"/>
          <w:lang w:bidi="ar"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邵阳纺织机械有限责任公司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湖南广信科技股份有限公司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湖南湘窖酒业有限公司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湖南省天香生物科技有限责任公司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湖南宝东农牧科技股份有限公司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邵东县环兴打火机制造有限公司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亚洲富士电梯股份有限公司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湖南凯通电子有限公司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湖南德沃普电气股份有限公司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邵阳阳光发品有限公司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湖南中科电气股份有限公司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际华三五一七橡胶制品有限公司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湖南中创化工股份有限公司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湖南神斧集团向红机械化工有限责任公司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湖南山润油茶科技发展有限公司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湖南省义丰祥实业有限公司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湖南科力嘉纺织股份有限公司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湖南金叶众望科技股份有限公司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</w:rPr>
        <w:t>湖南正虹科技发展股份有限公司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湖南金联星特种材料股份有限公司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岳阳市新宏饲料有限公司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湖南三兴精密工业股份有限公司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湖南省方正达电子科技有限公司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岳阳新华达制药有限公司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岳阳高澜节能装备制造有限公司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国信军创（岳阳）六九零六科技有限公司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湖南天一奥星泵业有限公司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湖南省玉峰食品实业有限公司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湖南九鼎科技</w:t>
      </w:r>
      <w:r>
        <w:rPr>
          <w:rFonts w:ascii="仿宋" w:eastAsia="仿宋" w:hAnsi="仿宋"/>
        </w:rPr>
        <w:t>（集团）有限公司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</w:rPr>
        <w:t>兆邦陶瓷有限责任公司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湖南瑞源石化股份有限公司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  <w:bCs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湖南洞庭药业股份有限公司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金健米业股份有限公司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湖南运达机电科技股份有限公司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湖南金富力新能源股份有限公司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湖南云锦集团股份有限公司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湖南平安医械科技有限公司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湖南凯斯机械股份有限公司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湖南特力液压有限公司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湖南新合新生物医药有限公司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湖南响箭重工科技有限公司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湖南海利常德农药化工有限公司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湖南武陵酒有限公司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常德天马电器股份有限公司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康普药业股份有限公司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湖南中锂新材料有限公司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张家界福安家木业有限公司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张家界市新瑞生物饲料有限公司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张家界继源科技有限公司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张家界市宏鑫建材有限公司</w:t>
      </w:r>
      <w:r>
        <w:rPr>
          <w:rFonts w:ascii="仿宋" w:eastAsia="仿宋" w:hAnsi="仿宋"/>
          <w:bCs/>
        </w:rPr>
        <w:t xml:space="preserve"> </w:t>
      </w:r>
    </w:p>
    <w:p w:rsidR="007C2802" w:rsidRDefault="007C2802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顺祥食品有限公司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湖南宇晶机器股份有限公司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益阳鸿源稀土有限责任公司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湖南宏森新材料科技有限责任公司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中茶湖南安化第一茶厂有限公司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湖南华莱生物科技有限公司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湖南湘易康制药有限公司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湖南华慧新能源股份有限公司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湖南风河竹木科技股份有限公司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益阳世林食品有限公司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湖南金之香米业有限公司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湖南旭荣制衣有限公司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益阳市鹏程科技发展有限公司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湖南中科宇能科技有限公司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t>湖南新马制衣有限公司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  <w:bCs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郴州丰越环保科技有限公司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湖南炬神电子有限公司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郴州市长信住工科技有限公司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宜章弘源化工有限责任公司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湖南新田岭钨业有限公司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湖南有色郴州氟化学有限公司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青岛啤酒（郴州）有限公司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湖南资兴东江狗脑贡茶业有限公司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郴州雄风环保科技有限公司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郴州市晶讯光电有限公司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临武县南方矿业有限责任公司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郴州恒维电子有限公司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</w:rPr>
      </w:pPr>
    </w:p>
    <w:p w:rsidR="007C2802" w:rsidRDefault="001017EA">
      <w:pPr>
        <w:spacing w:line="560" w:lineRule="exact"/>
        <w:ind w:leftChars="100" w:left="320" w:firstLineChars="196" w:firstLine="627"/>
        <w:rPr>
          <w:rFonts w:ascii="仿宋" w:eastAsia="仿宋" w:hAnsi="仿宋"/>
        </w:rPr>
      </w:pPr>
      <w:r>
        <w:rPr>
          <w:rFonts w:ascii="仿宋" w:eastAsia="仿宋" w:hAnsi="仿宋"/>
        </w:rPr>
        <w:t>湖南恒伟药业股份有限公司</w:t>
      </w:r>
    </w:p>
    <w:p w:rsidR="007C2802" w:rsidRDefault="001017EA">
      <w:pPr>
        <w:spacing w:line="560" w:lineRule="exact"/>
        <w:ind w:leftChars="100" w:left="320" w:firstLineChars="196" w:firstLine="627"/>
        <w:rPr>
          <w:rFonts w:ascii="仿宋" w:eastAsia="仿宋" w:hAnsi="仿宋"/>
        </w:rPr>
      </w:pPr>
      <w:r>
        <w:rPr>
          <w:rFonts w:ascii="仿宋" w:eastAsia="仿宋" w:hAnsi="仿宋"/>
        </w:rPr>
        <w:t>湖南时代阳光药业股份有限公司</w:t>
      </w:r>
    </w:p>
    <w:p w:rsidR="007C2802" w:rsidRDefault="001017EA">
      <w:pPr>
        <w:spacing w:line="560" w:lineRule="exact"/>
        <w:ind w:leftChars="100" w:left="320" w:firstLineChars="196" w:firstLine="627"/>
        <w:rPr>
          <w:rFonts w:ascii="仿宋" w:eastAsia="仿宋" w:hAnsi="仿宋"/>
        </w:rPr>
      </w:pPr>
      <w:r>
        <w:rPr>
          <w:rFonts w:ascii="仿宋" w:eastAsia="仿宋" w:hAnsi="仿宋"/>
        </w:rPr>
        <w:t>湖南捷力泰科技有限公司</w:t>
      </w:r>
    </w:p>
    <w:p w:rsidR="007C2802" w:rsidRDefault="001017EA">
      <w:pPr>
        <w:spacing w:line="560" w:lineRule="exact"/>
        <w:ind w:leftChars="100" w:left="320" w:firstLineChars="196" w:firstLine="627"/>
        <w:rPr>
          <w:rFonts w:ascii="仿宋" w:eastAsia="仿宋" w:hAnsi="仿宋"/>
        </w:rPr>
      </w:pPr>
      <w:r>
        <w:rPr>
          <w:rFonts w:ascii="仿宋" w:eastAsia="仿宋" w:hAnsi="仿宋"/>
        </w:rPr>
        <w:t>永州市新辉开科技有限公司</w:t>
      </w:r>
    </w:p>
    <w:p w:rsidR="007C2802" w:rsidRDefault="001017EA">
      <w:pPr>
        <w:spacing w:line="560" w:lineRule="exact"/>
        <w:ind w:leftChars="100" w:left="320" w:firstLineChars="196" w:firstLine="627"/>
        <w:rPr>
          <w:rFonts w:ascii="仿宋" w:eastAsia="仿宋" w:hAnsi="仿宋"/>
        </w:rPr>
      </w:pPr>
      <w:r>
        <w:rPr>
          <w:rFonts w:ascii="仿宋" w:eastAsia="仿宋" w:hAnsi="仿宋"/>
        </w:rPr>
        <w:t>湖南九鼎科技（集团）永州鼎立饲料有限公司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祁阳海螺水泥有限责任公司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湖南瑶珍粮油有限公司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湖南裕宁电子有限公司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永州湘威运动用品有限公司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湖南蔬益园食品有限公司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永州凯翔鞋业有限公司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湖南三峰茶业有限责任公司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祁阳宏泰铝业有限公司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湖南飞优特电子科技有限公司</w:t>
      </w:r>
    </w:p>
    <w:p w:rsidR="007C2802" w:rsidRDefault="001017EA">
      <w:pPr>
        <w:spacing w:line="560" w:lineRule="exact"/>
        <w:ind w:leftChars="100" w:left="320" w:firstLineChars="196" w:firstLine="627"/>
        <w:rPr>
          <w:rFonts w:ascii="仿宋" w:eastAsia="仿宋" w:hAnsi="仿宋"/>
        </w:rPr>
      </w:pPr>
      <w:r>
        <w:rPr>
          <w:rFonts w:ascii="仿宋" w:eastAsia="仿宋" w:hAnsi="仿宋"/>
        </w:rPr>
        <w:t>永州市永靛中药饮片有限公司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江华邦特尔智能设备有限公司</w:t>
      </w:r>
    </w:p>
    <w:p w:rsidR="007C2802" w:rsidRDefault="001017EA" w:rsidP="00DA647E">
      <w:pPr>
        <w:spacing w:line="560" w:lineRule="exact"/>
        <w:ind w:leftChars="100" w:left="320" w:firstLineChars="197" w:firstLine="607"/>
        <w:rPr>
          <w:rFonts w:ascii="仿宋" w:eastAsia="仿宋" w:hAnsi="仿宋"/>
          <w:bCs/>
          <w:spacing w:val="-6"/>
        </w:rPr>
      </w:pPr>
      <w:r>
        <w:rPr>
          <w:rFonts w:ascii="仿宋" w:eastAsia="仿宋" w:hAnsi="仿宋"/>
          <w:bCs/>
          <w:spacing w:val="-6"/>
        </w:rPr>
        <w:t>湖南</w:t>
      </w:r>
      <w:r w:rsidR="00DA647E">
        <w:rPr>
          <w:rFonts w:ascii="仿宋" w:eastAsia="仿宋" w:hAnsi="仿宋" w:hint="eastAsia"/>
          <w:bCs/>
          <w:spacing w:val="-6"/>
        </w:rPr>
        <w:t>宇</w:t>
      </w:r>
      <w:r>
        <w:rPr>
          <w:rFonts w:ascii="仿宋" w:eastAsia="仿宋" w:hAnsi="仿宋"/>
          <w:bCs/>
          <w:spacing w:val="-6"/>
        </w:rPr>
        <w:t>拓新能源科技有限责任公司</w:t>
      </w:r>
    </w:p>
    <w:p w:rsidR="007C2802" w:rsidRDefault="001017EA">
      <w:pPr>
        <w:spacing w:line="560" w:lineRule="exact"/>
        <w:ind w:leftChars="100" w:left="320" w:firstLineChars="196" w:firstLine="627"/>
        <w:rPr>
          <w:rFonts w:ascii="仿宋" w:eastAsia="仿宋" w:hAnsi="仿宋"/>
        </w:rPr>
      </w:pPr>
      <w:r>
        <w:rPr>
          <w:rFonts w:ascii="仿宋" w:eastAsia="仿宋" w:hAnsi="仿宋"/>
        </w:rPr>
        <w:t>湖南</w:t>
      </w:r>
      <w:bookmarkStart w:id="0" w:name="_GoBack"/>
      <w:r w:rsidR="00DA647E">
        <w:rPr>
          <w:rFonts w:ascii="仿宋" w:eastAsia="仿宋" w:hAnsi="仿宋"/>
        </w:rPr>
        <w:t>曼</w:t>
      </w:r>
      <w:bookmarkEnd w:id="0"/>
      <w:r>
        <w:rPr>
          <w:rFonts w:ascii="仿宋" w:eastAsia="仿宋" w:hAnsi="仿宋"/>
        </w:rPr>
        <w:t>吉</w:t>
      </w:r>
      <w:r>
        <w:rPr>
          <w:rFonts w:ascii="仿宋" w:eastAsia="仿宋" w:hAnsi="仿宋"/>
        </w:rPr>
        <w:t>电子科技有限公司</w:t>
      </w:r>
    </w:p>
    <w:p w:rsidR="007C2802" w:rsidRDefault="001017EA">
      <w:pPr>
        <w:spacing w:line="560" w:lineRule="exact"/>
        <w:ind w:leftChars="100" w:left="320" w:firstLineChars="196" w:firstLine="627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湖南金森电力建设集团有限公司</w:t>
      </w:r>
    </w:p>
    <w:p w:rsidR="007C2802" w:rsidRDefault="001017EA">
      <w:pPr>
        <w:spacing w:line="560" w:lineRule="exact"/>
        <w:ind w:leftChars="100" w:left="320" w:firstLineChars="196" w:firstLine="627"/>
        <w:rPr>
          <w:rFonts w:ascii="仿宋" w:eastAsia="仿宋" w:hAnsi="仿宋"/>
        </w:rPr>
      </w:pPr>
      <w:r>
        <w:rPr>
          <w:rFonts w:ascii="仿宋" w:eastAsia="仿宋" w:hAnsi="仿宋"/>
        </w:rPr>
        <w:t>永州市九嶷骄阳水泥有限</w:t>
      </w:r>
      <w:r w:rsidR="00DA647E">
        <w:rPr>
          <w:rFonts w:ascii="仿宋" w:eastAsia="仿宋" w:hAnsi="仿宋"/>
          <w:bCs/>
          <w:spacing w:val="-6"/>
        </w:rPr>
        <w:t>责任</w:t>
      </w:r>
      <w:r>
        <w:rPr>
          <w:rFonts w:ascii="仿宋" w:eastAsia="仿宋" w:hAnsi="仿宋"/>
        </w:rPr>
        <w:t>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  <w:b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娄底市安地亚斯电子陶瓷有限公司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湖南精飞智能科技有限公司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湖南湘山生物科技有限公司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冷水江市华科高新材料有限公司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湖南天益高技术材料制造有限公司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湖南省美程陶瓷科技有限公司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娄底高安环保科技有限公司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湖南格仑新材股份有限公司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湖南湘源金穗智能装备有限公司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湖南省金峰机械科技有限公司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怀化正好制药有限公司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湖南补天药业股份有限公司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湖南双阳高科化工有限公司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怀化建南机器厂有限公司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靖州台泥水泥有限公司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湖南骏泰新材料科技有限责任公司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湖南湘鹤集团电缆科技股份有限公司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唐人神怀化湘大骆驼饲料有限公司</w:t>
      </w:r>
    </w:p>
    <w:p w:rsidR="007C2802" w:rsidRDefault="007C2802">
      <w:pPr>
        <w:spacing w:line="560" w:lineRule="exact"/>
        <w:ind w:leftChars="100" w:left="320"/>
        <w:rPr>
          <w:rFonts w:ascii="仿宋" w:eastAsia="仿宋" w:hAnsi="仿宋"/>
        </w:rPr>
      </w:pP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湖南金马铝业有限责任公司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>湖南金天铝业高科技股份有限公司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泸溪县金源粉体材料有限责任公司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泸溪蓝天高科有限责任公司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酒鬼酒股份有限公司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湖南湘泉药业股份有限公司</w:t>
      </w:r>
    </w:p>
    <w:p w:rsidR="007C2802" w:rsidRDefault="001017EA">
      <w:pPr>
        <w:spacing w:line="560" w:lineRule="exact"/>
        <w:ind w:leftChars="100" w:left="320"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湖南泰和美新能源科技有限公司</w:t>
      </w:r>
    </w:p>
    <w:p w:rsidR="007C2802" w:rsidRDefault="007C2802">
      <w:pPr>
        <w:rPr>
          <w:rFonts w:ascii="仿宋" w:eastAsia="仿宋" w:hAnsi="仿宋"/>
        </w:rPr>
      </w:pPr>
    </w:p>
    <w:p w:rsidR="007C2802" w:rsidRDefault="007C2802"/>
    <w:p w:rsidR="007C2802" w:rsidRDefault="007C2802"/>
    <w:sectPr w:rsidR="007C280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EA" w:rsidRDefault="001017EA">
      <w:pPr>
        <w:spacing w:line="240" w:lineRule="auto"/>
      </w:pPr>
      <w:r>
        <w:separator/>
      </w:r>
    </w:p>
  </w:endnote>
  <w:endnote w:type="continuationSeparator" w:id="0">
    <w:p w:rsidR="001017EA" w:rsidRDefault="00101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02" w:rsidRDefault="001017EA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02" w:rsidRDefault="001017EA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DA647E" w:rsidRPr="00DA647E">
      <w:rPr>
        <w:rFonts w:ascii="宋体" w:eastAsia="宋体" w:hAnsi="宋体"/>
        <w:noProof/>
        <w:sz w:val="28"/>
        <w:szCs w:val="28"/>
        <w:lang w:val="zh-CN"/>
      </w:rPr>
      <w:t>9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EA" w:rsidRDefault="001017EA">
      <w:pPr>
        <w:spacing w:line="240" w:lineRule="auto"/>
      </w:pPr>
      <w:r>
        <w:separator/>
      </w:r>
    </w:p>
  </w:footnote>
  <w:footnote w:type="continuationSeparator" w:id="0">
    <w:p w:rsidR="001017EA" w:rsidRDefault="00101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02" w:rsidRDefault="007C280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02" w:rsidRDefault="007C280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3F73"/>
    <w:rsid w:val="001017EA"/>
    <w:rsid w:val="007C2802"/>
    <w:rsid w:val="00DA647E"/>
    <w:rsid w:val="658C3F73"/>
    <w:rsid w:val="6F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600" w:lineRule="exact"/>
      <w:jc w:val="both"/>
    </w:pPr>
    <w:rPr>
      <w:rFonts w:ascii="仿宋_GB2312" w:eastAsia="仿宋_GB2312" w:hAnsi="等线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600" w:lineRule="exact"/>
      <w:jc w:val="both"/>
    </w:pPr>
    <w:rPr>
      <w:rFonts w:ascii="仿宋_GB2312" w:eastAsia="仿宋_GB2312" w:hAnsi="等线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1388</Words>
  <Characters>1389</Characters>
  <Application>Microsoft Office Word</Application>
  <DocSecurity>0</DocSecurity>
  <Lines>63</Lines>
  <Paragraphs>17</Paragraphs>
  <ScaleCrop>false</ScaleCrop>
  <Company>长沙盛韵电子科技有限公司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唐亮</dc:creator>
  <cp:lastModifiedBy>信息中心</cp:lastModifiedBy>
  <cp:revision>2</cp:revision>
  <dcterms:created xsi:type="dcterms:W3CDTF">2020-09-02T02:14:00Z</dcterms:created>
  <dcterms:modified xsi:type="dcterms:W3CDTF">2020-09-02T08:29:00Z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